
<file path=[Content_Types].xml><?xml version="1.0" encoding="utf-8"?>
<Types xmlns="http://schemas.openxmlformats.org/package/2006/content-types">
  <Default Extension="png" ContentType="image/png"/>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EEAF6"/>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06"/>
        <w:gridCol w:w="9887"/>
      </w:tblGrid>
      <w:tr w:rsidR="00D13326" w:rsidRPr="003F48C7" w:rsidTr="00713D6F">
        <w:trPr>
          <w:tblCellSpacing w:w="15" w:type="dxa"/>
        </w:trPr>
        <w:tc>
          <w:tcPr>
            <w:tcW w:w="441" w:type="pct"/>
            <w:shd w:val="clear" w:color="auto" w:fill="A41E1C"/>
            <w:vAlign w:val="center"/>
          </w:tcPr>
          <w:p w:rsidR="00D13326" w:rsidRPr="003F48C7" w:rsidRDefault="00CB06A2" w:rsidP="0041610E">
            <w:pPr>
              <w:pStyle w:val="NASLOVZLATO"/>
              <w:rPr>
                <w:sz w:val="20"/>
                <w:szCs w:val="20"/>
              </w:rPr>
            </w:pPr>
            <w:r>
              <w:rPr>
                <w:sz w:val="20"/>
                <w:szCs w:val="20"/>
              </w:rPr>
              <w:drawing>
                <wp:inline distT="0" distB="0" distL="0" distR="0" wp14:anchorId="49E73088" wp14:editId="453DA39A">
                  <wp:extent cx="523875" cy="561975"/>
                  <wp:effectExtent l="0" t="0" r="9525" b="9525"/>
                  <wp:docPr id="1" name="Picture 1"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61975"/>
                          </a:xfrm>
                          <a:prstGeom prst="rect">
                            <a:avLst/>
                          </a:prstGeom>
                          <a:noFill/>
                          <a:ln>
                            <a:noFill/>
                          </a:ln>
                        </pic:spPr>
                      </pic:pic>
                    </a:graphicData>
                  </a:graphic>
                </wp:inline>
              </w:drawing>
            </w:r>
          </w:p>
        </w:tc>
        <w:tc>
          <w:tcPr>
            <w:tcW w:w="4518" w:type="pct"/>
            <w:shd w:val="clear" w:color="auto" w:fill="A41E1C"/>
            <w:vAlign w:val="center"/>
            <w:hideMark/>
          </w:tcPr>
          <w:p w:rsidR="00F5768F" w:rsidRPr="00C11AE3" w:rsidRDefault="006D52F8" w:rsidP="00C11AE3">
            <w:pPr>
              <w:pStyle w:val="NASLOVBELO"/>
              <w:spacing w:line="360" w:lineRule="auto"/>
              <w:rPr>
                <w:color w:val="FFE599"/>
              </w:rPr>
            </w:pPr>
            <w:r>
              <w:rPr>
                <w:color w:val="FFE599"/>
                <w:lang w:val="sr-Cyrl-RS"/>
              </w:rPr>
              <w:t>ПРАВИЛНИК</w:t>
            </w:r>
          </w:p>
          <w:p w:rsidR="00043E6B" w:rsidRPr="009D4144" w:rsidRDefault="00A3345C" w:rsidP="00A561F4">
            <w:pPr>
              <w:jc w:val="center"/>
              <w:rPr>
                <w:rFonts w:ascii="Arial" w:hAnsi="Arial" w:cs="Arial"/>
                <w:b/>
                <w:bCs/>
                <w:color w:val="FFFFFF"/>
                <w:kern w:val="28"/>
                <w:lang w:eastAsia="sr-Latn-RS"/>
              </w:rPr>
            </w:pPr>
            <w:r w:rsidRPr="00A3345C">
              <w:rPr>
                <w:rFonts w:ascii="Arial" w:hAnsi="Arial" w:cs="Arial"/>
                <w:b/>
                <w:bCs/>
                <w:color w:val="FFFFFF"/>
                <w:kern w:val="28"/>
                <w:lang w:eastAsia="sr-Latn-RS"/>
              </w:rPr>
              <w:t>О ПРАВИЛИМА И ПРОЦЕДУРАМА ЗА ОПЕРАЦИЈЕ СИСТЕМА БЕСПИЛОТНИХ ВАЗДУХОПЛОВА</w:t>
            </w:r>
            <w:r>
              <w:rPr>
                <w:rFonts w:ascii="Arial" w:hAnsi="Arial" w:cs="Arial"/>
                <w:b/>
                <w:bCs/>
                <w:color w:val="FFFFFF"/>
                <w:kern w:val="28"/>
                <w:lang w:eastAsia="sr-Latn-RS"/>
              </w:rPr>
              <w:t xml:space="preserve"> </w:t>
            </w:r>
          </w:p>
          <w:p w:rsidR="00D13326" w:rsidRPr="003F48C7" w:rsidRDefault="00806E64" w:rsidP="00A3345C">
            <w:pPr>
              <w:pStyle w:val="podnaslovpropisa"/>
              <w:rPr>
                <w:sz w:val="18"/>
                <w:szCs w:val="18"/>
              </w:rPr>
            </w:pPr>
            <w:r w:rsidRPr="003F48C7">
              <w:rPr>
                <w:sz w:val="18"/>
                <w:szCs w:val="18"/>
              </w:rPr>
              <w:t xml:space="preserve">("Сл. гласник РС", бр. </w:t>
            </w:r>
            <w:r w:rsidR="00480427" w:rsidRPr="00480427">
              <w:rPr>
                <w:sz w:val="18"/>
                <w:szCs w:val="18"/>
              </w:rPr>
              <w:t>117/2025, 43/2026 и 82/2026</w:t>
            </w:r>
            <w:r w:rsidRPr="003F48C7">
              <w:rPr>
                <w:sz w:val="18"/>
                <w:szCs w:val="18"/>
              </w:rPr>
              <w:t>)</w:t>
            </w:r>
          </w:p>
        </w:tc>
      </w:tr>
    </w:tbl>
    <w:p w:rsidR="006438A7" w:rsidRDefault="006438A7" w:rsidP="006438A7">
      <w:pPr>
        <w:spacing w:after="160" w:line="210" w:lineRule="atLeast"/>
        <w:jc w:val="center"/>
        <w:rPr>
          <w:rFonts w:ascii="Verdana" w:eastAsia="Verdana" w:hAnsi="Verdana" w:cs="Verdana"/>
          <w:sz w:val="22"/>
          <w:szCs w:val="22"/>
          <w:lang w:val="sr-Latn-RS" w:eastAsia="sr-Latn-RS"/>
        </w:rPr>
      </w:pPr>
    </w:p>
    <w:p w:rsidR="001A0EB6" w:rsidRPr="00A3345C" w:rsidRDefault="001A0EB6" w:rsidP="001A0EB6">
      <w:pPr>
        <w:spacing w:line="210" w:lineRule="atLeast"/>
        <w:rPr>
          <w:rFonts w:ascii="Arial" w:hAnsi="Arial" w:cs="Arial"/>
        </w:rPr>
      </w:pPr>
      <w:r w:rsidRPr="00A3345C">
        <w:rPr>
          <w:rFonts w:ascii="Arial" w:eastAsia="Verdana" w:hAnsi="Arial" w:cs="Arial"/>
          <w:b/>
          <w:sz w:val="22"/>
        </w:rPr>
        <w:t>Прилог 1.</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СПРОВЕДБЕНА УРЕДБА КОМИСИЈЕ (ЕУ) 2019/947</w:t>
      </w:r>
      <w:r w:rsidRPr="00A3345C">
        <w:rPr>
          <w:rFonts w:ascii="Arial" w:eastAsia="Verdana" w:hAnsi="Arial" w:cs="Arial"/>
          <w:b/>
          <w:sz w:val="22"/>
        </w:rPr>
        <w:br/>
        <w:t>од 24. маја 2019. године</w:t>
      </w:r>
      <w:bookmarkStart w:id="0" w:name="_GoBack"/>
      <w:bookmarkEnd w:id="0"/>
      <w:r w:rsidRPr="00A3345C">
        <w:rPr>
          <w:rFonts w:ascii="Arial" w:eastAsia="Verdana" w:hAnsi="Arial" w:cs="Arial"/>
          <w:b/>
          <w:sz w:val="22"/>
        </w:rPr>
        <w:br/>
        <w:t>о правилима и процедурама за операције система беспилотних ваздухоплова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1.</w:t>
      </w:r>
      <w:r w:rsidRPr="00A3345C">
        <w:rPr>
          <w:rFonts w:ascii="Arial" w:eastAsia="Verdana" w:hAnsi="Arial" w:cs="Arial"/>
          <w:i/>
          <w:sz w:val="22"/>
        </w:rPr>
        <w:br/>
      </w:r>
      <w:r w:rsidRPr="00A3345C">
        <w:rPr>
          <w:rFonts w:ascii="Arial" w:eastAsia="Verdana" w:hAnsi="Arial" w:cs="Arial"/>
          <w:b/>
          <w:sz w:val="22"/>
        </w:rPr>
        <w:t>Предмет</w:t>
      </w:r>
    </w:p>
    <w:p w:rsidR="001A0EB6" w:rsidRPr="00A3345C" w:rsidRDefault="001A0EB6" w:rsidP="001A0EB6">
      <w:pPr>
        <w:spacing w:line="210" w:lineRule="atLeast"/>
        <w:rPr>
          <w:rFonts w:ascii="Arial" w:hAnsi="Arial" w:cs="Arial"/>
        </w:rPr>
      </w:pPr>
      <w:r w:rsidRPr="00A3345C">
        <w:rPr>
          <w:rFonts w:ascii="Arial" w:eastAsia="Verdana" w:hAnsi="Arial" w:cs="Arial"/>
          <w:sz w:val="22"/>
        </w:rPr>
        <w:t>Ова уредба утврђује детаљне одредбе за операције система беспилотних ваздухоплова, као и за особље, укључујући даљинске пилоте и организације које учествују у овим операцијама.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2.</w:t>
      </w:r>
      <w:r w:rsidRPr="00A3345C">
        <w:rPr>
          <w:rFonts w:ascii="Arial" w:eastAsia="Verdana" w:hAnsi="Arial" w:cs="Arial"/>
          <w:i/>
          <w:sz w:val="22"/>
        </w:rPr>
        <w:br/>
      </w:r>
      <w:r w:rsidRPr="00A3345C">
        <w:rPr>
          <w:rFonts w:ascii="Arial" w:eastAsia="Verdana" w:hAnsi="Arial" w:cs="Arial"/>
          <w:b/>
          <w:sz w:val="22"/>
        </w:rPr>
        <w:t>Дефиниције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За потребе ове уредбе, примењују се следеће дефиниције: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w:t>
      </w:r>
      <w:r w:rsidR="00A3345C">
        <w:rPr>
          <w:rFonts w:ascii="Arial" w:eastAsia="Verdana" w:hAnsi="Arial" w:cs="Arial"/>
          <w:sz w:val="22"/>
        </w:rPr>
        <w:t>"</w:t>
      </w:r>
      <w:r w:rsidRPr="00A3345C">
        <w:rPr>
          <w:rFonts w:ascii="Arial" w:eastAsia="Verdana" w:hAnsi="Arial" w:cs="Arial"/>
          <w:sz w:val="22"/>
        </w:rPr>
        <w:t>систем беспилотног ваздухоплова (</w:t>
      </w:r>
      <w:r w:rsidRPr="00A3345C">
        <w:rPr>
          <w:rFonts w:ascii="Arial" w:eastAsia="Verdana" w:hAnsi="Arial" w:cs="Arial"/>
          <w:i/>
          <w:sz w:val="22"/>
        </w:rPr>
        <w:t>UAS</w:t>
      </w:r>
      <w:r w:rsidRPr="00A3345C">
        <w:rPr>
          <w:rFonts w:ascii="Arial" w:eastAsia="Verdana" w:hAnsi="Arial" w:cs="Arial"/>
          <w:sz w:val="22"/>
        </w:rPr>
        <w:t>)ˮ означава беспилотни ваздухоплов, као што је дефинисано у члану 3. тачка 30) Уредбе (ЕУ) 2018/1139, као и његову јединицу за управљање и праћење;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w:t>
      </w:r>
      <w:r w:rsidR="00A3345C">
        <w:rPr>
          <w:rFonts w:ascii="Arial" w:eastAsia="Verdana" w:hAnsi="Arial" w:cs="Arial"/>
          <w:sz w:val="22"/>
        </w:rPr>
        <w:t>"</w:t>
      </w:r>
      <w:r w:rsidRPr="00A3345C">
        <w:rPr>
          <w:rFonts w:ascii="Arial" w:eastAsia="Verdana" w:hAnsi="Arial" w:cs="Arial"/>
          <w:sz w:val="22"/>
        </w:rPr>
        <w:t>оператер система беспилотног ваздухоплова</w:t>
      </w:r>
      <w:r w:rsidR="00A3345C">
        <w:rPr>
          <w:rFonts w:ascii="Arial" w:eastAsia="Verdana" w:hAnsi="Arial" w:cs="Arial"/>
          <w:sz w:val="22"/>
        </w:rPr>
        <w:t>"</w:t>
      </w:r>
      <w:r w:rsidRPr="00A3345C">
        <w:rPr>
          <w:rFonts w:ascii="Arial" w:eastAsia="Verdana" w:hAnsi="Arial" w:cs="Arial"/>
          <w:sz w:val="22"/>
        </w:rPr>
        <w:t xml:space="preserve"> (</w:t>
      </w:r>
      <w:r w:rsidR="00A3345C">
        <w:rPr>
          <w:rFonts w:ascii="Arial" w:eastAsia="Verdana" w:hAnsi="Arial" w:cs="Arial"/>
          <w:sz w:val="22"/>
        </w:rPr>
        <w:t>"</w:t>
      </w:r>
      <w:r w:rsidRPr="00A3345C">
        <w:rPr>
          <w:rFonts w:ascii="Arial" w:eastAsia="Verdana" w:hAnsi="Arial" w:cs="Arial"/>
          <w:sz w:val="22"/>
        </w:rPr>
        <w:t xml:space="preserve">оператер </w:t>
      </w:r>
      <w:r w:rsidRPr="00A3345C">
        <w:rPr>
          <w:rFonts w:ascii="Arial" w:eastAsia="Verdana" w:hAnsi="Arial" w:cs="Arial"/>
          <w:i/>
          <w:sz w:val="22"/>
        </w:rPr>
        <w:t>UAS-</w:t>
      </w:r>
      <w:r w:rsidRPr="00A3345C">
        <w:rPr>
          <w:rFonts w:ascii="Arial" w:eastAsia="Verdana" w:hAnsi="Arial" w:cs="Arial"/>
          <w:sz w:val="22"/>
        </w:rPr>
        <w:t>а</w:t>
      </w:r>
      <w:r w:rsidR="00A3345C">
        <w:rPr>
          <w:rFonts w:ascii="Arial" w:eastAsia="Verdana" w:hAnsi="Arial" w:cs="Arial"/>
          <w:sz w:val="22"/>
        </w:rPr>
        <w:t>"</w:t>
      </w:r>
      <w:r w:rsidRPr="00A3345C">
        <w:rPr>
          <w:rFonts w:ascii="Arial" w:eastAsia="Verdana" w:hAnsi="Arial" w:cs="Arial"/>
          <w:sz w:val="22"/>
        </w:rPr>
        <w:t xml:space="preserve">) означава свако правно или физичко лице које користи или намерава да користи један или више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w:t>
      </w:r>
      <w:r w:rsidR="00A3345C">
        <w:rPr>
          <w:rFonts w:ascii="Arial" w:eastAsia="Verdana" w:hAnsi="Arial" w:cs="Arial"/>
          <w:sz w:val="22"/>
        </w:rPr>
        <w:t>"</w:t>
      </w:r>
      <w:r w:rsidRPr="00A3345C">
        <w:rPr>
          <w:rFonts w:ascii="Arial" w:eastAsia="Verdana" w:hAnsi="Arial" w:cs="Arial"/>
          <w:sz w:val="22"/>
        </w:rPr>
        <w:t>скупови људи</w:t>
      </w:r>
      <w:r w:rsidR="00A3345C">
        <w:rPr>
          <w:rFonts w:ascii="Arial" w:eastAsia="Verdana" w:hAnsi="Arial" w:cs="Arial"/>
          <w:sz w:val="22"/>
        </w:rPr>
        <w:t>"</w:t>
      </w:r>
      <w:r w:rsidRPr="00A3345C">
        <w:rPr>
          <w:rFonts w:ascii="Arial" w:eastAsia="Verdana" w:hAnsi="Arial" w:cs="Arial"/>
          <w:sz w:val="22"/>
        </w:rPr>
        <w:t xml:space="preserve"> означавају окупљања на којима се особе не могу удаљити због бројности присутних људи на малом простору;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4) </w:t>
      </w:r>
      <w:r w:rsidR="00A3345C">
        <w:rPr>
          <w:rFonts w:ascii="Arial" w:eastAsia="Verdana" w:hAnsi="Arial" w:cs="Arial"/>
          <w:sz w:val="22"/>
        </w:rPr>
        <w:t>"</w:t>
      </w:r>
      <w:r w:rsidRPr="00A3345C">
        <w:rPr>
          <w:rFonts w:ascii="Arial" w:eastAsia="Verdana" w:hAnsi="Arial" w:cs="Arial"/>
          <w:sz w:val="22"/>
        </w:rPr>
        <w:t xml:space="preserve">географска зона за </w:t>
      </w:r>
      <w:r w:rsidRPr="00A3345C">
        <w:rPr>
          <w:rFonts w:ascii="Arial" w:eastAsia="Verdana" w:hAnsi="Arial" w:cs="Arial"/>
          <w:i/>
          <w:sz w:val="22"/>
        </w:rPr>
        <w:t>UAS</w:t>
      </w:r>
      <w:r w:rsidR="00A3345C">
        <w:rPr>
          <w:rFonts w:ascii="Arial" w:eastAsia="Verdana" w:hAnsi="Arial" w:cs="Arial"/>
          <w:sz w:val="22"/>
        </w:rPr>
        <w:t>"</w:t>
      </w:r>
      <w:r w:rsidRPr="00A3345C">
        <w:rPr>
          <w:rFonts w:ascii="Arial" w:eastAsia="Verdana" w:hAnsi="Arial" w:cs="Arial"/>
          <w:sz w:val="22"/>
        </w:rPr>
        <w:t xml:space="preserve"> означава део ваздушног простора који се утврђује како би се олакшале, ограничиле или забраниле операције система беспилотних ваздухоплова и на тај начин умањили ризици који проистичу из тих операција, а који се односе на безбедност, приватност, заштиту података о личности, обезбеђивање или животну средину;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5) </w:t>
      </w:r>
      <w:r w:rsidR="00A3345C">
        <w:rPr>
          <w:rFonts w:ascii="Arial" w:eastAsia="Verdana" w:hAnsi="Arial" w:cs="Arial"/>
          <w:sz w:val="22"/>
        </w:rPr>
        <w:t>"</w:t>
      </w:r>
      <w:r w:rsidRPr="00A3345C">
        <w:rPr>
          <w:rFonts w:ascii="Arial" w:eastAsia="Verdana" w:hAnsi="Arial" w:cs="Arial"/>
          <w:sz w:val="22"/>
        </w:rPr>
        <w:t>робусност</w:t>
      </w:r>
      <w:r w:rsidR="00A3345C">
        <w:rPr>
          <w:rFonts w:ascii="Arial" w:eastAsia="Verdana" w:hAnsi="Arial" w:cs="Arial"/>
          <w:sz w:val="22"/>
        </w:rPr>
        <w:t>"</w:t>
      </w:r>
      <w:r w:rsidRPr="00A3345C">
        <w:rPr>
          <w:rFonts w:ascii="Arial" w:eastAsia="Verdana" w:hAnsi="Arial" w:cs="Arial"/>
          <w:sz w:val="22"/>
        </w:rPr>
        <w:t xml:space="preserve"> означава својство мера за умањење ризика које је резултат комбиновања повећања безбедности постигнутог мерама за умањење ризика и нивоа уверености да је постигнуто повећање безбедности;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6) </w:t>
      </w:r>
      <w:r w:rsidR="00A3345C">
        <w:rPr>
          <w:rFonts w:ascii="Arial" w:eastAsia="Verdana" w:hAnsi="Arial" w:cs="Arial"/>
          <w:sz w:val="22"/>
        </w:rPr>
        <w:t>"</w:t>
      </w:r>
      <w:r w:rsidRPr="00A3345C">
        <w:rPr>
          <w:rFonts w:ascii="Arial" w:eastAsia="Verdana" w:hAnsi="Arial" w:cs="Arial"/>
          <w:sz w:val="22"/>
        </w:rPr>
        <w:t>стандардни сценарио</w:t>
      </w:r>
      <w:r w:rsidR="00A3345C">
        <w:rPr>
          <w:rFonts w:ascii="Arial" w:eastAsia="Verdana" w:hAnsi="Arial" w:cs="Arial"/>
          <w:sz w:val="22"/>
        </w:rPr>
        <w:t>"</w:t>
      </w:r>
      <w:r w:rsidRPr="00A3345C">
        <w:rPr>
          <w:rFonts w:ascii="Arial" w:eastAsia="Verdana" w:hAnsi="Arial" w:cs="Arial"/>
          <w:sz w:val="22"/>
        </w:rPr>
        <w:t xml:space="preserve"> означава врсту операције</w:t>
      </w:r>
      <w:r w:rsidRPr="00A3345C">
        <w:rPr>
          <w:rFonts w:ascii="Arial" w:eastAsia="Verdana" w:hAnsi="Arial" w:cs="Arial"/>
          <w:i/>
          <w:sz w:val="22"/>
        </w:rPr>
        <w:t xml:space="preserve"> UAS-</w:t>
      </w:r>
      <w:r w:rsidRPr="00A3345C">
        <w:rPr>
          <w:rFonts w:ascii="Arial" w:eastAsia="Verdana" w:hAnsi="Arial" w:cs="Arial"/>
          <w:sz w:val="22"/>
        </w:rPr>
        <w:t xml:space="preserve">ау посебној категорији, како је дефинисано у Додатку 1 Анекса, за коју је утврђена прецизна листа мера за умањење ризика, тако да за надлежни орган могу да буду довољне изјаве у којима оператери изјављују да ће применити мере за умањење ризика када обављају ту врсту операције;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7) </w:t>
      </w:r>
      <w:r w:rsidR="00A3345C">
        <w:rPr>
          <w:rFonts w:ascii="Arial" w:eastAsia="Verdana" w:hAnsi="Arial" w:cs="Arial"/>
          <w:sz w:val="22"/>
        </w:rPr>
        <w:t>"</w:t>
      </w:r>
      <w:r w:rsidRPr="00A3345C">
        <w:rPr>
          <w:rFonts w:ascii="Arial" w:eastAsia="Verdana" w:hAnsi="Arial" w:cs="Arial"/>
          <w:sz w:val="22"/>
        </w:rPr>
        <w:t>операција са визуелним контактом</w:t>
      </w:r>
      <w:r w:rsidR="00A3345C">
        <w:rPr>
          <w:rFonts w:ascii="Arial" w:eastAsia="Verdana" w:hAnsi="Arial" w:cs="Arial"/>
          <w:sz w:val="22"/>
        </w:rPr>
        <w:t>"</w:t>
      </w:r>
      <w:r w:rsidRPr="00A3345C">
        <w:rPr>
          <w:rFonts w:ascii="Arial" w:eastAsia="Verdana" w:hAnsi="Arial" w:cs="Arial"/>
          <w:sz w:val="22"/>
        </w:rPr>
        <w:t xml:space="preserve"> (</w:t>
      </w:r>
      <w:r w:rsidR="00A3345C">
        <w:rPr>
          <w:rFonts w:ascii="Arial" w:eastAsia="Verdana" w:hAnsi="Arial" w:cs="Arial"/>
          <w:sz w:val="22"/>
        </w:rPr>
        <w:t>"</w:t>
      </w:r>
      <w:r w:rsidRPr="00A3345C">
        <w:rPr>
          <w:rFonts w:ascii="Arial" w:eastAsia="Verdana" w:hAnsi="Arial" w:cs="Arial"/>
          <w:i/>
          <w:sz w:val="22"/>
        </w:rPr>
        <w:t>VLOS</w:t>
      </w:r>
      <w:r w:rsidR="00A3345C">
        <w:rPr>
          <w:rFonts w:ascii="Arial" w:eastAsia="Verdana" w:hAnsi="Arial" w:cs="Arial"/>
          <w:sz w:val="22"/>
        </w:rPr>
        <w:t>"</w:t>
      </w:r>
      <w:r w:rsidRPr="00A3345C">
        <w:rPr>
          <w:rFonts w:ascii="Arial" w:eastAsia="Verdana" w:hAnsi="Arial" w:cs="Arial"/>
          <w:sz w:val="22"/>
        </w:rPr>
        <w:t>) означава врсту операције</w:t>
      </w:r>
      <w:r w:rsidRPr="00A3345C">
        <w:rPr>
          <w:rFonts w:ascii="Arial" w:eastAsia="Verdana" w:hAnsi="Arial" w:cs="Arial"/>
          <w:i/>
          <w:sz w:val="22"/>
        </w:rPr>
        <w:t xml:space="preserve"> UAS-</w:t>
      </w:r>
      <w:r w:rsidRPr="00A3345C">
        <w:rPr>
          <w:rFonts w:ascii="Arial" w:eastAsia="Verdana" w:hAnsi="Arial" w:cs="Arial"/>
          <w:sz w:val="22"/>
        </w:rPr>
        <w:t>ау којој даљински пилот може без помагала да одржава стални визуелни контакт са беспилотним ваздухопловом и да контролише путању лета беспилотног ваздухоплова у односу на друге ваздухоплове, људе и препреке, у циљу избегавања судара;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8) </w:t>
      </w:r>
      <w:r w:rsidR="00A3345C">
        <w:rPr>
          <w:rFonts w:ascii="Arial" w:eastAsia="Verdana" w:hAnsi="Arial" w:cs="Arial"/>
          <w:sz w:val="22"/>
        </w:rPr>
        <w:t>"</w:t>
      </w:r>
      <w:r w:rsidRPr="00A3345C">
        <w:rPr>
          <w:rFonts w:ascii="Arial" w:eastAsia="Verdana" w:hAnsi="Arial" w:cs="Arial"/>
          <w:sz w:val="22"/>
        </w:rPr>
        <w:t>операција без визуелног контакта</w:t>
      </w:r>
      <w:r w:rsidR="00A3345C">
        <w:rPr>
          <w:rFonts w:ascii="Arial" w:eastAsia="Verdana" w:hAnsi="Arial" w:cs="Arial"/>
          <w:sz w:val="22"/>
        </w:rPr>
        <w:t>"</w:t>
      </w:r>
      <w:r w:rsidRPr="00A3345C">
        <w:rPr>
          <w:rFonts w:ascii="Arial" w:eastAsia="Verdana" w:hAnsi="Arial" w:cs="Arial"/>
          <w:sz w:val="22"/>
        </w:rPr>
        <w:t xml:space="preserve"> (</w:t>
      </w:r>
      <w:r w:rsidR="00A3345C">
        <w:rPr>
          <w:rFonts w:ascii="Arial" w:eastAsia="Verdana" w:hAnsi="Arial" w:cs="Arial"/>
          <w:sz w:val="22"/>
        </w:rPr>
        <w:t>"</w:t>
      </w:r>
      <w:r w:rsidRPr="00A3345C">
        <w:rPr>
          <w:rFonts w:ascii="Arial" w:eastAsia="Verdana" w:hAnsi="Arial" w:cs="Arial"/>
          <w:i/>
          <w:sz w:val="22"/>
        </w:rPr>
        <w:t>ВVLOS</w:t>
      </w:r>
      <w:r w:rsidR="00A3345C">
        <w:rPr>
          <w:rFonts w:ascii="Arial" w:eastAsia="Verdana" w:hAnsi="Arial" w:cs="Arial"/>
          <w:sz w:val="22"/>
        </w:rPr>
        <w:t>"</w:t>
      </w:r>
      <w:r w:rsidRPr="00A3345C">
        <w:rPr>
          <w:rFonts w:ascii="Arial" w:eastAsia="Verdana" w:hAnsi="Arial" w:cs="Arial"/>
          <w:sz w:val="22"/>
        </w:rPr>
        <w:t xml:space="preserve">) означава врсту операције </w:t>
      </w:r>
      <w:r w:rsidRPr="00A3345C">
        <w:rPr>
          <w:rFonts w:ascii="Arial" w:eastAsia="Verdana" w:hAnsi="Arial" w:cs="Arial"/>
          <w:i/>
          <w:sz w:val="22"/>
        </w:rPr>
        <w:t>UAS-</w:t>
      </w:r>
      <w:r w:rsidRPr="00A3345C">
        <w:rPr>
          <w:rFonts w:ascii="Arial" w:eastAsia="Verdana" w:hAnsi="Arial" w:cs="Arial"/>
          <w:sz w:val="22"/>
        </w:rPr>
        <w:t xml:space="preserve">а која се не спроводи као </w:t>
      </w:r>
      <w:r w:rsidRPr="00A3345C">
        <w:rPr>
          <w:rFonts w:ascii="Arial" w:eastAsia="Verdana" w:hAnsi="Arial" w:cs="Arial"/>
          <w:i/>
          <w:sz w:val="22"/>
        </w:rPr>
        <w:t>VLOS</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9) </w:t>
      </w:r>
      <w:r w:rsidR="00A3345C">
        <w:rPr>
          <w:rFonts w:ascii="Arial" w:eastAsia="Verdana" w:hAnsi="Arial" w:cs="Arial"/>
          <w:sz w:val="22"/>
        </w:rPr>
        <w:t>"</w:t>
      </w:r>
      <w:r w:rsidRPr="00A3345C">
        <w:rPr>
          <w:rFonts w:ascii="Arial" w:eastAsia="Verdana" w:hAnsi="Arial" w:cs="Arial"/>
          <w:sz w:val="22"/>
        </w:rPr>
        <w:t>сертификат оператера лаког</w:t>
      </w:r>
      <w:r w:rsidRPr="00A3345C">
        <w:rPr>
          <w:rFonts w:ascii="Arial" w:eastAsia="Verdana" w:hAnsi="Arial" w:cs="Arial"/>
          <w:i/>
          <w:sz w:val="22"/>
        </w:rPr>
        <w:t xml:space="preserve"> UAS-</w:t>
      </w:r>
      <w:r w:rsidRPr="00A3345C">
        <w:rPr>
          <w:rFonts w:ascii="Arial" w:eastAsia="Verdana" w:hAnsi="Arial" w:cs="Arial"/>
          <w:sz w:val="22"/>
        </w:rPr>
        <w:t>а</w:t>
      </w:r>
      <w:r w:rsidR="00A3345C">
        <w:rPr>
          <w:rFonts w:ascii="Arial" w:eastAsia="Verdana" w:hAnsi="Arial" w:cs="Arial"/>
          <w:sz w:val="22"/>
        </w:rPr>
        <w:t>"</w:t>
      </w:r>
      <w:r w:rsidRPr="00A3345C">
        <w:rPr>
          <w:rFonts w:ascii="Arial" w:eastAsia="Verdana" w:hAnsi="Arial" w:cs="Arial"/>
          <w:sz w:val="22"/>
        </w:rPr>
        <w:t xml:space="preserve"> (</w:t>
      </w:r>
      <w:r w:rsidR="00A3345C">
        <w:rPr>
          <w:rFonts w:ascii="Arial" w:eastAsia="Verdana" w:hAnsi="Arial" w:cs="Arial"/>
          <w:sz w:val="22"/>
        </w:rPr>
        <w:t>"</w:t>
      </w:r>
      <w:r w:rsidRPr="00A3345C">
        <w:rPr>
          <w:rFonts w:ascii="Arial" w:eastAsia="Verdana" w:hAnsi="Arial" w:cs="Arial"/>
          <w:i/>
          <w:sz w:val="22"/>
        </w:rPr>
        <w:t>LUC</w:t>
      </w:r>
      <w:r w:rsidR="00A3345C">
        <w:rPr>
          <w:rFonts w:ascii="Arial" w:eastAsia="Verdana" w:hAnsi="Arial" w:cs="Arial"/>
          <w:sz w:val="22"/>
        </w:rPr>
        <w:t>"</w:t>
      </w:r>
      <w:r w:rsidRPr="00A3345C">
        <w:rPr>
          <w:rFonts w:ascii="Arial" w:eastAsia="Verdana" w:hAnsi="Arial" w:cs="Arial"/>
          <w:sz w:val="22"/>
        </w:rPr>
        <w:t>) означава сертификат који је надлежни орган издао оператеру</w:t>
      </w:r>
      <w:r w:rsidRPr="00A3345C">
        <w:rPr>
          <w:rFonts w:ascii="Arial" w:eastAsia="Verdana" w:hAnsi="Arial" w:cs="Arial"/>
          <w:i/>
          <w:sz w:val="22"/>
        </w:rPr>
        <w:t xml:space="preserve"> UAS-</w:t>
      </w:r>
      <w:r w:rsidRPr="00A3345C">
        <w:rPr>
          <w:rFonts w:ascii="Arial" w:eastAsia="Verdana" w:hAnsi="Arial" w:cs="Arial"/>
          <w:sz w:val="22"/>
        </w:rPr>
        <w:t>а, како је прописано у делу Ц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10) </w:t>
      </w:r>
      <w:r w:rsidR="00A3345C">
        <w:rPr>
          <w:rFonts w:ascii="Arial" w:eastAsia="Verdana" w:hAnsi="Arial" w:cs="Arial"/>
          <w:sz w:val="22"/>
        </w:rPr>
        <w:t>"</w:t>
      </w:r>
      <w:r w:rsidRPr="00A3345C">
        <w:rPr>
          <w:rFonts w:ascii="Arial" w:eastAsia="Verdana" w:hAnsi="Arial" w:cs="Arial"/>
          <w:sz w:val="22"/>
        </w:rPr>
        <w:t>ваздухопловно-моделарски клуб или удружење</w:t>
      </w:r>
      <w:r w:rsidR="00A3345C">
        <w:rPr>
          <w:rFonts w:ascii="Arial" w:eastAsia="Verdana" w:hAnsi="Arial" w:cs="Arial"/>
          <w:sz w:val="22"/>
        </w:rPr>
        <w:t>"</w:t>
      </w:r>
      <w:r w:rsidRPr="00A3345C">
        <w:rPr>
          <w:rFonts w:ascii="Arial" w:eastAsia="Verdana" w:hAnsi="Arial" w:cs="Arial"/>
          <w:sz w:val="22"/>
        </w:rPr>
        <w:t xml:space="preserve"> означава организацију која је легално основана у држави чланици у сврху обављања рекреативних летова, ваздухопловних приредаба, спортских активности или такмичења коришћењем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11) </w:t>
      </w:r>
      <w:r w:rsidR="00A3345C">
        <w:rPr>
          <w:rFonts w:ascii="Arial" w:eastAsia="Verdana" w:hAnsi="Arial" w:cs="Arial"/>
          <w:sz w:val="22"/>
        </w:rPr>
        <w:t>"</w:t>
      </w:r>
      <w:r w:rsidRPr="00A3345C">
        <w:rPr>
          <w:rFonts w:ascii="Arial" w:eastAsia="Verdana" w:hAnsi="Arial" w:cs="Arial"/>
          <w:sz w:val="22"/>
        </w:rPr>
        <w:t>опасна роба</w:t>
      </w:r>
      <w:r w:rsidR="00A3345C">
        <w:rPr>
          <w:rFonts w:ascii="Arial" w:eastAsia="Verdana" w:hAnsi="Arial" w:cs="Arial"/>
          <w:sz w:val="22"/>
        </w:rPr>
        <w:t>"</w:t>
      </w:r>
      <w:r w:rsidRPr="00A3345C">
        <w:rPr>
          <w:rFonts w:ascii="Arial" w:eastAsia="Verdana" w:hAnsi="Arial" w:cs="Arial"/>
          <w:sz w:val="22"/>
        </w:rPr>
        <w:t xml:space="preserve"> означава предмете или материје који могу да представљају опасност за здравље, безбедност, имовину или животну средину у случају незгоде или удеса, а које беспилотни ваздухоплов превози као свој корисни терет, укључујући нарочито:</w:t>
      </w:r>
    </w:p>
    <w:p w:rsidR="001A0EB6" w:rsidRPr="00A3345C" w:rsidRDefault="001A0EB6" w:rsidP="001A0EB6">
      <w:pPr>
        <w:spacing w:line="210" w:lineRule="atLeast"/>
        <w:rPr>
          <w:rFonts w:ascii="Arial" w:hAnsi="Arial" w:cs="Arial"/>
        </w:rPr>
      </w:pPr>
      <w:r w:rsidRPr="00A3345C">
        <w:rPr>
          <w:rFonts w:ascii="Arial" w:eastAsia="Verdana" w:hAnsi="Arial" w:cs="Arial"/>
          <w:sz w:val="22"/>
        </w:rPr>
        <w:lastRenderedPageBreak/>
        <w:t>а) експлозиве (опасност од масивне експлозије, опасност од простирања ударног таласа, опасност од мањег ударног таласа, опасност од великог пожара, експлозивне материје и екстремно неосетљиви експлозиви);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гасове (запаљиви гас, незапаљиви гас, отровни гас, кисеоник, гас опасан за удисање);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запаљиве течности (запаљиве течности, горива, лож уље, бензин);</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запаљиве чврсте материје (запаљиве чврсте материје, самозапаљиве чврсте материје, материје опасне када се овлаже);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оксидансе и органске пероксиде;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ф) токсичне и инфективне материје (отров, биолошки опасне материје);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г) радиоактивне материје;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х) корозивне материје;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12) </w:t>
      </w:r>
      <w:r w:rsidR="00A3345C">
        <w:rPr>
          <w:rFonts w:ascii="Arial" w:eastAsia="Verdana" w:hAnsi="Arial" w:cs="Arial"/>
          <w:sz w:val="22"/>
        </w:rPr>
        <w:t>"</w:t>
      </w:r>
      <w:r w:rsidRPr="00A3345C">
        <w:rPr>
          <w:rFonts w:ascii="Arial" w:eastAsia="Verdana" w:hAnsi="Arial" w:cs="Arial"/>
          <w:sz w:val="22"/>
        </w:rPr>
        <w:t>корисни терет</w:t>
      </w:r>
      <w:r w:rsidR="00A3345C">
        <w:rPr>
          <w:rFonts w:ascii="Arial" w:eastAsia="Verdana" w:hAnsi="Arial" w:cs="Arial"/>
          <w:sz w:val="22"/>
        </w:rPr>
        <w:t>"</w:t>
      </w:r>
      <w:r w:rsidRPr="00A3345C">
        <w:rPr>
          <w:rFonts w:ascii="Arial" w:eastAsia="Verdana" w:hAnsi="Arial" w:cs="Arial"/>
          <w:sz w:val="22"/>
        </w:rPr>
        <w:t xml:space="preserve"> означава инструмент, механизам, опрему, део, уређај, додатну опрему или прибор, укључујући комуникациону опрему, који су уграђени у ваздухоплов или су причвршћени за њега и који се не користе, нити су намењени да се користе за управљање или праћење ваздухоплова у лету и нису део конструкције ваздухоплова, мотора или елисе;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13) </w:t>
      </w:r>
      <w:r w:rsidR="00A3345C">
        <w:rPr>
          <w:rFonts w:ascii="Arial" w:eastAsia="Verdana" w:hAnsi="Arial" w:cs="Arial"/>
          <w:sz w:val="22"/>
        </w:rPr>
        <w:t>"</w:t>
      </w:r>
      <w:r w:rsidRPr="00A3345C">
        <w:rPr>
          <w:rFonts w:ascii="Arial" w:eastAsia="Verdana" w:hAnsi="Arial" w:cs="Arial"/>
          <w:sz w:val="22"/>
        </w:rPr>
        <w:t>директна даљинска идентификација</w:t>
      </w:r>
      <w:r w:rsidR="00A3345C">
        <w:rPr>
          <w:rFonts w:ascii="Arial" w:eastAsia="Verdana" w:hAnsi="Arial" w:cs="Arial"/>
          <w:sz w:val="22"/>
        </w:rPr>
        <w:t>"</w:t>
      </w:r>
      <w:r w:rsidRPr="00A3345C">
        <w:rPr>
          <w:rFonts w:ascii="Arial" w:eastAsia="Verdana" w:hAnsi="Arial" w:cs="Arial"/>
          <w:sz w:val="22"/>
        </w:rPr>
        <w:t xml:space="preserve"> означава систем који обезбеђује локалну емисију информација о активном беспилотном ваздухоплову, укључујући ознаку беспилотног ваздухоплова, тако да се ове информације могу добити без физичког приступа беспилотном ваздухоплову;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14) </w:t>
      </w:r>
      <w:r w:rsidR="00A3345C">
        <w:rPr>
          <w:rFonts w:ascii="Arial" w:eastAsia="Verdana" w:hAnsi="Arial" w:cs="Arial"/>
          <w:sz w:val="22"/>
        </w:rPr>
        <w:t>"</w:t>
      </w:r>
      <w:r w:rsidRPr="00A3345C">
        <w:rPr>
          <w:rFonts w:ascii="Arial" w:eastAsia="Verdana" w:hAnsi="Arial" w:cs="Arial"/>
          <w:sz w:val="22"/>
        </w:rPr>
        <w:t xml:space="preserve">режим рада ʼпрати меʼˮ означава режим рада </w:t>
      </w:r>
      <w:r w:rsidRPr="00A3345C">
        <w:rPr>
          <w:rFonts w:ascii="Arial" w:eastAsia="Verdana" w:hAnsi="Arial" w:cs="Arial"/>
          <w:i/>
          <w:sz w:val="22"/>
        </w:rPr>
        <w:t>UAS</w:t>
      </w:r>
      <w:r w:rsidRPr="00A3345C">
        <w:rPr>
          <w:rFonts w:ascii="Arial" w:eastAsia="Verdana" w:hAnsi="Arial" w:cs="Arial"/>
          <w:sz w:val="22"/>
        </w:rPr>
        <w:t xml:space="preserve">-апри којем беспилотни ваздухоплов стално прати даљинског пилота у унапред утврђеном полупречнику;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15) </w:t>
      </w:r>
      <w:r w:rsidR="00A3345C">
        <w:rPr>
          <w:rFonts w:ascii="Arial" w:eastAsia="Verdana" w:hAnsi="Arial" w:cs="Arial"/>
          <w:sz w:val="22"/>
        </w:rPr>
        <w:t>"</w:t>
      </w:r>
      <w:r w:rsidRPr="00A3345C">
        <w:rPr>
          <w:rFonts w:ascii="Arial" w:eastAsia="Verdana" w:hAnsi="Arial" w:cs="Arial"/>
          <w:sz w:val="22"/>
        </w:rPr>
        <w:t>гео-информисање</w:t>
      </w:r>
      <w:r w:rsidR="00A3345C">
        <w:rPr>
          <w:rFonts w:ascii="Arial" w:eastAsia="Verdana" w:hAnsi="Arial" w:cs="Arial"/>
          <w:sz w:val="22"/>
        </w:rPr>
        <w:t>"</w:t>
      </w:r>
      <w:r w:rsidRPr="00A3345C">
        <w:rPr>
          <w:rFonts w:ascii="Arial" w:eastAsia="Verdana" w:hAnsi="Arial" w:cs="Arial"/>
          <w:sz w:val="22"/>
        </w:rPr>
        <w:t xml:space="preserve"> означава функцију која, на основу података које достављају државе чланице, открива могуће кршење ограничења ваздушног простора и упозорава даљинске пилоте како би они могли да предузму хитне и ефикасне мере да спрече то кршење;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16) </w:t>
      </w:r>
      <w:r w:rsidR="00A3345C">
        <w:rPr>
          <w:rFonts w:ascii="Arial" w:eastAsia="Verdana" w:hAnsi="Arial" w:cs="Arial"/>
          <w:sz w:val="22"/>
        </w:rPr>
        <w:t>"</w:t>
      </w:r>
      <w:r w:rsidRPr="00A3345C">
        <w:rPr>
          <w:rFonts w:ascii="Arial" w:eastAsia="Verdana" w:hAnsi="Arial" w:cs="Arial"/>
          <w:sz w:val="22"/>
        </w:rPr>
        <w:t>приватно изграђен</w:t>
      </w:r>
      <w:r w:rsidRPr="00A3345C">
        <w:rPr>
          <w:rFonts w:ascii="Arial" w:eastAsia="Verdana" w:hAnsi="Arial" w:cs="Arial"/>
          <w:i/>
          <w:sz w:val="22"/>
        </w:rPr>
        <w:t xml:space="preserve"> UAS</w:t>
      </w:r>
      <w:r w:rsidR="00A3345C">
        <w:rPr>
          <w:rFonts w:ascii="Arial" w:eastAsia="Verdana" w:hAnsi="Arial" w:cs="Arial"/>
          <w:sz w:val="22"/>
        </w:rPr>
        <w:t>"</w:t>
      </w:r>
      <w:r w:rsidRPr="00A3345C">
        <w:rPr>
          <w:rFonts w:ascii="Arial" w:eastAsia="Verdana" w:hAnsi="Arial" w:cs="Arial"/>
          <w:sz w:val="22"/>
        </w:rPr>
        <w:t xml:space="preserve">означава </w:t>
      </w:r>
      <w:r w:rsidRPr="00A3345C">
        <w:rPr>
          <w:rFonts w:ascii="Arial" w:eastAsia="Verdana" w:hAnsi="Arial" w:cs="Arial"/>
          <w:i/>
          <w:sz w:val="22"/>
        </w:rPr>
        <w:t>UAS</w:t>
      </w:r>
      <w:r w:rsidRPr="00A3345C">
        <w:rPr>
          <w:rFonts w:ascii="Arial" w:eastAsia="Verdana" w:hAnsi="Arial" w:cs="Arial"/>
          <w:sz w:val="22"/>
        </w:rPr>
        <w:t xml:space="preserve"> састављен или произведен за сопствену употребу произвођача, не укључујући </w:t>
      </w:r>
      <w:r w:rsidRPr="00A3345C">
        <w:rPr>
          <w:rFonts w:ascii="Arial" w:eastAsia="Verdana" w:hAnsi="Arial" w:cs="Arial"/>
          <w:i/>
          <w:sz w:val="22"/>
        </w:rPr>
        <w:t xml:space="preserve">UAS </w:t>
      </w:r>
      <w:r w:rsidRPr="00A3345C">
        <w:rPr>
          <w:rFonts w:ascii="Arial" w:eastAsia="Verdana" w:hAnsi="Arial" w:cs="Arial"/>
          <w:sz w:val="22"/>
        </w:rPr>
        <w:t>састављен од комплета делова стављених на тржиште као један комплет спреман за склапање;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17) </w:t>
      </w:r>
      <w:r w:rsidR="00A3345C">
        <w:rPr>
          <w:rFonts w:ascii="Arial" w:eastAsia="Verdana" w:hAnsi="Arial" w:cs="Arial"/>
          <w:sz w:val="22"/>
        </w:rPr>
        <w:t>"</w:t>
      </w:r>
      <w:r w:rsidRPr="00A3345C">
        <w:rPr>
          <w:rFonts w:ascii="Arial" w:eastAsia="Verdana" w:hAnsi="Arial" w:cs="Arial"/>
          <w:sz w:val="22"/>
        </w:rPr>
        <w:t>аутономна операција</w:t>
      </w:r>
      <w:r w:rsidR="00A3345C">
        <w:rPr>
          <w:rFonts w:ascii="Arial" w:eastAsia="Verdana" w:hAnsi="Arial" w:cs="Arial"/>
          <w:sz w:val="22"/>
        </w:rPr>
        <w:t>"</w:t>
      </w:r>
      <w:r w:rsidRPr="00A3345C">
        <w:rPr>
          <w:rFonts w:ascii="Arial" w:eastAsia="Verdana" w:hAnsi="Arial" w:cs="Arial"/>
          <w:sz w:val="22"/>
        </w:rPr>
        <w:t xml:space="preserve"> означава операцију током које беспилотни ваздухоплов лети без могућности даљинског пилота да на њу утиче;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18) </w:t>
      </w:r>
      <w:r w:rsidR="00A3345C">
        <w:rPr>
          <w:rFonts w:ascii="Arial" w:eastAsia="Verdana" w:hAnsi="Arial" w:cs="Arial"/>
          <w:sz w:val="22"/>
        </w:rPr>
        <w:t>"</w:t>
      </w:r>
      <w:r w:rsidRPr="00A3345C">
        <w:rPr>
          <w:rFonts w:ascii="Arial" w:eastAsia="Verdana" w:hAnsi="Arial" w:cs="Arial"/>
          <w:sz w:val="22"/>
        </w:rPr>
        <w:t>неукључена лица</w:t>
      </w:r>
      <w:r w:rsidR="00A3345C">
        <w:rPr>
          <w:rFonts w:ascii="Arial" w:eastAsia="Verdana" w:hAnsi="Arial" w:cs="Arial"/>
          <w:sz w:val="22"/>
        </w:rPr>
        <w:t>"</w:t>
      </w:r>
      <w:r w:rsidRPr="00A3345C">
        <w:rPr>
          <w:rFonts w:ascii="Arial" w:eastAsia="Verdana" w:hAnsi="Arial" w:cs="Arial"/>
          <w:sz w:val="22"/>
        </w:rPr>
        <w:t xml:space="preserve"> означава лица која не учествују у операцији </w:t>
      </w:r>
      <w:r w:rsidRPr="00A3345C">
        <w:rPr>
          <w:rFonts w:ascii="Arial" w:eastAsia="Verdana" w:hAnsi="Arial" w:cs="Arial"/>
          <w:i/>
          <w:sz w:val="22"/>
        </w:rPr>
        <w:t>UAS-</w:t>
      </w:r>
      <w:r w:rsidRPr="00A3345C">
        <w:rPr>
          <w:rFonts w:ascii="Arial" w:eastAsia="Verdana" w:hAnsi="Arial" w:cs="Arial"/>
          <w:sz w:val="22"/>
        </w:rPr>
        <w:t xml:space="preserve">аили која нису упозната са упутствима и мерама безбедности које је дао оператер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19) </w:t>
      </w:r>
      <w:r w:rsidR="00A3345C">
        <w:rPr>
          <w:rFonts w:ascii="Arial" w:eastAsia="Verdana" w:hAnsi="Arial" w:cs="Arial"/>
          <w:sz w:val="22"/>
        </w:rPr>
        <w:t>"</w:t>
      </w:r>
      <w:r w:rsidRPr="00A3345C">
        <w:rPr>
          <w:rFonts w:ascii="Arial" w:eastAsia="Verdana" w:hAnsi="Arial" w:cs="Arial"/>
          <w:sz w:val="22"/>
        </w:rPr>
        <w:t>испорука на тржишту</w:t>
      </w:r>
      <w:r w:rsidR="00A3345C">
        <w:rPr>
          <w:rFonts w:ascii="Arial" w:eastAsia="Verdana" w:hAnsi="Arial" w:cs="Arial"/>
          <w:sz w:val="22"/>
        </w:rPr>
        <w:t>"</w:t>
      </w:r>
      <w:r w:rsidRPr="00A3345C">
        <w:rPr>
          <w:rFonts w:ascii="Arial" w:eastAsia="Verdana" w:hAnsi="Arial" w:cs="Arial"/>
          <w:sz w:val="22"/>
        </w:rPr>
        <w:t xml:space="preserve"> означава свако достављање производа за дистрибуцију, потрошњу или коришћење на тржишту Уније у оквиру обављања привредне делатности, са или без накнаде;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20) </w:t>
      </w:r>
      <w:r w:rsidR="00A3345C">
        <w:rPr>
          <w:rFonts w:ascii="Arial" w:eastAsia="Verdana" w:hAnsi="Arial" w:cs="Arial"/>
          <w:sz w:val="22"/>
        </w:rPr>
        <w:t>"</w:t>
      </w:r>
      <w:r w:rsidRPr="00A3345C">
        <w:rPr>
          <w:rFonts w:ascii="Arial" w:eastAsia="Verdana" w:hAnsi="Arial" w:cs="Arial"/>
          <w:sz w:val="22"/>
        </w:rPr>
        <w:t>стављање на тржиште</w:t>
      </w:r>
      <w:r w:rsidR="00A3345C">
        <w:rPr>
          <w:rFonts w:ascii="Arial" w:eastAsia="Verdana" w:hAnsi="Arial" w:cs="Arial"/>
          <w:sz w:val="22"/>
        </w:rPr>
        <w:t>"</w:t>
      </w:r>
      <w:r w:rsidRPr="00A3345C">
        <w:rPr>
          <w:rFonts w:ascii="Arial" w:eastAsia="Verdana" w:hAnsi="Arial" w:cs="Arial"/>
          <w:sz w:val="22"/>
        </w:rPr>
        <w:t xml:space="preserve"> означава прву испоруку производа на тржиште Уније;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21) </w:t>
      </w:r>
      <w:r w:rsidR="00A3345C">
        <w:rPr>
          <w:rFonts w:ascii="Arial" w:eastAsia="Verdana" w:hAnsi="Arial" w:cs="Arial"/>
          <w:sz w:val="22"/>
        </w:rPr>
        <w:t>"</w:t>
      </w:r>
      <w:r w:rsidRPr="00A3345C">
        <w:rPr>
          <w:rFonts w:ascii="Arial" w:eastAsia="Verdana" w:hAnsi="Arial" w:cs="Arial"/>
          <w:sz w:val="22"/>
        </w:rPr>
        <w:t>контролисано подручје на земљи</w:t>
      </w:r>
      <w:r w:rsidR="00A3345C">
        <w:rPr>
          <w:rFonts w:ascii="Arial" w:eastAsia="Verdana" w:hAnsi="Arial" w:cs="Arial"/>
          <w:sz w:val="22"/>
        </w:rPr>
        <w:t>"</w:t>
      </w:r>
      <w:r w:rsidRPr="00A3345C">
        <w:rPr>
          <w:rFonts w:ascii="Arial" w:eastAsia="Verdana" w:hAnsi="Arial" w:cs="Arial"/>
          <w:sz w:val="22"/>
        </w:rPr>
        <w:t xml:space="preserve"> означава подручје на земљи на којем се управља </w:t>
      </w:r>
      <w:r w:rsidRPr="00A3345C">
        <w:rPr>
          <w:rFonts w:ascii="Arial" w:eastAsia="Verdana" w:hAnsi="Arial" w:cs="Arial"/>
          <w:i/>
          <w:sz w:val="22"/>
        </w:rPr>
        <w:t>UAS-</w:t>
      </w:r>
      <w:r w:rsidRPr="00A3345C">
        <w:rPr>
          <w:rFonts w:ascii="Arial" w:eastAsia="Verdana" w:hAnsi="Arial" w:cs="Arial"/>
          <w:sz w:val="22"/>
        </w:rPr>
        <w:t xml:space="preserve">ом и унутар кога оператер </w:t>
      </w:r>
      <w:r w:rsidRPr="00A3345C">
        <w:rPr>
          <w:rFonts w:ascii="Arial" w:eastAsia="Verdana" w:hAnsi="Arial" w:cs="Arial"/>
          <w:i/>
          <w:sz w:val="22"/>
        </w:rPr>
        <w:t>UAS-</w:t>
      </w:r>
      <w:r w:rsidRPr="00A3345C">
        <w:rPr>
          <w:rFonts w:ascii="Arial" w:eastAsia="Verdana" w:hAnsi="Arial" w:cs="Arial"/>
          <w:sz w:val="22"/>
        </w:rPr>
        <w:t>аможе да обезбеди да су присутна само укључена лица;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22) </w:t>
      </w:r>
      <w:r w:rsidR="00A3345C">
        <w:rPr>
          <w:rFonts w:ascii="Arial" w:eastAsia="Verdana" w:hAnsi="Arial" w:cs="Arial"/>
          <w:sz w:val="22"/>
        </w:rPr>
        <w:t>"</w:t>
      </w:r>
      <w:r w:rsidRPr="00A3345C">
        <w:rPr>
          <w:rFonts w:ascii="Arial" w:eastAsia="Verdana" w:hAnsi="Arial" w:cs="Arial"/>
          <w:sz w:val="22"/>
        </w:rPr>
        <w:t>максимална маса на полетању</w:t>
      </w:r>
      <w:r w:rsidR="00A3345C">
        <w:rPr>
          <w:rFonts w:ascii="Arial" w:eastAsia="Verdana" w:hAnsi="Arial" w:cs="Arial"/>
          <w:sz w:val="22"/>
        </w:rPr>
        <w:t>"</w:t>
      </w:r>
      <w:r w:rsidRPr="00A3345C">
        <w:rPr>
          <w:rFonts w:ascii="Arial" w:eastAsia="Verdana" w:hAnsi="Arial" w:cs="Arial"/>
          <w:sz w:val="22"/>
        </w:rPr>
        <w:t xml:space="preserve"> (</w:t>
      </w:r>
      <w:r w:rsidR="00A3345C">
        <w:rPr>
          <w:rFonts w:ascii="Arial" w:eastAsia="Verdana" w:hAnsi="Arial" w:cs="Arial"/>
          <w:sz w:val="22"/>
        </w:rPr>
        <w:t>"</w:t>
      </w:r>
      <w:r w:rsidRPr="00A3345C">
        <w:rPr>
          <w:rFonts w:ascii="Arial" w:eastAsia="Verdana" w:hAnsi="Arial" w:cs="Arial"/>
          <w:i/>
          <w:sz w:val="22"/>
        </w:rPr>
        <w:t>МТОМ</w:t>
      </w:r>
      <w:r w:rsidR="00A3345C">
        <w:rPr>
          <w:rFonts w:ascii="Arial" w:eastAsia="Verdana" w:hAnsi="Arial" w:cs="Arial"/>
          <w:sz w:val="22"/>
        </w:rPr>
        <w:t>"</w:t>
      </w:r>
      <w:r w:rsidRPr="00A3345C">
        <w:rPr>
          <w:rFonts w:ascii="Arial" w:eastAsia="Verdana" w:hAnsi="Arial" w:cs="Arial"/>
          <w:sz w:val="22"/>
        </w:rPr>
        <w:t xml:space="preserve">) означава највећу масу беспилотног ваздухоплова, укључујући корисни терет и гориво, како је дефинисао произвођач или градитељ, при којој се беспилотни ваздухоплов може користити;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23) </w:t>
      </w:r>
      <w:r w:rsidR="00A3345C">
        <w:rPr>
          <w:rFonts w:ascii="Arial" w:eastAsia="Verdana" w:hAnsi="Arial" w:cs="Arial"/>
          <w:sz w:val="22"/>
        </w:rPr>
        <w:t>"</w:t>
      </w:r>
      <w:r w:rsidRPr="00A3345C">
        <w:rPr>
          <w:rFonts w:ascii="Arial" w:eastAsia="Verdana" w:hAnsi="Arial" w:cs="Arial"/>
          <w:sz w:val="22"/>
        </w:rPr>
        <w:t>беспилотна једрилица</w:t>
      </w:r>
      <w:r w:rsidR="00A3345C">
        <w:rPr>
          <w:rFonts w:ascii="Arial" w:eastAsia="Verdana" w:hAnsi="Arial" w:cs="Arial"/>
          <w:sz w:val="22"/>
        </w:rPr>
        <w:t>"</w:t>
      </w:r>
      <w:r w:rsidRPr="00A3345C">
        <w:rPr>
          <w:rFonts w:ascii="Arial" w:eastAsia="Verdana" w:hAnsi="Arial" w:cs="Arial"/>
          <w:sz w:val="22"/>
        </w:rPr>
        <w:t xml:space="preserve"> означава беспилотни ваздухоплов који се одржава у лету на основу динамичке реакције ваздуха на његове фиксне аеродинамичке површине, чији слободан лет не зависи од мотора. Може да буде опремљена мотором за употребу у случају опасности;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24) </w:t>
      </w:r>
      <w:r w:rsidR="00A3345C">
        <w:rPr>
          <w:rFonts w:ascii="Arial" w:eastAsia="Verdana" w:hAnsi="Arial" w:cs="Arial"/>
          <w:sz w:val="22"/>
        </w:rPr>
        <w:t>"</w:t>
      </w:r>
      <w:r w:rsidRPr="00A3345C">
        <w:rPr>
          <w:rFonts w:ascii="Arial" w:eastAsia="Verdana" w:hAnsi="Arial" w:cs="Arial"/>
          <w:sz w:val="22"/>
        </w:rPr>
        <w:t>осматрач беспилотног ваздухоплова</w:t>
      </w:r>
      <w:r w:rsidR="00A3345C">
        <w:rPr>
          <w:rFonts w:ascii="Arial" w:eastAsia="Verdana" w:hAnsi="Arial" w:cs="Arial"/>
          <w:sz w:val="22"/>
        </w:rPr>
        <w:t>"</w:t>
      </w:r>
      <w:r w:rsidRPr="00A3345C">
        <w:rPr>
          <w:rFonts w:ascii="Arial" w:eastAsia="Verdana" w:hAnsi="Arial" w:cs="Arial"/>
          <w:sz w:val="22"/>
        </w:rPr>
        <w:t xml:space="preserve"> означава лице које се налази поред даљинског пилота и које без помагала, визуелним осматрањем беспилотног ваздухоплова, помаже даљинском пилоту у одржавању беспилотног ваздухоплова у </w:t>
      </w:r>
      <w:r w:rsidRPr="00A3345C">
        <w:rPr>
          <w:rFonts w:ascii="Arial" w:eastAsia="Verdana" w:hAnsi="Arial" w:cs="Arial"/>
          <w:i/>
          <w:sz w:val="22"/>
        </w:rPr>
        <w:t>VLOS-</w:t>
      </w:r>
      <w:r w:rsidRPr="00A3345C">
        <w:rPr>
          <w:rFonts w:ascii="Arial" w:eastAsia="Verdana" w:hAnsi="Arial" w:cs="Arial"/>
          <w:sz w:val="22"/>
        </w:rPr>
        <w:t xml:space="preserve">уи безбедном обављању лета;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25) </w:t>
      </w:r>
      <w:r w:rsidR="00A3345C">
        <w:rPr>
          <w:rFonts w:ascii="Arial" w:eastAsia="Verdana" w:hAnsi="Arial" w:cs="Arial"/>
          <w:sz w:val="22"/>
        </w:rPr>
        <w:t>"</w:t>
      </w:r>
      <w:r w:rsidRPr="00A3345C">
        <w:rPr>
          <w:rFonts w:ascii="Arial" w:eastAsia="Verdana" w:hAnsi="Arial" w:cs="Arial"/>
          <w:sz w:val="22"/>
        </w:rPr>
        <w:t>осматрач ваздушног простора</w:t>
      </w:r>
      <w:r w:rsidR="00A3345C">
        <w:rPr>
          <w:rFonts w:ascii="Arial" w:eastAsia="Verdana" w:hAnsi="Arial" w:cs="Arial"/>
          <w:sz w:val="22"/>
        </w:rPr>
        <w:t>"</w:t>
      </w:r>
      <w:r w:rsidRPr="00A3345C">
        <w:rPr>
          <w:rFonts w:ascii="Arial" w:eastAsia="Verdana" w:hAnsi="Arial" w:cs="Arial"/>
          <w:sz w:val="22"/>
        </w:rPr>
        <w:t xml:space="preserve"> означава лице које помаже даљинском пилоту тако што без помагала врши визуелно осматрање ваздушног простора у коме беспилотни ваздухоплов лети, ради уочавања потенцијалне опасности у ваздуху;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26) </w:t>
      </w:r>
      <w:r w:rsidR="00A3345C">
        <w:rPr>
          <w:rFonts w:ascii="Arial" w:eastAsia="Verdana" w:hAnsi="Arial" w:cs="Arial"/>
          <w:sz w:val="22"/>
        </w:rPr>
        <w:t>"</w:t>
      </w:r>
      <w:r w:rsidRPr="00A3345C">
        <w:rPr>
          <w:rFonts w:ascii="Arial" w:eastAsia="Verdana" w:hAnsi="Arial" w:cs="Arial"/>
          <w:sz w:val="22"/>
        </w:rPr>
        <w:t>јединица за управљање и праћење (</w:t>
      </w:r>
      <w:r w:rsidRPr="00A3345C">
        <w:rPr>
          <w:rFonts w:ascii="Arial" w:eastAsia="Verdana" w:hAnsi="Arial" w:cs="Arial"/>
          <w:i/>
          <w:sz w:val="22"/>
        </w:rPr>
        <w:t>CMU</w:t>
      </w:r>
      <w:r w:rsidRPr="00A3345C">
        <w:rPr>
          <w:rFonts w:ascii="Arial" w:eastAsia="Verdana" w:hAnsi="Arial" w:cs="Arial"/>
          <w:sz w:val="22"/>
        </w:rPr>
        <w:t>)</w:t>
      </w:r>
      <w:r w:rsidR="00A3345C">
        <w:rPr>
          <w:rFonts w:ascii="Arial" w:eastAsia="Verdana" w:hAnsi="Arial" w:cs="Arial"/>
          <w:sz w:val="22"/>
        </w:rPr>
        <w:t>"</w:t>
      </w:r>
      <w:r w:rsidRPr="00A3345C">
        <w:rPr>
          <w:rFonts w:ascii="Arial" w:eastAsia="Verdana" w:hAnsi="Arial" w:cs="Arial"/>
          <w:sz w:val="22"/>
        </w:rPr>
        <w:t xml:space="preserve"> означава опрему за даљинско управљање беспилотним ваздухопловом и праћење беспилотног ваздухоплова са удаљености, као што је дефинисано у члану 3. тачка 32) Уредбе (ЕУ) 2018/1139;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27) </w:t>
      </w:r>
      <w:r w:rsidR="00A3345C">
        <w:rPr>
          <w:rFonts w:ascii="Arial" w:eastAsia="Verdana" w:hAnsi="Arial" w:cs="Arial"/>
          <w:sz w:val="22"/>
        </w:rPr>
        <w:t>"</w:t>
      </w:r>
      <w:r w:rsidRPr="00A3345C">
        <w:rPr>
          <w:rFonts w:ascii="Arial" w:eastAsia="Verdana" w:hAnsi="Arial" w:cs="Arial"/>
          <w:i/>
          <w:sz w:val="22"/>
        </w:rPr>
        <w:t>C2</w:t>
      </w:r>
      <w:r w:rsidRPr="00A3345C">
        <w:rPr>
          <w:rFonts w:ascii="Arial" w:eastAsia="Verdana" w:hAnsi="Arial" w:cs="Arial"/>
          <w:sz w:val="22"/>
        </w:rPr>
        <w:t xml:space="preserve"> везаˮ означава везу за пренос података између беспилотног ваздухоплова и </w:t>
      </w:r>
      <w:r w:rsidRPr="00A3345C">
        <w:rPr>
          <w:rFonts w:ascii="Arial" w:eastAsia="Verdana" w:hAnsi="Arial" w:cs="Arial"/>
          <w:i/>
          <w:sz w:val="22"/>
        </w:rPr>
        <w:t>CMU</w:t>
      </w:r>
      <w:r w:rsidRPr="00A3345C">
        <w:rPr>
          <w:rFonts w:ascii="Arial" w:eastAsia="Verdana" w:hAnsi="Arial" w:cs="Arial"/>
          <w:sz w:val="22"/>
        </w:rPr>
        <w:t xml:space="preserve"> ради управљања летом;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28) </w:t>
      </w:r>
      <w:r w:rsidR="00A3345C">
        <w:rPr>
          <w:rFonts w:ascii="Arial" w:eastAsia="Verdana" w:hAnsi="Arial" w:cs="Arial"/>
          <w:sz w:val="22"/>
        </w:rPr>
        <w:t>"</w:t>
      </w:r>
      <w:r w:rsidRPr="00A3345C">
        <w:rPr>
          <w:rFonts w:ascii="Arial" w:eastAsia="Verdana" w:hAnsi="Arial" w:cs="Arial"/>
          <w:sz w:val="22"/>
        </w:rPr>
        <w:t>географија лета</w:t>
      </w:r>
      <w:r w:rsidR="00A3345C">
        <w:rPr>
          <w:rFonts w:ascii="Arial" w:eastAsia="Verdana" w:hAnsi="Arial" w:cs="Arial"/>
          <w:sz w:val="22"/>
        </w:rPr>
        <w:t>"</w:t>
      </w:r>
      <w:r w:rsidRPr="00A3345C">
        <w:rPr>
          <w:rFonts w:ascii="Arial" w:eastAsia="Verdana" w:hAnsi="Arial" w:cs="Arial"/>
          <w:sz w:val="22"/>
        </w:rPr>
        <w:t xml:space="preserve"> означава део ваздушног простора одређен просторно и временски, у којем оператер </w:t>
      </w:r>
      <w:r w:rsidRPr="00A3345C">
        <w:rPr>
          <w:rFonts w:ascii="Arial" w:eastAsia="Verdana" w:hAnsi="Arial" w:cs="Arial"/>
          <w:i/>
          <w:sz w:val="22"/>
        </w:rPr>
        <w:t>UAS-</w:t>
      </w:r>
      <w:r w:rsidRPr="00A3345C">
        <w:rPr>
          <w:rFonts w:ascii="Arial" w:eastAsia="Verdana" w:hAnsi="Arial" w:cs="Arial"/>
          <w:sz w:val="22"/>
        </w:rPr>
        <w:t>а планира да спроводи операције у оквиру уобичајених процедура описаних у тачки 6) подтачка ц) Додатка 5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29) </w:t>
      </w:r>
      <w:r w:rsidR="00A3345C">
        <w:rPr>
          <w:rFonts w:ascii="Arial" w:eastAsia="Verdana" w:hAnsi="Arial" w:cs="Arial"/>
          <w:sz w:val="22"/>
        </w:rPr>
        <w:t>"</w:t>
      </w:r>
      <w:r w:rsidRPr="00A3345C">
        <w:rPr>
          <w:rFonts w:ascii="Arial" w:eastAsia="Verdana" w:hAnsi="Arial" w:cs="Arial"/>
          <w:sz w:val="22"/>
        </w:rPr>
        <w:t>подручје географије лета</w:t>
      </w:r>
      <w:r w:rsidR="00A3345C">
        <w:rPr>
          <w:rFonts w:ascii="Arial" w:eastAsia="Verdana" w:hAnsi="Arial" w:cs="Arial"/>
          <w:sz w:val="22"/>
        </w:rPr>
        <w:t>"</w:t>
      </w:r>
      <w:r w:rsidRPr="00A3345C">
        <w:rPr>
          <w:rFonts w:ascii="Arial" w:eastAsia="Verdana" w:hAnsi="Arial" w:cs="Arial"/>
          <w:sz w:val="22"/>
        </w:rPr>
        <w:t xml:space="preserve"> означава пројекцију географије лета на површину земље;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30) </w:t>
      </w:r>
      <w:r w:rsidR="00A3345C">
        <w:rPr>
          <w:rFonts w:ascii="Arial" w:eastAsia="Verdana" w:hAnsi="Arial" w:cs="Arial"/>
          <w:sz w:val="22"/>
        </w:rPr>
        <w:t>"</w:t>
      </w:r>
      <w:r w:rsidRPr="00A3345C">
        <w:rPr>
          <w:rFonts w:ascii="Arial" w:eastAsia="Verdana" w:hAnsi="Arial" w:cs="Arial"/>
          <w:sz w:val="22"/>
        </w:rPr>
        <w:t>простор за непредвиђене ситуације</w:t>
      </w:r>
      <w:r w:rsidR="00A3345C">
        <w:rPr>
          <w:rFonts w:ascii="Arial" w:eastAsia="Verdana" w:hAnsi="Arial" w:cs="Arial"/>
          <w:sz w:val="22"/>
        </w:rPr>
        <w:t>"</w:t>
      </w:r>
      <w:r w:rsidRPr="00A3345C">
        <w:rPr>
          <w:rFonts w:ascii="Arial" w:eastAsia="Verdana" w:hAnsi="Arial" w:cs="Arial"/>
          <w:sz w:val="22"/>
        </w:rPr>
        <w:t xml:space="preserve"> означава део ваздушног простора изван географије лета у којем се примењују процедуре за непредвиђене ситуације описане у тачки 6) подтачка д) Додатка 5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31) </w:t>
      </w:r>
      <w:r w:rsidR="00A3345C">
        <w:rPr>
          <w:rFonts w:ascii="Arial" w:eastAsia="Verdana" w:hAnsi="Arial" w:cs="Arial"/>
          <w:sz w:val="22"/>
        </w:rPr>
        <w:t>"</w:t>
      </w:r>
      <w:r w:rsidRPr="00A3345C">
        <w:rPr>
          <w:rFonts w:ascii="Arial" w:eastAsia="Verdana" w:hAnsi="Arial" w:cs="Arial"/>
          <w:sz w:val="22"/>
        </w:rPr>
        <w:t>подручје за непредвиђене ситуације</w:t>
      </w:r>
      <w:r w:rsidR="00A3345C">
        <w:rPr>
          <w:rFonts w:ascii="Arial" w:eastAsia="Verdana" w:hAnsi="Arial" w:cs="Arial"/>
          <w:sz w:val="22"/>
        </w:rPr>
        <w:t>"</w:t>
      </w:r>
      <w:r w:rsidRPr="00A3345C">
        <w:rPr>
          <w:rFonts w:ascii="Arial" w:eastAsia="Verdana" w:hAnsi="Arial" w:cs="Arial"/>
          <w:sz w:val="22"/>
        </w:rPr>
        <w:t xml:space="preserve"> означава пројекцију простора за непредвиђене ситуације на површину земље;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32) </w:t>
      </w:r>
      <w:r w:rsidR="00A3345C">
        <w:rPr>
          <w:rFonts w:ascii="Arial" w:eastAsia="Verdana" w:hAnsi="Arial" w:cs="Arial"/>
          <w:sz w:val="22"/>
        </w:rPr>
        <w:t>"</w:t>
      </w:r>
      <w:r w:rsidRPr="00A3345C">
        <w:rPr>
          <w:rFonts w:ascii="Arial" w:eastAsia="Verdana" w:hAnsi="Arial" w:cs="Arial"/>
          <w:sz w:val="22"/>
        </w:rPr>
        <w:t>оперативни простор</w:t>
      </w:r>
      <w:r w:rsidR="00A3345C">
        <w:rPr>
          <w:rFonts w:ascii="Arial" w:eastAsia="Verdana" w:hAnsi="Arial" w:cs="Arial"/>
          <w:sz w:val="22"/>
        </w:rPr>
        <w:t>"</w:t>
      </w:r>
      <w:r w:rsidRPr="00A3345C">
        <w:rPr>
          <w:rFonts w:ascii="Arial" w:eastAsia="Verdana" w:hAnsi="Arial" w:cs="Arial"/>
          <w:sz w:val="22"/>
        </w:rPr>
        <w:t xml:space="preserve"> је комбинација географије лета и простора за непредвиђене ситуације;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33) </w:t>
      </w:r>
      <w:r w:rsidR="00A3345C">
        <w:rPr>
          <w:rFonts w:ascii="Arial" w:eastAsia="Verdana" w:hAnsi="Arial" w:cs="Arial"/>
          <w:sz w:val="22"/>
        </w:rPr>
        <w:t>"</w:t>
      </w:r>
      <w:r w:rsidRPr="00A3345C">
        <w:rPr>
          <w:rFonts w:ascii="Arial" w:eastAsia="Verdana" w:hAnsi="Arial" w:cs="Arial"/>
          <w:sz w:val="22"/>
        </w:rPr>
        <w:t>заштитни појас од ризика на земљи</w:t>
      </w:r>
      <w:r w:rsidR="00A3345C">
        <w:rPr>
          <w:rFonts w:ascii="Arial" w:eastAsia="Verdana" w:hAnsi="Arial" w:cs="Arial"/>
          <w:sz w:val="22"/>
        </w:rPr>
        <w:t>"</w:t>
      </w:r>
      <w:r w:rsidRPr="00A3345C">
        <w:rPr>
          <w:rFonts w:ascii="Arial" w:eastAsia="Verdana" w:hAnsi="Arial" w:cs="Arial"/>
          <w:sz w:val="22"/>
        </w:rPr>
        <w:t xml:space="preserve"> је подручје изнад површине земље које окружује оперативни простор и које је утврђено како би се умањио ризик за треће стране на површини у случају да беспилотни ваздухоплов напусти оперативни простор;</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34) </w:t>
      </w:r>
      <w:r w:rsidR="00A3345C">
        <w:rPr>
          <w:rFonts w:ascii="Arial" w:eastAsia="Verdana" w:hAnsi="Arial" w:cs="Arial"/>
          <w:sz w:val="22"/>
        </w:rPr>
        <w:t>"</w:t>
      </w:r>
      <w:r w:rsidRPr="00A3345C">
        <w:rPr>
          <w:rFonts w:ascii="Arial" w:eastAsia="Verdana" w:hAnsi="Arial" w:cs="Arial"/>
          <w:sz w:val="22"/>
        </w:rPr>
        <w:t>ноћ</w:t>
      </w:r>
      <w:r w:rsidR="00A3345C">
        <w:rPr>
          <w:rFonts w:ascii="Arial" w:eastAsia="Verdana" w:hAnsi="Arial" w:cs="Arial"/>
          <w:sz w:val="22"/>
        </w:rPr>
        <w:t>"</w:t>
      </w:r>
      <w:r w:rsidRPr="00A3345C">
        <w:rPr>
          <w:rFonts w:ascii="Arial" w:eastAsia="Verdana" w:hAnsi="Arial" w:cs="Arial"/>
          <w:sz w:val="22"/>
        </w:rPr>
        <w:t xml:space="preserve"> означава временски период између краја вечерњег грађанског сумрака и почетка јутарњег грађанског свитања, како је дефинисано у Спроведбеној уредби (ЕУ) бр. 923/2012;</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35) </w:t>
      </w:r>
      <w:r w:rsidR="00A3345C">
        <w:rPr>
          <w:rFonts w:ascii="Arial" w:eastAsia="Verdana" w:hAnsi="Arial" w:cs="Arial"/>
          <w:sz w:val="22"/>
        </w:rPr>
        <w:t>"</w:t>
      </w:r>
      <w:r w:rsidRPr="00A3345C">
        <w:rPr>
          <w:rFonts w:ascii="Arial" w:eastAsia="Verdana" w:hAnsi="Arial" w:cs="Arial"/>
          <w:i/>
          <w:sz w:val="22"/>
        </w:rPr>
        <w:t>UAS</w:t>
      </w:r>
      <w:r w:rsidRPr="00A3345C">
        <w:rPr>
          <w:rFonts w:ascii="Arial" w:eastAsia="Verdana" w:hAnsi="Arial" w:cs="Arial"/>
          <w:sz w:val="22"/>
        </w:rPr>
        <w:t xml:space="preserve"> компонентаˮ означава било који мотор, елису или део беспилотног ваздухоплова, или било који елемент јединице за управљање и праћење (</w:t>
      </w:r>
      <w:r w:rsidRPr="00A3345C">
        <w:rPr>
          <w:rFonts w:ascii="Arial" w:eastAsia="Verdana" w:hAnsi="Arial" w:cs="Arial"/>
          <w:i/>
          <w:sz w:val="22"/>
        </w:rPr>
        <w:t>CMU</w:t>
      </w:r>
      <w:r w:rsidRPr="00A3345C">
        <w:rPr>
          <w:rFonts w:ascii="Arial" w:eastAsia="Verdana" w:hAnsi="Arial" w:cs="Arial"/>
          <w:sz w:val="22"/>
        </w:rPr>
        <w:t>).</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3.</w:t>
      </w:r>
      <w:r w:rsidRPr="00A3345C">
        <w:rPr>
          <w:rFonts w:ascii="Arial" w:eastAsia="Verdana" w:hAnsi="Arial" w:cs="Arial"/>
          <w:i/>
          <w:sz w:val="22"/>
        </w:rPr>
        <w:br/>
      </w:r>
      <w:r w:rsidRPr="00A3345C">
        <w:rPr>
          <w:rFonts w:ascii="Arial" w:eastAsia="Verdana" w:hAnsi="Arial" w:cs="Arial"/>
          <w:b/>
          <w:sz w:val="22"/>
        </w:rPr>
        <w:t xml:space="preserve">Категорије операција UAS-а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Операције </w:t>
      </w:r>
      <w:r w:rsidRPr="00A3345C">
        <w:rPr>
          <w:rFonts w:ascii="Arial" w:eastAsia="Verdana" w:hAnsi="Arial" w:cs="Arial"/>
          <w:i/>
          <w:sz w:val="22"/>
        </w:rPr>
        <w:t>UAS-</w:t>
      </w:r>
      <w:r w:rsidRPr="00A3345C">
        <w:rPr>
          <w:rFonts w:ascii="Arial" w:eastAsia="Verdana" w:hAnsi="Arial" w:cs="Arial"/>
          <w:sz w:val="22"/>
        </w:rPr>
        <w:t>а се спроводе у отвореној, посебној или сертификованој категорији, које су дефинисане у чл. 4, 5. и 6, под следећим условима: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за операције </w:t>
      </w:r>
      <w:r w:rsidRPr="00A3345C">
        <w:rPr>
          <w:rFonts w:ascii="Arial" w:eastAsia="Verdana" w:hAnsi="Arial" w:cs="Arial"/>
          <w:i/>
          <w:sz w:val="22"/>
        </w:rPr>
        <w:t>UAS-</w:t>
      </w:r>
      <w:r w:rsidRPr="00A3345C">
        <w:rPr>
          <w:rFonts w:ascii="Arial" w:eastAsia="Verdana" w:hAnsi="Arial" w:cs="Arial"/>
          <w:sz w:val="22"/>
        </w:rPr>
        <w:t xml:space="preserve">а у отвореној категорији није потребно било какво претходно одобрење, нити је потребно давање оперативне изјаве од стране оператера </w:t>
      </w:r>
      <w:r w:rsidRPr="00A3345C">
        <w:rPr>
          <w:rFonts w:ascii="Arial" w:eastAsia="Verdana" w:hAnsi="Arial" w:cs="Arial"/>
          <w:i/>
          <w:sz w:val="22"/>
        </w:rPr>
        <w:t>UAS-</w:t>
      </w:r>
      <w:r w:rsidRPr="00A3345C">
        <w:rPr>
          <w:rFonts w:ascii="Arial" w:eastAsia="Verdana" w:hAnsi="Arial" w:cs="Arial"/>
          <w:sz w:val="22"/>
        </w:rPr>
        <w:t>а пре предузимања операције;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операције </w:t>
      </w:r>
      <w:r w:rsidRPr="00A3345C">
        <w:rPr>
          <w:rFonts w:ascii="Arial" w:eastAsia="Verdana" w:hAnsi="Arial" w:cs="Arial"/>
          <w:i/>
          <w:sz w:val="22"/>
        </w:rPr>
        <w:t>UAS</w:t>
      </w:r>
      <w:r w:rsidRPr="00A3345C">
        <w:rPr>
          <w:rFonts w:ascii="Arial" w:eastAsia="Verdana" w:hAnsi="Arial" w:cs="Arial"/>
          <w:sz w:val="22"/>
        </w:rPr>
        <w:t xml:space="preserve">-а у посебној категорији захтевају оперативно одобрење издато од стране надлежног органа у складу са чланом 12. или одобрење добијено у складу са чланом 16. или, под околностима утврђеним у члану 5. став 5, изјаву од стране оператера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операције </w:t>
      </w:r>
      <w:r w:rsidRPr="00A3345C">
        <w:rPr>
          <w:rFonts w:ascii="Arial" w:eastAsia="Verdana" w:hAnsi="Arial" w:cs="Arial"/>
          <w:i/>
          <w:sz w:val="22"/>
        </w:rPr>
        <w:t>UAS-</w:t>
      </w:r>
      <w:r w:rsidRPr="00A3345C">
        <w:rPr>
          <w:rFonts w:ascii="Arial" w:eastAsia="Verdana" w:hAnsi="Arial" w:cs="Arial"/>
          <w:sz w:val="22"/>
        </w:rPr>
        <w:t xml:space="preserve">а у сертификованој категорији захтевају сертификацију </w:t>
      </w:r>
      <w:r w:rsidRPr="00A3345C">
        <w:rPr>
          <w:rFonts w:ascii="Arial" w:eastAsia="Verdana" w:hAnsi="Arial" w:cs="Arial"/>
          <w:i/>
          <w:sz w:val="22"/>
        </w:rPr>
        <w:t>UAS</w:t>
      </w:r>
      <w:r w:rsidRPr="00A3345C">
        <w:rPr>
          <w:rFonts w:ascii="Arial" w:eastAsia="Verdana" w:hAnsi="Arial" w:cs="Arial"/>
          <w:sz w:val="22"/>
        </w:rPr>
        <w:t>-а у складу са Делегираном уредбом (ЕУ) 2019/945, сертификацију оператера и, када је примењиво, издавање дозволе даљинском пилоту.</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4.</w:t>
      </w:r>
      <w:r w:rsidRPr="00A3345C">
        <w:rPr>
          <w:rFonts w:ascii="Arial" w:eastAsia="Verdana" w:hAnsi="Arial" w:cs="Arial"/>
          <w:i/>
          <w:sz w:val="22"/>
        </w:rPr>
        <w:br/>
      </w:r>
      <w:r w:rsidRPr="00A3345C">
        <w:rPr>
          <w:rFonts w:ascii="Arial" w:eastAsia="Verdana" w:hAnsi="Arial" w:cs="Arial"/>
          <w:b/>
          <w:sz w:val="22"/>
        </w:rPr>
        <w:t xml:space="preserve">Отворена категорија операција UAS-а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Операције се класификују као операције </w:t>
      </w:r>
      <w:r w:rsidRPr="00A3345C">
        <w:rPr>
          <w:rFonts w:ascii="Arial" w:eastAsia="Verdana" w:hAnsi="Arial" w:cs="Arial"/>
          <w:i/>
          <w:sz w:val="22"/>
        </w:rPr>
        <w:t>UAS-</w:t>
      </w:r>
      <w:r w:rsidRPr="00A3345C">
        <w:rPr>
          <w:rFonts w:ascii="Arial" w:eastAsia="Verdana" w:hAnsi="Arial" w:cs="Arial"/>
          <w:sz w:val="22"/>
        </w:rPr>
        <w:t>а у отвореној категорији само ако су испуњени следећи захтеви: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w:t>
      </w:r>
      <w:r w:rsidRPr="00A3345C">
        <w:rPr>
          <w:rFonts w:ascii="Arial" w:eastAsia="Verdana" w:hAnsi="Arial" w:cs="Arial"/>
          <w:i/>
          <w:sz w:val="22"/>
        </w:rPr>
        <w:t xml:space="preserve">UAS </w:t>
      </w:r>
      <w:r w:rsidRPr="00A3345C">
        <w:rPr>
          <w:rFonts w:ascii="Arial" w:eastAsia="Verdana" w:hAnsi="Arial" w:cs="Arial"/>
          <w:sz w:val="22"/>
        </w:rPr>
        <w:t>припада једној од класа из Делегиране уредбе (ЕУ) 2019/945 или је приватно изграђен или испуњава услове дефинисане у члану 20;</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беспилотни ваздухоплов има максималну масу на полетању мању од 25 </w:t>
      </w:r>
      <w:r w:rsidRPr="00A3345C">
        <w:rPr>
          <w:rFonts w:ascii="Arial" w:eastAsia="Verdana" w:hAnsi="Arial" w:cs="Arial"/>
          <w:i/>
          <w:sz w:val="22"/>
        </w:rPr>
        <w:t>kg</w:t>
      </w:r>
      <w:r w:rsidRPr="00A3345C">
        <w:rPr>
          <w:rFonts w:ascii="Arial" w:eastAsia="Verdana" w:hAnsi="Arial" w:cs="Arial"/>
          <w:sz w:val="22"/>
        </w:rPr>
        <w:t xml:space="preserve">; </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даљински пилот је осигурао да је беспилотни ваздухоплов на безбедној удаљености од људи и да се њиме не лети изнад скупова људи;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даљински пилот све време одржава беспилотни ваздухоплов у </w:t>
      </w:r>
      <w:r w:rsidRPr="00A3345C">
        <w:rPr>
          <w:rFonts w:ascii="Arial" w:eastAsia="Verdana" w:hAnsi="Arial" w:cs="Arial"/>
          <w:i/>
          <w:sz w:val="22"/>
        </w:rPr>
        <w:t>VLOS</w:t>
      </w:r>
      <w:r w:rsidRPr="00A3345C">
        <w:rPr>
          <w:rFonts w:ascii="Arial" w:eastAsia="Verdana" w:hAnsi="Arial" w:cs="Arial"/>
          <w:sz w:val="22"/>
        </w:rPr>
        <w:t xml:space="preserve">, осим када се лети у режиму рада </w:t>
      </w:r>
      <w:r w:rsidR="00A3345C">
        <w:rPr>
          <w:rFonts w:ascii="Arial" w:eastAsia="Verdana" w:hAnsi="Arial" w:cs="Arial"/>
          <w:sz w:val="22"/>
        </w:rPr>
        <w:t>"</w:t>
      </w:r>
      <w:r w:rsidRPr="00A3345C">
        <w:rPr>
          <w:rFonts w:ascii="Arial" w:eastAsia="Verdana" w:hAnsi="Arial" w:cs="Arial"/>
          <w:sz w:val="22"/>
        </w:rPr>
        <w:t>прати ме</w:t>
      </w:r>
      <w:r w:rsidR="00A3345C">
        <w:rPr>
          <w:rFonts w:ascii="Arial" w:eastAsia="Verdana" w:hAnsi="Arial" w:cs="Arial"/>
          <w:sz w:val="22"/>
        </w:rPr>
        <w:t>"</w:t>
      </w:r>
      <w:r w:rsidRPr="00A3345C">
        <w:rPr>
          <w:rFonts w:ascii="Arial" w:eastAsia="Verdana" w:hAnsi="Arial" w:cs="Arial"/>
          <w:sz w:val="22"/>
        </w:rPr>
        <w:t xml:space="preserve"> или када се користи осматрач беспилотног ваздухоплова, као што је наведено у Делу А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током лета беспилотни ваздухоплов се одржава на удаљености до 120 </w:t>
      </w:r>
      <w:r w:rsidRPr="00A3345C">
        <w:rPr>
          <w:rFonts w:ascii="Arial" w:eastAsia="Verdana" w:hAnsi="Arial" w:cs="Arial"/>
          <w:i/>
          <w:sz w:val="22"/>
        </w:rPr>
        <w:t>m</w:t>
      </w:r>
      <w:r w:rsidRPr="00A3345C">
        <w:rPr>
          <w:rFonts w:ascii="Arial" w:eastAsia="Verdana" w:hAnsi="Arial" w:cs="Arial"/>
          <w:sz w:val="22"/>
        </w:rPr>
        <w:t xml:space="preserve"> од најближе тачке на површини земље, осим када прелеће препреке, као што је наведено у Делу А Анекса;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ф) током лета беспилотни ваздухоплов не превози опасну робу и из њега се не избацује било какав материјал;</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Операције </w:t>
      </w:r>
      <w:r w:rsidRPr="00A3345C">
        <w:rPr>
          <w:rFonts w:ascii="Arial" w:eastAsia="Verdana" w:hAnsi="Arial" w:cs="Arial"/>
          <w:i/>
          <w:sz w:val="22"/>
        </w:rPr>
        <w:t>UAS-</w:t>
      </w:r>
      <w:r w:rsidRPr="00A3345C">
        <w:rPr>
          <w:rFonts w:ascii="Arial" w:eastAsia="Verdana" w:hAnsi="Arial" w:cs="Arial"/>
          <w:sz w:val="22"/>
        </w:rPr>
        <w:t>а у отвореној категорији се деле на три поткатегорије у складу са захтевима из Дела А Анекса.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5.</w:t>
      </w:r>
      <w:r w:rsidRPr="00A3345C">
        <w:rPr>
          <w:rFonts w:ascii="Arial" w:eastAsia="Verdana" w:hAnsi="Arial" w:cs="Arial"/>
          <w:i/>
          <w:sz w:val="22"/>
        </w:rPr>
        <w:br/>
      </w:r>
      <w:r w:rsidRPr="00A3345C">
        <w:rPr>
          <w:rFonts w:ascii="Arial" w:eastAsia="Verdana" w:hAnsi="Arial" w:cs="Arial"/>
          <w:b/>
          <w:sz w:val="22"/>
        </w:rPr>
        <w:t>Посебна категорија операција UAS-а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Ако није испуњен неки од захтева утврђених у члану 4. или у Делу А Анекса, оператер</w:t>
      </w:r>
      <w:r w:rsidRPr="00A3345C">
        <w:rPr>
          <w:rFonts w:ascii="Arial" w:eastAsia="Verdana" w:hAnsi="Arial" w:cs="Arial"/>
          <w:i/>
          <w:sz w:val="22"/>
        </w:rPr>
        <w:t xml:space="preserve"> UAS-</w:t>
      </w:r>
      <w:r w:rsidRPr="00A3345C">
        <w:rPr>
          <w:rFonts w:ascii="Arial" w:eastAsia="Verdana" w:hAnsi="Arial" w:cs="Arial"/>
          <w:sz w:val="22"/>
        </w:rPr>
        <w:t>а мора да добије оперативно одобрење у складу са чланом 12. од надлежног органа у држави чланици у којој је регистрован.</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Када подноси захтев надлежном органу за оперативно одобрење у складу са чланом 12, оператер мора да изврши процену ризика у складу са чланом 11. и да ту процену, укључујући мере за умањење ризика, поднесе надлежном органу заједно са захтевом.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У складу са тачком UAS.SPEC.040 утврђеној у Делу Б Анекса, надлежни орган издаје оперативно одобрење ако сматра да су оперативни ризици одговарајуће умањени у складу са чланом 12.</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Надлежни орган наводи да ли се оперативно одобрење односи 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одобрење једне операције или више операција одређених у времену и/или просторно. Оперативно одобрење мора да обухвати прецизну листу мера за умањење ризика;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одобрење </w:t>
      </w:r>
      <w:r w:rsidRPr="00A3345C">
        <w:rPr>
          <w:rFonts w:ascii="Arial" w:eastAsia="Verdana" w:hAnsi="Arial" w:cs="Arial"/>
          <w:i/>
          <w:sz w:val="22"/>
        </w:rPr>
        <w:t>LUC</w:t>
      </w:r>
      <w:r w:rsidRPr="00A3345C">
        <w:rPr>
          <w:rFonts w:ascii="Arial" w:eastAsia="Verdana" w:hAnsi="Arial" w:cs="Arial"/>
          <w:sz w:val="22"/>
        </w:rPr>
        <w:t>-a, у складу са Делом Ц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5. Када оператер </w:t>
      </w:r>
      <w:r w:rsidRPr="00A3345C">
        <w:rPr>
          <w:rFonts w:ascii="Arial" w:eastAsia="Verdana" w:hAnsi="Arial" w:cs="Arial"/>
          <w:i/>
          <w:sz w:val="22"/>
        </w:rPr>
        <w:t>UAS-</w:t>
      </w:r>
      <w:r w:rsidRPr="00A3345C">
        <w:rPr>
          <w:rFonts w:ascii="Arial" w:eastAsia="Verdana" w:hAnsi="Arial" w:cs="Arial"/>
          <w:sz w:val="22"/>
        </w:rPr>
        <w:t xml:space="preserve">а подноси изјаву надлежном органу државе чланице регистрације у складу са тачком UAS.SPEC.020 прописаној у Делу Б Анекса за операцију која је усаглашена са стандардним сценаријом утврђеним у Додатку 1 тог анекса, од оператера </w:t>
      </w:r>
      <w:r w:rsidRPr="00A3345C">
        <w:rPr>
          <w:rFonts w:ascii="Arial" w:eastAsia="Verdana" w:hAnsi="Arial" w:cs="Arial"/>
          <w:i/>
          <w:sz w:val="22"/>
        </w:rPr>
        <w:t>UAS-</w:t>
      </w:r>
      <w:r w:rsidRPr="00A3345C">
        <w:rPr>
          <w:rFonts w:ascii="Arial" w:eastAsia="Verdana" w:hAnsi="Arial" w:cs="Arial"/>
          <w:sz w:val="22"/>
        </w:rPr>
        <w:t xml:space="preserve">а се не захтева да прибави оперативно одобрење у складу са ст. 1-4. овог члана, већ се примењује процедура утврђена у члану 12. став 5. Оператер </w:t>
      </w:r>
      <w:r w:rsidRPr="00A3345C">
        <w:rPr>
          <w:rFonts w:ascii="Arial" w:eastAsia="Verdana" w:hAnsi="Arial" w:cs="Arial"/>
          <w:i/>
          <w:sz w:val="22"/>
        </w:rPr>
        <w:t>UAS-</w:t>
      </w:r>
      <w:r w:rsidRPr="00A3345C">
        <w:rPr>
          <w:rFonts w:ascii="Arial" w:eastAsia="Verdana" w:hAnsi="Arial" w:cs="Arial"/>
          <w:sz w:val="22"/>
        </w:rPr>
        <w:t>а мора да користи изјаву из Додатка 2 тог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6. Оперативно одобрење или изјава се не захтевају: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од оператера </w:t>
      </w:r>
      <w:r w:rsidRPr="00A3345C">
        <w:rPr>
          <w:rFonts w:ascii="Arial" w:eastAsia="Verdana" w:hAnsi="Arial" w:cs="Arial"/>
          <w:i/>
          <w:sz w:val="22"/>
        </w:rPr>
        <w:t>UAS-</w:t>
      </w:r>
      <w:r w:rsidRPr="00A3345C">
        <w:rPr>
          <w:rFonts w:ascii="Arial" w:eastAsia="Verdana" w:hAnsi="Arial" w:cs="Arial"/>
          <w:sz w:val="22"/>
        </w:rPr>
        <w:t xml:space="preserve">а који поседују </w:t>
      </w:r>
      <w:r w:rsidRPr="00A3345C">
        <w:rPr>
          <w:rFonts w:ascii="Arial" w:eastAsia="Verdana" w:hAnsi="Arial" w:cs="Arial"/>
          <w:i/>
          <w:sz w:val="22"/>
        </w:rPr>
        <w:t xml:space="preserve">LUC </w:t>
      </w:r>
      <w:r w:rsidRPr="00A3345C">
        <w:rPr>
          <w:rFonts w:ascii="Arial" w:eastAsia="Verdana" w:hAnsi="Arial" w:cs="Arial"/>
          <w:sz w:val="22"/>
        </w:rPr>
        <w:t>са одговарајућим правима у складу са тачком UAS.LUC.060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за операције које се обављају у оквиру ваздухопловно-моделарских клубова и удружења који су добили одобрење у складу са чланом 16.</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6.</w:t>
      </w:r>
      <w:r w:rsidRPr="00A3345C">
        <w:rPr>
          <w:rFonts w:ascii="Arial" w:eastAsia="Verdana" w:hAnsi="Arial" w:cs="Arial"/>
          <w:i/>
          <w:sz w:val="22"/>
        </w:rPr>
        <w:br/>
      </w:r>
      <w:r w:rsidRPr="00A3345C">
        <w:rPr>
          <w:rFonts w:ascii="Arial" w:eastAsia="Verdana" w:hAnsi="Arial" w:cs="Arial"/>
          <w:b/>
          <w:sz w:val="22"/>
        </w:rPr>
        <w:t>Сертификована категорија операција UAS-а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Операције се класификују као операције </w:t>
      </w:r>
      <w:r w:rsidRPr="00A3345C">
        <w:rPr>
          <w:rFonts w:ascii="Arial" w:eastAsia="Verdana" w:hAnsi="Arial" w:cs="Arial"/>
          <w:i/>
          <w:sz w:val="22"/>
        </w:rPr>
        <w:t>UAS-</w:t>
      </w:r>
      <w:r w:rsidRPr="00A3345C">
        <w:rPr>
          <w:rFonts w:ascii="Arial" w:eastAsia="Verdana" w:hAnsi="Arial" w:cs="Arial"/>
          <w:sz w:val="22"/>
        </w:rPr>
        <w:t>а у сертификованој категорији само ако су испуњени следећи захтеви: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ако је </w:t>
      </w:r>
      <w:r w:rsidRPr="00A3345C">
        <w:rPr>
          <w:rFonts w:ascii="Arial" w:eastAsia="Verdana" w:hAnsi="Arial" w:cs="Arial"/>
          <w:i/>
          <w:sz w:val="22"/>
        </w:rPr>
        <w:t>UAS</w:t>
      </w:r>
      <w:r w:rsidRPr="00A3345C">
        <w:rPr>
          <w:rFonts w:ascii="Arial" w:eastAsia="Verdana" w:hAnsi="Arial" w:cs="Arial"/>
          <w:sz w:val="22"/>
        </w:rPr>
        <w:t xml:space="preserve"> сертификован у складу са чланом 40. став 1. тач. а), б) и ц) Делегиране уредбе (ЕУ) 2019/945; и </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ако при спровођењу операције постоји нека од следећих околности: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спроводи се изнад скупова људи;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укључује превоз људи;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укључује превоз опасне робе, што може довести до високог ризика за трећа лица у случају удеса.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Поред тога, операције </w:t>
      </w:r>
      <w:r w:rsidRPr="00A3345C">
        <w:rPr>
          <w:rFonts w:ascii="Arial" w:eastAsia="Verdana" w:hAnsi="Arial" w:cs="Arial"/>
          <w:i/>
          <w:sz w:val="22"/>
        </w:rPr>
        <w:t>UAS-</w:t>
      </w:r>
      <w:r w:rsidRPr="00A3345C">
        <w:rPr>
          <w:rFonts w:ascii="Arial" w:eastAsia="Verdana" w:hAnsi="Arial" w:cs="Arial"/>
          <w:sz w:val="22"/>
        </w:rPr>
        <w:t xml:space="preserve">а се класификују као операције </w:t>
      </w:r>
      <w:r w:rsidRPr="00A3345C">
        <w:rPr>
          <w:rFonts w:ascii="Arial" w:eastAsia="Verdana" w:hAnsi="Arial" w:cs="Arial"/>
          <w:i/>
          <w:sz w:val="22"/>
        </w:rPr>
        <w:t>UAS-</w:t>
      </w:r>
      <w:r w:rsidRPr="00A3345C">
        <w:rPr>
          <w:rFonts w:ascii="Arial" w:eastAsia="Verdana" w:hAnsi="Arial" w:cs="Arial"/>
          <w:sz w:val="22"/>
        </w:rPr>
        <w:t xml:space="preserve">а у сертификованој категорији ако надлежни орган, на основу процене ризика из члана 11. сматра да се ризик операције не може довољно умањити без сертификације </w:t>
      </w:r>
      <w:r w:rsidRPr="00A3345C">
        <w:rPr>
          <w:rFonts w:ascii="Arial" w:eastAsia="Verdana" w:hAnsi="Arial" w:cs="Arial"/>
          <w:i/>
          <w:sz w:val="22"/>
        </w:rPr>
        <w:t>UAS-</w:t>
      </w:r>
      <w:r w:rsidRPr="00A3345C">
        <w:rPr>
          <w:rFonts w:ascii="Arial" w:eastAsia="Verdana" w:hAnsi="Arial" w:cs="Arial"/>
          <w:sz w:val="22"/>
        </w:rPr>
        <w:t xml:space="preserve">аи оператера </w:t>
      </w:r>
      <w:r w:rsidRPr="00A3345C">
        <w:rPr>
          <w:rFonts w:ascii="Arial" w:eastAsia="Verdana" w:hAnsi="Arial" w:cs="Arial"/>
          <w:i/>
          <w:sz w:val="22"/>
        </w:rPr>
        <w:t>UAS-</w:t>
      </w:r>
      <w:r w:rsidRPr="00A3345C">
        <w:rPr>
          <w:rFonts w:ascii="Arial" w:eastAsia="Verdana" w:hAnsi="Arial" w:cs="Arial"/>
          <w:sz w:val="22"/>
        </w:rPr>
        <w:t>а и, када је примењиво, без издавања дозволе даљинском пилоту.</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7.</w:t>
      </w:r>
      <w:r w:rsidRPr="00A3345C">
        <w:rPr>
          <w:rFonts w:ascii="Arial" w:eastAsia="Verdana" w:hAnsi="Arial" w:cs="Arial"/>
          <w:i/>
          <w:sz w:val="22"/>
        </w:rPr>
        <w:br/>
      </w:r>
      <w:r w:rsidRPr="00A3345C">
        <w:rPr>
          <w:rFonts w:ascii="Arial" w:eastAsia="Verdana" w:hAnsi="Arial" w:cs="Arial"/>
          <w:b/>
          <w:sz w:val="22"/>
        </w:rPr>
        <w:t>Правила и процедуре за операције UAS-а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Операције </w:t>
      </w:r>
      <w:r w:rsidRPr="00A3345C">
        <w:rPr>
          <w:rFonts w:ascii="Arial" w:eastAsia="Verdana" w:hAnsi="Arial" w:cs="Arial"/>
          <w:i/>
          <w:sz w:val="22"/>
        </w:rPr>
        <w:t>UAS-</w:t>
      </w:r>
      <w:r w:rsidRPr="00A3345C">
        <w:rPr>
          <w:rFonts w:ascii="Arial" w:eastAsia="Verdana" w:hAnsi="Arial" w:cs="Arial"/>
          <w:sz w:val="22"/>
        </w:rPr>
        <w:t>а у отвореној категорији морају да буду у складу са оперативним ограничењима утврђеним у Делу А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Операције </w:t>
      </w:r>
      <w:r w:rsidRPr="00A3345C">
        <w:rPr>
          <w:rFonts w:ascii="Arial" w:eastAsia="Verdana" w:hAnsi="Arial" w:cs="Arial"/>
          <w:i/>
          <w:sz w:val="22"/>
        </w:rPr>
        <w:t>UAS-</w:t>
      </w:r>
      <w:r w:rsidRPr="00A3345C">
        <w:rPr>
          <w:rFonts w:ascii="Arial" w:eastAsia="Verdana" w:hAnsi="Arial" w:cs="Arial"/>
          <w:sz w:val="22"/>
        </w:rPr>
        <w:t xml:space="preserve">а у посебној категорији морају да буду у складу са оперативним ограничењима наведеним у оперативном одобрењу из члана 12. или одобрењу из члана 16. или у стандардном сценарију из Додатка 1 Анекса у складу са изјавом оператера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Овај став се не примењује ако оператер </w:t>
      </w:r>
      <w:r w:rsidRPr="00A3345C">
        <w:rPr>
          <w:rFonts w:ascii="Arial" w:eastAsia="Verdana" w:hAnsi="Arial" w:cs="Arial"/>
          <w:i/>
          <w:sz w:val="22"/>
        </w:rPr>
        <w:t>UAS-</w:t>
      </w:r>
      <w:r w:rsidRPr="00A3345C">
        <w:rPr>
          <w:rFonts w:ascii="Arial" w:eastAsia="Verdana" w:hAnsi="Arial" w:cs="Arial"/>
          <w:sz w:val="22"/>
        </w:rPr>
        <w:t xml:space="preserve">а поседује </w:t>
      </w:r>
      <w:r w:rsidRPr="00A3345C">
        <w:rPr>
          <w:rFonts w:ascii="Arial" w:eastAsia="Verdana" w:hAnsi="Arial" w:cs="Arial"/>
          <w:i/>
          <w:sz w:val="22"/>
        </w:rPr>
        <w:t>LUC</w:t>
      </w:r>
      <w:r w:rsidRPr="00A3345C">
        <w:rPr>
          <w:rFonts w:ascii="Arial" w:eastAsia="Verdana" w:hAnsi="Arial" w:cs="Arial"/>
          <w:sz w:val="22"/>
        </w:rPr>
        <w:t xml:space="preserve"> са одговарајућим правима.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Операције </w:t>
      </w:r>
      <w:r w:rsidRPr="00A3345C">
        <w:rPr>
          <w:rFonts w:ascii="Arial" w:eastAsia="Verdana" w:hAnsi="Arial" w:cs="Arial"/>
          <w:i/>
          <w:sz w:val="22"/>
        </w:rPr>
        <w:t>UAS-</w:t>
      </w:r>
      <w:r w:rsidRPr="00A3345C">
        <w:rPr>
          <w:rFonts w:ascii="Arial" w:eastAsia="Verdana" w:hAnsi="Arial" w:cs="Arial"/>
          <w:sz w:val="22"/>
        </w:rPr>
        <w:t>а у посебној категорији морају да буду у складу са одговарајућим оперативним захтевима утврђеним у Спроведбеној уредби Комисије (ЕУ) бр. 923/2012.</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2а. Оператер </w:t>
      </w:r>
      <w:r w:rsidRPr="00A3345C">
        <w:rPr>
          <w:rFonts w:ascii="Arial" w:eastAsia="Verdana" w:hAnsi="Arial" w:cs="Arial"/>
          <w:i/>
          <w:sz w:val="22"/>
        </w:rPr>
        <w:t>UAS</w:t>
      </w:r>
      <w:r w:rsidRPr="00A3345C">
        <w:rPr>
          <w:rFonts w:ascii="Arial" w:eastAsia="Verdana" w:hAnsi="Arial" w:cs="Arial"/>
          <w:sz w:val="22"/>
        </w:rPr>
        <w:t>-а који испуњава услове наведене у члану 40. став 1. тачка д) Делегиране уредбе (ЕУ) 2019/945 мора да прибави следеће сертификате: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сертификат о пловидбености или ограничени сертификат o пловидбености издат у складу са Одељком Х Анекса I (Део-21) Уредбе Комисије (ЕУ) бр. 748/2012;</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сертификат о буци издат у складу са Одељком И Анекса I (Део 21) Уредбе Комисије (ЕУ) бр. 748/2012, ако беспилотни ваздухоплов подлеже захтевима у погледу заштите животне средине утврђеним у тачки 21.B.85 Уредбе (ЕУ) бр. 748/2012.</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Операције </w:t>
      </w:r>
      <w:r w:rsidRPr="00A3345C">
        <w:rPr>
          <w:rFonts w:ascii="Arial" w:eastAsia="Verdana" w:hAnsi="Arial" w:cs="Arial"/>
          <w:i/>
          <w:sz w:val="22"/>
        </w:rPr>
        <w:t>UAS-</w:t>
      </w:r>
      <w:r w:rsidRPr="00A3345C">
        <w:rPr>
          <w:rFonts w:ascii="Arial" w:eastAsia="Verdana" w:hAnsi="Arial" w:cs="Arial"/>
          <w:sz w:val="22"/>
        </w:rPr>
        <w:t>а у сертификованој категорији морају да буду у складу са одговарајућим оперативним захтевима утврђеним у Спроведбеној уредби (ЕУ) бр. 923/2012 и Уредбама Комисије (ЕУ) бр. 965/2012 и 1332/2011.</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8.</w:t>
      </w:r>
      <w:r w:rsidRPr="00A3345C">
        <w:rPr>
          <w:rFonts w:ascii="Arial" w:eastAsia="Verdana" w:hAnsi="Arial" w:cs="Arial"/>
          <w:i/>
          <w:sz w:val="22"/>
        </w:rPr>
        <w:br/>
      </w:r>
      <w:r w:rsidRPr="00A3345C">
        <w:rPr>
          <w:rFonts w:ascii="Arial" w:eastAsia="Verdana" w:hAnsi="Arial" w:cs="Arial"/>
          <w:b/>
          <w:sz w:val="22"/>
        </w:rPr>
        <w:t>Правила и процедуре за оспособљеност даљинских пилота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Даљински пилоти који управљају</w:t>
      </w:r>
      <w:r w:rsidRPr="00A3345C">
        <w:rPr>
          <w:rFonts w:ascii="Arial" w:eastAsia="Verdana" w:hAnsi="Arial" w:cs="Arial"/>
          <w:i/>
          <w:sz w:val="22"/>
        </w:rPr>
        <w:t xml:space="preserve"> UAS-</w:t>
      </w:r>
      <w:r w:rsidRPr="00A3345C">
        <w:rPr>
          <w:rFonts w:ascii="Arial" w:eastAsia="Verdana" w:hAnsi="Arial" w:cs="Arial"/>
          <w:sz w:val="22"/>
        </w:rPr>
        <w:t>ом у отвореној категорији морају да испуњавају захтеве у погледу оспособљености утврђене у Делу А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Даљински пилоти који управљају</w:t>
      </w:r>
      <w:r w:rsidRPr="00A3345C">
        <w:rPr>
          <w:rFonts w:ascii="Arial" w:eastAsia="Verdana" w:hAnsi="Arial" w:cs="Arial"/>
          <w:i/>
          <w:sz w:val="22"/>
        </w:rPr>
        <w:t xml:space="preserve"> UAS-</w:t>
      </w:r>
      <w:r w:rsidRPr="00A3345C">
        <w:rPr>
          <w:rFonts w:ascii="Arial" w:eastAsia="Verdana" w:hAnsi="Arial" w:cs="Arial"/>
          <w:sz w:val="22"/>
        </w:rPr>
        <w:t xml:space="preserve">ом у посебној категорији морају да испуњавају захтеве утврђене у оперативном одобрењу надлежног органа или у стандардном сценарију из Додатка 1 Анекса или у </w:t>
      </w:r>
      <w:r w:rsidRPr="00A3345C">
        <w:rPr>
          <w:rFonts w:ascii="Arial" w:eastAsia="Verdana" w:hAnsi="Arial" w:cs="Arial"/>
          <w:i/>
          <w:sz w:val="22"/>
        </w:rPr>
        <w:t>LUC</w:t>
      </w:r>
      <w:r w:rsidRPr="00A3345C">
        <w:rPr>
          <w:rFonts w:ascii="Arial" w:eastAsia="Verdana" w:hAnsi="Arial" w:cs="Arial"/>
          <w:sz w:val="22"/>
        </w:rPr>
        <w:t>-у, и морају да буду оспособљени најмање за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да примењују оперативне процедуре (редовне, ванредне и процедуре у случају опасности, планирање лета, прегледи пре и после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да управљају ваздухопловном комуникацијом;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да управљају путањом лета беспилотног ваздухоплова и аутоматизацијом;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да воде тим, учествују у тимском раду и да се самоорганизују; </w:t>
      </w:r>
    </w:p>
    <w:p w:rsidR="001A0EB6" w:rsidRPr="00A3345C" w:rsidRDefault="001A0EB6" w:rsidP="001A0EB6">
      <w:pPr>
        <w:spacing w:line="210" w:lineRule="atLeast"/>
        <w:rPr>
          <w:rFonts w:ascii="Arial" w:hAnsi="Arial" w:cs="Arial"/>
        </w:rPr>
      </w:pPr>
      <w:r w:rsidRPr="00A3345C">
        <w:rPr>
          <w:rFonts w:ascii="Arial" w:eastAsia="Verdana" w:hAnsi="Arial" w:cs="Arial"/>
          <w:sz w:val="22"/>
        </w:rPr>
        <w:t>е) да решавају проблеме и доносе одлуке;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ф) да прате ситуацију;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г) да управљају радним оптерећењем;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х) да координирају или препусте рад, по потреби.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Даљински пилоти који обављају операције у оквиру ваздухопловно-моделарских клубова и удружења морају да испуњавају минималне захтеве у погледу оспособљености утврђене у одобрењу које је издато у складу са чланом 16.</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9.</w:t>
      </w:r>
      <w:r w:rsidRPr="00A3345C">
        <w:rPr>
          <w:rFonts w:ascii="Arial" w:eastAsia="Verdana" w:hAnsi="Arial" w:cs="Arial"/>
          <w:i/>
          <w:sz w:val="22"/>
        </w:rPr>
        <w:br/>
      </w:r>
      <w:r w:rsidRPr="00A3345C">
        <w:rPr>
          <w:rFonts w:ascii="Arial" w:eastAsia="Verdana" w:hAnsi="Arial" w:cs="Arial"/>
          <w:b/>
          <w:sz w:val="22"/>
        </w:rPr>
        <w:t>Минимална старосна граница за даљинске пилоте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Минимална старосна граница за даљинске пилоте који управљају </w:t>
      </w:r>
      <w:r w:rsidRPr="00A3345C">
        <w:rPr>
          <w:rFonts w:ascii="Arial" w:eastAsia="Verdana" w:hAnsi="Arial" w:cs="Arial"/>
          <w:i/>
          <w:sz w:val="22"/>
        </w:rPr>
        <w:t>UAS-</w:t>
      </w:r>
      <w:r w:rsidRPr="00A3345C">
        <w:rPr>
          <w:rFonts w:ascii="Arial" w:eastAsia="Verdana" w:hAnsi="Arial" w:cs="Arial"/>
          <w:sz w:val="22"/>
        </w:rPr>
        <w:t>ом у отвореној и посебној категорији је 16 година.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Минимална старосна граница за даљинске пилоте се не захтева: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када обављају операције у А1 поткатегорији, као што је наведено у Делу А Анекса ове уредбе, са </w:t>
      </w:r>
      <w:r w:rsidRPr="00A3345C">
        <w:rPr>
          <w:rFonts w:ascii="Arial" w:eastAsia="Verdana" w:hAnsi="Arial" w:cs="Arial"/>
          <w:i/>
          <w:sz w:val="22"/>
        </w:rPr>
        <w:t>UAS-</w:t>
      </w:r>
      <w:r w:rsidRPr="00A3345C">
        <w:rPr>
          <w:rFonts w:ascii="Arial" w:eastAsia="Verdana" w:hAnsi="Arial" w:cs="Arial"/>
          <w:sz w:val="22"/>
        </w:rPr>
        <w:t xml:space="preserve">ом класе </w:t>
      </w:r>
      <w:r w:rsidRPr="00A3345C">
        <w:rPr>
          <w:rFonts w:ascii="Arial" w:eastAsia="Verdana" w:hAnsi="Arial" w:cs="Arial"/>
          <w:i/>
          <w:sz w:val="22"/>
        </w:rPr>
        <w:t>С0</w:t>
      </w:r>
      <w:r w:rsidRPr="00A3345C">
        <w:rPr>
          <w:rFonts w:ascii="Arial" w:eastAsia="Verdana" w:hAnsi="Arial" w:cs="Arial"/>
          <w:sz w:val="22"/>
        </w:rPr>
        <w:t xml:space="preserve"> дефинисаном у Делу 1 Анекса Делегиране уредбе (ЕУ) 2019/945 који је играчка у смислу Упутства 2009/48/ЕЗ;</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за приватно изграђени </w:t>
      </w:r>
      <w:r w:rsidRPr="00A3345C">
        <w:rPr>
          <w:rFonts w:ascii="Arial" w:eastAsia="Verdana" w:hAnsi="Arial" w:cs="Arial"/>
          <w:i/>
          <w:sz w:val="22"/>
        </w:rPr>
        <w:t xml:space="preserve">UAS </w:t>
      </w:r>
      <w:r w:rsidRPr="00A3345C">
        <w:rPr>
          <w:rFonts w:ascii="Arial" w:eastAsia="Verdana" w:hAnsi="Arial" w:cs="Arial"/>
          <w:sz w:val="22"/>
        </w:rPr>
        <w:t xml:space="preserve">са максималном масом на полетању мањом од 250 </w:t>
      </w:r>
      <w:r w:rsidRPr="00A3345C">
        <w:rPr>
          <w:rFonts w:ascii="Arial" w:eastAsia="Verdana" w:hAnsi="Arial" w:cs="Arial"/>
          <w:i/>
          <w:sz w:val="22"/>
        </w:rPr>
        <w:t>g</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када обављају операције под директним надзором даљинског пилота који испуњава услове из става 1. и члана 8.</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Државе чланице могу да смање минималну старосну границу на основу процене ризика, узимајући у обзир специфичне ризике повезане са операцијама на њиховом подручју: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за даљинске пилоте који обављају операције у отвореној категорији до највише четири године;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за даљинске пилоте који обављају операције у посебној категорији до највише две године.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4. Ако држава чланица смањи минималну старосну границу за даљинске пилоте, овим даљинским пилотима је дозвољено да обављају операције </w:t>
      </w:r>
      <w:r w:rsidRPr="00A3345C">
        <w:rPr>
          <w:rFonts w:ascii="Arial" w:eastAsia="Verdana" w:hAnsi="Arial" w:cs="Arial"/>
          <w:i/>
          <w:sz w:val="22"/>
        </w:rPr>
        <w:t>UAS-</w:t>
      </w:r>
      <w:r w:rsidRPr="00A3345C">
        <w:rPr>
          <w:rFonts w:ascii="Arial" w:eastAsia="Verdana" w:hAnsi="Arial" w:cs="Arial"/>
          <w:sz w:val="22"/>
        </w:rPr>
        <w:t>ом само на подручју те државе чланице.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5. Државе чланице могу да за даљинске пилоте који обављају операције у оквиру ваздухопловно-моделарских клубова и удружења одреде другачију минималну старосну границу у одобрењу издатом у складу са чланом 16. </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10.</w:t>
      </w:r>
      <w:r w:rsidRPr="00A3345C">
        <w:rPr>
          <w:rFonts w:ascii="Arial" w:eastAsia="Verdana" w:hAnsi="Arial" w:cs="Arial"/>
          <w:i/>
          <w:sz w:val="22"/>
        </w:rPr>
        <w:br/>
      </w:r>
      <w:r w:rsidRPr="00A3345C">
        <w:rPr>
          <w:rFonts w:ascii="Arial" w:eastAsia="Verdana" w:hAnsi="Arial" w:cs="Arial"/>
          <w:b/>
          <w:sz w:val="22"/>
        </w:rPr>
        <w:t xml:space="preserve">Правила и процедуре за пловидбеностUAS-а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Осим ако је приватно изграђен или се користи за операције из члана 16. или испуњава услове из члана 20, </w:t>
      </w:r>
      <w:r w:rsidRPr="00A3345C">
        <w:rPr>
          <w:rFonts w:ascii="Arial" w:eastAsia="Verdana" w:hAnsi="Arial" w:cs="Arial"/>
          <w:i/>
          <w:sz w:val="22"/>
        </w:rPr>
        <w:t xml:space="preserve">UAS </w:t>
      </w:r>
      <w:r w:rsidRPr="00A3345C">
        <w:rPr>
          <w:rFonts w:ascii="Arial" w:eastAsia="Verdana" w:hAnsi="Arial" w:cs="Arial"/>
          <w:sz w:val="22"/>
        </w:rPr>
        <w:t>који се користи у операцијама утврђеним у овој уредби мора да буде у складу са техничким захтевима и правилима и процедурама за пловидбеност дефинисаним у делегираним актима усвојеним у складу са чланом 58. Уредбе (ЕУ) 2018/1139.</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11.</w:t>
      </w:r>
      <w:r w:rsidRPr="00A3345C">
        <w:rPr>
          <w:rFonts w:ascii="Arial" w:eastAsia="Verdana" w:hAnsi="Arial" w:cs="Arial"/>
          <w:i/>
          <w:sz w:val="22"/>
        </w:rPr>
        <w:br/>
      </w:r>
      <w:r w:rsidRPr="00A3345C">
        <w:rPr>
          <w:rFonts w:ascii="Arial" w:eastAsia="Verdana" w:hAnsi="Arial" w:cs="Arial"/>
          <w:b/>
          <w:sz w:val="22"/>
        </w:rPr>
        <w:t xml:space="preserve">Правила за спровођење процене оперативног ризика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Процена оперативног ризика мора да: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опише карактеристике операције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предложи одговарајуће оперативне безбедносне циљеве;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утврди ризике операције на земљи и у ваздуху, узимајући у обзир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у којој мери би активност могла да угрози трећа лица или имовину на земљи;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сложеност, перформансе и оперативне карактеристике предметног беспилотног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(iii) сврху лета, врсту </w:t>
      </w:r>
      <w:r w:rsidRPr="00A3345C">
        <w:rPr>
          <w:rFonts w:ascii="Arial" w:eastAsia="Verdana" w:hAnsi="Arial" w:cs="Arial"/>
          <w:i/>
          <w:sz w:val="22"/>
        </w:rPr>
        <w:t>UAS-</w:t>
      </w:r>
      <w:r w:rsidRPr="00A3345C">
        <w:rPr>
          <w:rFonts w:ascii="Arial" w:eastAsia="Verdana" w:hAnsi="Arial" w:cs="Arial"/>
          <w:sz w:val="22"/>
        </w:rPr>
        <w:t>а, вероватноћу судара са другим ваздухопловима и класу коришћеног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(iv) врсту, обим и сложеност операције или активности </w:t>
      </w:r>
      <w:r w:rsidRPr="00A3345C">
        <w:rPr>
          <w:rFonts w:ascii="Arial" w:eastAsia="Verdana" w:hAnsi="Arial" w:cs="Arial"/>
          <w:i/>
          <w:sz w:val="22"/>
        </w:rPr>
        <w:t>UAS-</w:t>
      </w:r>
      <w:r w:rsidRPr="00A3345C">
        <w:rPr>
          <w:rFonts w:ascii="Arial" w:eastAsia="Verdana" w:hAnsi="Arial" w:cs="Arial"/>
          <w:sz w:val="22"/>
        </w:rPr>
        <w:t>a, укључујући када је примењиво, интензитет и врсту саобраћаја којим управља одговорна организација или лице;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(v) у којој мери су лица изложена ризицима од операција </w:t>
      </w:r>
      <w:r w:rsidRPr="00A3345C">
        <w:rPr>
          <w:rFonts w:ascii="Arial" w:eastAsia="Verdana" w:hAnsi="Arial" w:cs="Arial"/>
          <w:i/>
          <w:sz w:val="22"/>
        </w:rPr>
        <w:t>UAS-</w:t>
      </w:r>
      <w:r w:rsidRPr="00A3345C">
        <w:rPr>
          <w:rFonts w:ascii="Arial" w:eastAsia="Verdana" w:hAnsi="Arial" w:cs="Arial"/>
          <w:sz w:val="22"/>
        </w:rPr>
        <w:t>а у стању да процене ризике и врше контролу тих ризика.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утврди низ могућих мера за умањење ризика;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е) утврди неопходан ниво робусности одабраних мера за умањење ризика на такав начин да се операција може безбедно спровести.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Опис операције </w:t>
      </w:r>
      <w:r w:rsidRPr="00A3345C">
        <w:rPr>
          <w:rFonts w:ascii="Arial" w:eastAsia="Verdana" w:hAnsi="Arial" w:cs="Arial"/>
          <w:i/>
          <w:sz w:val="22"/>
        </w:rPr>
        <w:t>UAS-</w:t>
      </w:r>
      <w:r w:rsidRPr="00A3345C">
        <w:rPr>
          <w:rFonts w:ascii="Arial" w:eastAsia="Verdana" w:hAnsi="Arial" w:cs="Arial"/>
          <w:sz w:val="22"/>
        </w:rPr>
        <w:t>а укључује најмање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природу активности које се спроводе;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радно окружење и географско подручје за планирану операцију, нарочито становништво које се прелеће, орографију, врсте ваздушног простора, део ваздушног простора у коме ће се операција одвијати и део ваздушног простора који ће служити као потребни заштитни појас од ризика, укључујући оперативне захтеве за географске зоне;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сложеност операције, посебно планирање и извођење, стручност, искуство и састав особља, потребна техничка средства за извођење операције;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техничке карактеристике </w:t>
      </w:r>
      <w:r w:rsidRPr="00A3345C">
        <w:rPr>
          <w:rFonts w:ascii="Arial" w:eastAsia="Verdana" w:hAnsi="Arial" w:cs="Arial"/>
          <w:i/>
          <w:sz w:val="22"/>
        </w:rPr>
        <w:t>UAS-</w:t>
      </w:r>
      <w:r w:rsidRPr="00A3345C">
        <w:rPr>
          <w:rFonts w:ascii="Arial" w:eastAsia="Verdana" w:hAnsi="Arial" w:cs="Arial"/>
          <w:sz w:val="22"/>
        </w:rPr>
        <w:t>а, укључујући његове перформансе с обзиром на услове планиране операције и, ако је примењиво, његов регистарски број;</w:t>
      </w:r>
    </w:p>
    <w:p w:rsidR="001A0EB6" w:rsidRPr="00A3345C" w:rsidRDefault="001A0EB6" w:rsidP="001A0EB6">
      <w:pPr>
        <w:spacing w:line="210" w:lineRule="atLeast"/>
        <w:rPr>
          <w:rFonts w:ascii="Arial" w:hAnsi="Arial" w:cs="Arial"/>
        </w:rPr>
      </w:pPr>
      <w:r w:rsidRPr="00A3345C">
        <w:rPr>
          <w:rFonts w:ascii="Arial" w:eastAsia="Verdana" w:hAnsi="Arial" w:cs="Arial"/>
          <w:sz w:val="22"/>
        </w:rPr>
        <w:t>е) стручност особља за спровођење операције, укључујући састав особља, улогу, одговорности, обуку и скорашње искуство.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Циљани ниво безбедности предложен у процени мора да буде еквивалентан нивоу безбедности у ваздухопловству са посадом, с обзиром на посебне карактеристике операције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Идентификација ризика мора да укључи утврђивање следећег:</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неумањени ризик операције на земљи узимајући у обзир врсту операције и услове под којима се операција одвија, укључујући најмање следеће критеријуме: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w:t>
      </w:r>
      <w:r w:rsidRPr="00A3345C">
        <w:rPr>
          <w:rFonts w:ascii="Arial" w:eastAsia="Verdana" w:hAnsi="Arial" w:cs="Arial"/>
          <w:i/>
          <w:sz w:val="22"/>
        </w:rPr>
        <w:t>VLOS</w:t>
      </w:r>
      <w:r w:rsidRPr="00A3345C">
        <w:rPr>
          <w:rFonts w:ascii="Arial" w:eastAsia="Verdana" w:hAnsi="Arial" w:cs="Arial"/>
          <w:sz w:val="22"/>
        </w:rPr>
        <w:t xml:space="preserve"> или </w:t>
      </w:r>
      <w:r w:rsidRPr="00A3345C">
        <w:rPr>
          <w:rFonts w:ascii="Arial" w:eastAsia="Verdana" w:hAnsi="Arial" w:cs="Arial"/>
          <w:i/>
          <w:sz w:val="22"/>
        </w:rPr>
        <w:t>BVLOS</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густину насељености подручја која се прелећу;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летење изнад скупа људи;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карактеристике димензија беспилотног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неумањени ризик операције у ваздуху узимајући у обзир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тачан део ваздушног простора у коме ће се операција одвијати, проширен за део ваздушног простора који је неопходан за ванредне процедуре;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класу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утицај на други ваздушни саобраћај и на управљање ваздушним саобраћајем (</w:t>
      </w:r>
      <w:r w:rsidRPr="00A3345C">
        <w:rPr>
          <w:rFonts w:ascii="Arial" w:eastAsia="Verdana" w:hAnsi="Arial" w:cs="Arial"/>
          <w:i/>
          <w:sz w:val="22"/>
        </w:rPr>
        <w:t>АТМ</w:t>
      </w:r>
      <w:r w:rsidRPr="00A3345C">
        <w:rPr>
          <w:rFonts w:ascii="Arial" w:eastAsia="Verdana" w:hAnsi="Arial" w:cs="Arial"/>
          <w:sz w:val="22"/>
        </w:rPr>
        <w:t>), а посебно:</w:t>
      </w:r>
    </w:p>
    <w:p w:rsidR="001A0EB6" w:rsidRPr="00A3345C" w:rsidRDefault="00A3345C" w:rsidP="001A0EB6">
      <w:pPr>
        <w:spacing w:line="210" w:lineRule="atLeast"/>
        <w:rPr>
          <w:rFonts w:ascii="Arial" w:hAnsi="Arial" w:cs="Arial"/>
        </w:rPr>
      </w:pPr>
      <w:r>
        <w:rPr>
          <w:rFonts w:ascii="Arial" w:eastAsia="Verdana" w:hAnsi="Arial" w:cs="Arial"/>
          <w:sz w:val="22"/>
        </w:rPr>
        <w:t>-</w:t>
      </w:r>
      <w:r w:rsidR="001A0EB6" w:rsidRPr="00A3345C">
        <w:rPr>
          <w:rFonts w:ascii="Arial" w:eastAsia="Verdana" w:hAnsi="Arial" w:cs="Arial"/>
          <w:sz w:val="22"/>
        </w:rPr>
        <w:t xml:space="preserve"> висину операције;</w:t>
      </w:r>
    </w:p>
    <w:p w:rsidR="001A0EB6" w:rsidRPr="00A3345C" w:rsidRDefault="00A3345C" w:rsidP="001A0EB6">
      <w:pPr>
        <w:spacing w:line="210" w:lineRule="atLeast"/>
        <w:rPr>
          <w:rFonts w:ascii="Arial" w:hAnsi="Arial" w:cs="Arial"/>
        </w:rPr>
      </w:pPr>
      <w:r>
        <w:rPr>
          <w:rFonts w:ascii="Arial" w:eastAsia="Verdana" w:hAnsi="Arial" w:cs="Arial"/>
          <w:sz w:val="22"/>
        </w:rPr>
        <w:t>-</w:t>
      </w:r>
      <w:r w:rsidR="001A0EB6" w:rsidRPr="00A3345C">
        <w:rPr>
          <w:rFonts w:ascii="Arial" w:eastAsia="Verdana" w:hAnsi="Arial" w:cs="Arial"/>
          <w:sz w:val="22"/>
        </w:rPr>
        <w:t xml:space="preserve"> контролисани ваздушни простор у односу на неконтролисани;</w:t>
      </w:r>
    </w:p>
    <w:p w:rsidR="001A0EB6" w:rsidRPr="00A3345C" w:rsidRDefault="00A3345C" w:rsidP="001A0EB6">
      <w:pPr>
        <w:spacing w:line="210" w:lineRule="atLeast"/>
        <w:rPr>
          <w:rFonts w:ascii="Arial" w:hAnsi="Arial" w:cs="Arial"/>
        </w:rPr>
      </w:pPr>
      <w:r>
        <w:rPr>
          <w:rFonts w:ascii="Arial" w:eastAsia="Verdana" w:hAnsi="Arial" w:cs="Arial"/>
          <w:sz w:val="22"/>
        </w:rPr>
        <w:t>-</w:t>
      </w:r>
      <w:r w:rsidR="001A0EB6" w:rsidRPr="00A3345C">
        <w:rPr>
          <w:rFonts w:ascii="Arial" w:eastAsia="Verdana" w:hAnsi="Arial" w:cs="Arial"/>
          <w:sz w:val="22"/>
        </w:rPr>
        <w:t xml:space="preserve"> аеродромско окружење у односу на неаеродромско;</w:t>
      </w:r>
    </w:p>
    <w:p w:rsidR="001A0EB6" w:rsidRPr="00A3345C" w:rsidRDefault="00A3345C" w:rsidP="001A0EB6">
      <w:pPr>
        <w:spacing w:line="210" w:lineRule="atLeast"/>
        <w:rPr>
          <w:rFonts w:ascii="Arial" w:hAnsi="Arial" w:cs="Arial"/>
        </w:rPr>
      </w:pPr>
      <w:r>
        <w:rPr>
          <w:rFonts w:ascii="Arial" w:eastAsia="Verdana" w:hAnsi="Arial" w:cs="Arial"/>
          <w:sz w:val="22"/>
        </w:rPr>
        <w:t>-</w:t>
      </w:r>
      <w:r w:rsidR="001A0EB6" w:rsidRPr="00A3345C">
        <w:rPr>
          <w:rFonts w:ascii="Arial" w:eastAsia="Verdana" w:hAnsi="Arial" w:cs="Arial"/>
          <w:sz w:val="22"/>
        </w:rPr>
        <w:t xml:space="preserve"> ваздушни простор изнад урбаног окружења у односу на рурално;</w:t>
      </w:r>
    </w:p>
    <w:p w:rsidR="001A0EB6" w:rsidRPr="00A3345C" w:rsidRDefault="00A3345C" w:rsidP="001A0EB6">
      <w:pPr>
        <w:spacing w:line="210" w:lineRule="atLeast"/>
        <w:rPr>
          <w:rFonts w:ascii="Arial" w:hAnsi="Arial" w:cs="Arial"/>
        </w:rPr>
      </w:pPr>
      <w:r>
        <w:rPr>
          <w:rFonts w:ascii="Arial" w:eastAsia="Verdana" w:hAnsi="Arial" w:cs="Arial"/>
          <w:sz w:val="22"/>
        </w:rPr>
        <w:t>-</w:t>
      </w:r>
      <w:r w:rsidR="001A0EB6" w:rsidRPr="00A3345C">
        <w:rPr>
          <w:rFonts w:ascii="Arial" w:eastAsia="Verdana" w:hAnsi="Arial" w:cs="Arial"/>
          <w:sz w:val="22"/>
        </w:rPr>
        <w:t xml:space="preserve"> одвојеност од другог саобраћаја.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5. При утврђивању могућих мера за умањење ризика, неопходних да би се постигао предложени циљани ниво безбедности, мора се узети у обзир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мере ограничења кретања људи на земљи;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стратешка оперативна ограничења операције </w:t>
      </w:r>
      <w:r w:rsidRPr="00A3345C">
        <w:rPr>
          <w:rFonts w:ascii="Arial" w:eastAsia="Verdana" w:hAnsi="Arial" w:cs="Arial"/>
          <w:i/>
          <w:sz w:val="22"/>
        </w:rPr>
        <w:t>UAS</w:t>
      </w:r>
      <w:r w:rsidRPr="00A3345C">
        <w:rPr>
          <w:rFonts w:ascii="Arial" w:eastAsia="Verdana" w:hAnsi="Arial" w:cs="Arial"/>
          <w:sz w:val="22"/>
        </w:rPr>
        <w:t>-a, посебно: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ограничавање географских простора у којима се операција одвија;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ограничавање трајања или распореда временског слота у којем се операција одвија;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стратешко умањење ризика заједничким правилима летења или заједничком структуром и услугама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способност да се избори са могућим неповољним условима рада;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организациони фактори, као што су оперативне процедуре и процедуре одржавања које је разрадио оператер </w:t>
      </w:r>
      <w:r w:rsidRPr="00A3345C">
        <w:rPr>
          <w:rFonts w:ascii="Arial" w:eastAsia="Verdana" w:hAnsi="Arial" w:cs="Arial"/>
          <w:i/>
          <w:sz w:val="22"/>
        </w:rPr>
        <w:t>UAS-</w:t>
      </w:r>
      <w:r w:rsidRPr="00A3345C">
        <w:rPr>
          <w:rFonts w:ascii="Arial" w:eastAsia="Verdana" w:hAnsi="Arial" w:cs="Arial"/>
          <w:sz w:val="22"/>
        </w:rPr>
        <w:t>a и процедуре одржавања у складу са произвођачевим упутством за употребу;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ф) ниво оспособљености и стручности особља укљученог у безбедност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г) ризик од људске грешке у примени оперативних процедура;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х) карактеристике пројекта и перформансе </w:t>
      </w:r>
      <w:r w:rsidRPr="00A3345C">
        <w:rPr>
          <w:rFonts w:ascii="Arial" w:eastAsia="Verdana" w:hAnsi="Arial" w:cs="Arial"/>
          <w:i/>
          <w:sz w:val="22"/>
        </w:rPr>
        <w:t>UAS</w:t>
      </w:r>
      <w:r w:rsidRPr="00A3345C">
        <w:rPr>
          <w:rFonts w:ascii="Arial" w:eastAsia="Verdana" w:hAnsi="Arial" w:cs="Arial"/>
          <w:sz w:val="22"/>
        </w:rPr>
        <w:t>-а, а посебно: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доступност средстава за умањење ризика од судара;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доступност система који ублажавају енергију при удару или ломљивост беспилотног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iii. пројекат </w:t>
      </w:r>
      <w:r w:rsidRPr="00A3345C">
        <w:rPr>
          <w:rFonts w:ascii="Arial" w:eastAsia="Verdana" w:hAnsi="Arial" w:cs="Arial"/>
          <w:i/>
          <w:sz w:val="22"/>
        </w:rPr>
        <w:t>UAS-</w:t>
      </w:r>
      <w:r w:rsidRPr="00A3345C">
        <w:rPr>
          <w:rFonts w:ascii="Arial" w:eastAsia="Verdana" w:hAnsi="Arial" w:cs="Arial"/>
          <w:sz w:val="22"/>
        </w:rPr>
        <w:t xml:space="preserve">a према признатим стандардима и </w:t>
      </w:r>
      <w:r w:rsidR="00A3345C">
        <w:rPr>
          <w:rFonts w:ascii="Arial" w:eastAsia="Verdana" w:hAnsi="Arial" w:cs="Arial"/>
          <w:sz w:val="22"/>
        </w:rPr>
        <w:t>"</w:t>
      </w:r>
      <w:r w:rsidRPr="00A3345C">
        <w:rPr>
          <w:rFonts w:ascii="Arial" w:eastAsia="Verdana" w:hAnsi="Arial" w:cs="Arial"/>
          <w:i/>
          <w:sz w:val="22"/>
        </w:rPr>
        <w:t>fail-safe</w:t>
      </w:r>
      <w:r w:rsidR="00A3345C">
        <w:rPr>
          <w:rFonts w:ascii="Arial" w:eastAsia="Verdana" w:hAnsi="Arial" w:cs="Arial"/>
          <w:sz w:val="22"/>
        </w:rPr>
        <w:t>"</w:t>
      </w:r>
      <w:r w:rsidRPr="00A3345C">
        <w:rPr>
          <w:rFonts w:ascii="Arial" w:eastAsia="Verdana" w:hAnsi="Arial" w:cs="Arial"/>
          <w:sz w:val="22"/>
        </w:rPr>
        <w:t xml:space="preserve"> пројекат.</w:t>
      </w:r>
    </w:p>
    <w:p w:rsidR="001A0EB6" w:rsidRPr="00A3345C" w:rsidRDefault="001A0EB6" w:rsidP="001A0EB6">
      <w:pPr>
        <w:spacing w:line="210" w:lineRule="atLeast"/>
        <w:rPr>
          <w:rFonts w:ascii="Arial" w:hAnsi="Arial" w:cs="Arial"/>
        </w:rPr>
      </w:pPr>
      <w:r w:rsidRPr="00A3345C">
        <w:rPr>
          <w:rFonts w:ascii="Arial" w:eastAsia="Verdana" w:hAnsi="Arial" w:cs="Arial"/>
          <w:sz w:val="22"/>
        </w:rPr>
        <w:t>6. Робусност предложених мера за умањење ризика се процењује да би се утврдило да ли су оне сразмерне безбедносним циљевима и ризицима планиране операције, посебно да би се обезбедило да је свака фаза операције безбедна.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12.</w:t>
      </w:r>
      <w:r w:rsidRPr="00A3345C">
        <w:rPr>
          <w:rFonts w:ascii="Arial" w:eastAsia="Verdana" w:hAnsi="Arial" w:cs="Arial"/>
          <w:i/>
          <w:sz w:val="22"/>
        </w:rPr>
        <w:br/>
      </w:r>
      <w:r w:rsidRPr="00A3345C">
        <w:rPr>
          <w:rFonts w:ascii="Arial" w:eastAsia="Verdana" w:hAnsi="Arial" w:cs="Arial"/>
          <w:b/>
          <w:sz w:val="22"/>
        </w:rPr>
        <w:t>Одобрење операција у посебној категорији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Надлежни орган оцењује процену ризика и робусност мера за умањење ризика које је оператер </w:t>
      </w:r>
      <w:r w:rsidRPr="00A3345C">
        <w:rPr>
          <w:rFonts w:ascii="Arial" w:eastAsia="Verdana" w:hAnsi="Arial" w:cs="Arial"/>
          <w:i/>
          <w:sz w:val="22"/>
        </w:rPr>
        <w:t>UAS</w:t>
      </w:r>
      <w:r w:rsidRPr="00A3345C">
        <w:rPr>
          <w:rFonts w:ascii="Arial" w:eastAsia="Verdana" w:hAnsi="Arial" w:cs="Arial"/>
          <w:sz w:val="22"/>
        </w:rPr>
        <w:t xml:space="preserve">-а предложио како би операција </w:t>
      </w:r>
      <w:r w:rsidRPr="00A3345C">
        <w:rPr>
          <w:rFonts w:ascii="Arial" w:eastAsia="Verdana" w:hAnsi="Arial" w:cs="Arial"/>
          <w:i/>
          <w:sz w:val="22"/>
        </w:rPr>
        <w:t>UAS</w:t>
      </w:r>
      <w:r w:rsidRPr="00A3345C">
        <w:rPr>
          <w:rFonts w:ascii="Arial" w:eastAsia="Verdana" w:hAnsi="Arial" w:cs="Arial"/>
          <w:sz w:val="22"/>
        </w:rPr>
        <w:t>-а била безбедна у свим фазама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Надлежни орган издаје оперативно одобрење: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ако се проценом извршеном у складу са ставом 1. дође до закључка: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да циљеви оперативне безбедности узимају у обзир ризике операција;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 да је комбинација мера за умањење ризика која се односи на оперативне услове за извођење операција, стручност укљученог особља и техничке карактеристике беспилотних ваздухоплова адекватна и довољно робусна да операције остану безбедне у погледу идентификованих ризика на земљи и у ваздуху;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у случају </w:t>
      </w:r>
      <w:r w:rsidRPr="00A3345C">
        <w:rPr>
          <w:rFonts w:ascii="Arial" w:eastAsia="Verdana" w:hAnsi="Arial" w:cs="Arial"/>
          <w:i/>
          <w:sz w:val="22"/>
        </w:rPr>
        <w:t>UAS</w:t>
      </w:r>
      <w:r w:rsidRPr="00A3345C">
        <w:rPr>
          <w:rFonts w:ascii="Arial" w:eastAsia="Verdana" w:hAnsi="Arial" w:cs="Arial"/>
          <w:sz w:val="22"/>
        </w:rPr>
        <w:t xml:space="preserve">-а који је сертификован или ће бити сертификован у складу са чланом 40. став 1. тачка д) Делегиране уредбе (ЕУ) 2019/945, да тај </w:t>
      </w:r>
      <w:r w:rsidRPr="00A3345C">
        <w:rPr>
          <w:rFonts w:ascii="Arial" w:eastAsia="Verdana" w:hAnsi="Arial" w:cs="Arial"/>
          <w:i/>
          <w:sz w:val="22"/>
        </w:rPr>
        <w:t>UAS</w:t>
      </w:r>
      <w:r w:rsidRPr="00A3345C">
        <w:rPr>
          <w:rFonts w:ascii="Arial" w:eastAsia="Verdana" w:hAnsi="Arial" w:cs="Arial"/>
          <w:sz w:val="22"/>
        </w:rPr>
        <w:t xml:space="preserve">-и има: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важећи сертификат о пловидбености или ограничени сертификат о пловидбености и, у случају да беспилотни ваздухоплов подлеже захтевима у погледу заштите животне средине утврђеним у тачки 21.B.85 Уредбе (ЕУ) бр. 748/2012, важећи сертификат о буци; или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одобрене услове лета у складу са Одељком П Анекса I (Део 21) Уредбе (ЕУ) бр. 748/2012, ако беспилотни ваздухоплов не испуњава или није доказано да испуњава важеће захтеве у погледу пловидбености;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да је оператер </w:t>
      </w:r>
      <w:r w:rsidRPr="00A3345C">
        <w:rPr>
          <w:rFonts w:ascii="Arial" w:eastAsia="Verdana" w:hAnsi="Arial" w:cs="Arial"/>
          <w:i/>
          <w:sz w:val="22"/>
        </w:rPr>
        <w:t>UAS</w:t>
      </w:r>
      <w:r w:rsidRPr="00A3345C">
        <w:rPr>
          <w:rFonts w:ascii="Arial" w:eastAsia="Verdana" w:hAnsi="Arial" w:cs="Arial"/>
          <w:sz w:val="22"/>
        </w:rPr>
        <w:t>-а доставио надлежном органу изјаву којом се потврђује да су намераване операције усаглашене са свим важећим правилима Уније и националним правилима која се односе на њих, нарочито у погледу приватности, заштите података, одговорности, осигурања, обезбеђивања и заштите животне средине.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Ако се операција не сматра довољно безбедном, надлежни орган ће о томе обавестити подносиоца захтева, наводећи разлоге због којих је одбио да изда оперативно одобрење.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Оперативно одобрење које издаје надлежни орган садржи: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предмет одобрења;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посебне услове који се примењују 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операцију </w:t>
      </w:r>
      <w:r w:rsidRPr="00A3345C">
        <w:rPr>
          <w:rFonts w:ascii="Arial" w:eastAsia="Verdana" w:hAnsi="Arial" w:cs="Arial"/>
          <w:i/>
          <w:sz w:val="22"/>
        </w:rPr>
        <w:t>UAS</w:t>
      </w:r>
      <w:r w:rsidRPr="00A3345C">
        <w:rPr>
          <w:rFonts w:ascii="Arial" w:eastAsia="Verdana" w:hAnsi="Arial" w:cs="Arial"/>
          <w:sz w:val="22"/>
        </w:rPr>
        <w:t>-а и оперативна ограничења;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 потребну стручност оператера </w:t>
      </w:r>
      <w:r w:rsidRPr="00A3345C">
        <w:rPr>
          <w:rFonts w:ascii="Arial" w:eastAsia="Verdana" w:hAnsi="Arial" w:cs="Arial"/>
          <w:i/>
          <w:sz w:val="22"/>
        </w:rPr>
        <w:t>UAS</w:t>
      </w:r>
      <w:r w:rsidRPr="00A3345C">
        <w:rPr>
          <w:rFonts w:ascii="Arial" w:eastAsia="Verdana" w:hAnsi="Arial" w:cs="Arial"/>
          <w:sz w:val="22"/>
        </w:rPr>
        <w:t>-а и, када је примењиво, даљинских пилота;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iii) техничке карактеристике </w:t>
      </w:r>
      <w:r w:rsidRPr="00A3345C">
        <w:rPr>
          <w:rFonts w:ascii="Arial" w:eastAsia="Verdana" w:hAnsi="Arial" w:cs="Arial"/>
          <w:i/>
          <w:sz w:val="22"/>
        </w:rPr>
        <w:t>UAS</w:t>
      </w:r>
      <w:r w:rsidRPr="00A3345C">
        <w:rPr>
          <w:rFonts w:ascii="Arial" w:eastAsia="Verdana" w:hAnsi="Arial" w:cs="Arial"/>
          <w:sz w:val="22"/>
        </w:rPr>
        <w:t>-а, укључујући сертификацију</w:t>
      </w:r>
      <w:r w:rsidRPr="00A3345C">
        <w:rPr>
          <w:rFonts w:ascii="Arial" w:eastAsia="Verdana" w:hAnsi="Arial" w:cs="Arial"/>
          <w:i/>
          <w:sz w:val="22"/>
        </w:rPr>
        <w:t xml:space="preserve"> UAS</w:t>
      </w:r>
      <w:r w:rsidRPr="00A3345C">
        <w:rPr>
          <w:rFonts w:ascii="Arial" w:eastAsia="Verdana" w:hAnsi="Arial" w:cs="Arial"/>
          <w:sz w:val="22"/>
        </w:rPr>
        <w:t xml:space="preserve">-а, ако је примењиво; </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следеће информације: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регистарски број оператера </w:t>
      </w:r>
      <w:r w:rsidRPr="00A3345C">
        <w:rPr>
          <w:rFonts w:ascii="Arial" w:eastAsia="Verdana" w:hAnsi="Arial" w:cs="Arial"/>
          <w:i/>
          <w:sz w:val="22"/>
        </w:rPr>
        <w:t>UAS</w:t>
      </w:r>
      <w:r w:rsidRPr="00A3345C">
        <w:rPr>
          <w:rFonts w:ascii="Arial" w:eastAsia="Verdana" w:hAnsi="Arial" w:cs="Arial"/>
          <w:sz w:val="22"/>
        </w:rPr>
        <w:t xml:space="preserve">-а и техничке карактеристике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 упућивање на процену оперативног ризика коју је израдио оператер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iii) оперативна ограничења и услове операције;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iv) мере за умањење ризика које оператер </w:t>
      </w:r>
      <w:r w:rsidRPr="00A3345C">
        <w:rPr>
          <w:rFonts w:ascii="Arial" w:eastAsia="Verdana" w:hAnsi="Arial" w:cs="Arial"/>
          <w:i/>
          <w:sz w:val="22"/>
        </w:rPr>
        <w:t>UAS</w:t>
      </w:r>
      <w:r w:rsidRPr="00A3345C">
        <w:rPr>
          <w:rFonts w:ascii="Arial" w:eastAsia="Verdana" w:hAnsi="Arial" w:cs="Arial"/>
          <w:sz w:val="22"/>
        </w:rPr>
        <w:t>-а мора да примени;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v) локацију за коју је одобрено да се операција обави и све друге локације у државама чланицама у складу са чланом 13;</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 сва документа и евиденције релевантне за врсту операције и врсту догађаја које треба пријавити поред оних које су дефинисане у Уредби (ЕУ) бр. 376/2014 Европског парламента и Савета;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(vii) сертификат о пловидбености или ограничени сертификат о пловидбености и сертификат о буци, ако су такви сертификати издати;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(viii) услове лета одобрене у складу са Уредбом (ЕУ) бр. 748/2012 ако беспилотни ваздухоплов испуњава услове утврђене у члану 40. став 1. тачка д) Делегиране Уредбе (ЕУ) 2019/945 и ако беспилотни ваздухоплов не испуњава или није доказано да испуњава применљиве захтеве у погледу пловидбености.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5. По пријему изјаве из члана 5. став 5. надлежни орган:</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проверава да ли она садржи све елементе наведене у тачки UAS.SPEC.020 став 2.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ако је то случај, доставља без непотребног одлагања оператеру </w:t>
      </w:r>
      <w:r w:rsidRPr="00A3345C">
        <w:rPr>
          <w:rFonts w:ascii="Arial" w:eastAsia="Verdana" w:hAnsi="Arial" w:cs="Arial"/>
          <w:i/>
          <w:sz w:val="22"/>
        </w:rPr>
        <w:t>UAS</w:t>
      </w:r>
      <w:r w:rsidRPr="00A3345C">
        <w:rPr>
          <w:rFonts w:ascii="Arial" w:eastAsia="Verdana" w:hAnsi="Arial" w:cs="Arial"/>
          <w:sz w:val="22"/>
        </w:rPr>
        <w:t>-а потврду о пријему и потпуности, тако да оператер може да започне операцију.</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13.</w:t>
      </w:r>
      <w:r w:rsidRPr="00A3345C">
        <w:rPr>
          <w:rFonts w:ascii="Arial" w:eastAsia="Verdana" w:hAnsi="Arial" w:cs="Arial"/>
          <w:i/>
          <w:sz w:val="22"/>
        </w:rPr>
        <w:br/>
      </w:r>
      <w:r w:rsidRPr="00A3345C">
        <w:rPr>
          <w:rFonts w:ascii="Arial" w:eastAsia="Verdana" w:hAnsi="Arial" w:cs="Arial"/>
          <w:b/>
          <w:sz w:val="22"/>
        </w:rPr>
        <w:t>Прекограничне операције или операције изван државе регистрације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Ако оператер </w:t>
      </w:r>
      <w:r w:rsidRPr="00A3345C">
        <w:rPr>
          <w:rFonts w:ascii="Arial" w:eastAsia="Verdana" w:hAnsi="Arial" w:cs="Arial"/>
          <w:i/>
          <w:sz w:val="22"/>
        </w:rPr>
        <w:t>UAS</w:t>
      </w:r>
      <w:r w:rsidRPr="00A3345C">
        <w:rPr>
          <w:rFonts w:ascii="Arial" w:eastAsia="Verdana" w:hAnsi="Arial" w:cs="Arial"/>
          <w:sz w:val="22"/>
        </w:rPr>
        <w:t xml:space="preserve">-а намерава да спроведе операцију у посебној категорији за коју је већ добио оперативно одобрење у складу са чланом 12. и која је планирана да се делимично или у потпуности одвија у ваздушном простору државе чланице која није држава чланица регистрације, оператер </w:t>
      </w:r>
      <w:r w:rsidRPr="00A3345C">
        <w:rPr>
          <w:rFonts w:ascii="Arial" w:eastAsia="Verdana" w:hAnsi="Arial" w:cs="Arial"/>
          <w:i/>
          <w:sz w:val="22"/>
        </w:rPr>
        <w:t>UAS</w:t>
      </w:r>
      <w:r w:rsidRPr="00A3345C">
        <w:rPr>
          <w:rFonts w:ascii="Arial" w:eastAsia="Verdana" w:hAnsi="Arial" w:cs="Arial"/>
          <w:sz w:val="22"/>
        </w:rPr>
        <w:t>-а доставља надлежном органу државе чланице у којој операција треба да се обави захтев, који укључује следеће информације: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копију оперативног одобрења издатог оператеру </w:t>
      </w:r>
      <w:r w:rsidRPr="00A3345C">
        <w:rPr>
          <w:rFonts w:ascii="Arial" w:eastAsia="Verdana" w:hAnsi="Arial" w:cs="Arial"/>
          <w:i/>
          <w:sz w:val="22"/>
        </w:rPr>
        <w:t>UAS</w:t>
      </w:r>
      <w:r w:rsidRPr="00A3345C">
        <w:rPr>
          <w:rFonts w:ascii="Arial" w:eastAsia="Verdana" w:hAnsi="Arial" w:cs="Arial"/>
          <w:sz w:val="22"/>
        </w:rPr>
        <w:t>-а у складу са чланом 12;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локацију/локације планиране операције, укључујући, ако је потребно, ажуриране мере за умањење ризика идентификованих у складу са чланом 11. став 2. тачка б) који су специфични за локални ваздушни простор, терен, насељеност и климатске услове.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По пријему захтева из става 1. надлежни орган државе чланице у којој операција треба да се обави процењује захтев без непотребног одлагања и доставља надлежном органу државе чланице регистрације и оператеру </w:t>
      </w:r>
      <w:r w:rsidRPr="00A3345C">
        <w:rPr>
          <w:rFonts w:ascii="Arial" w:eastAsia="Verdana" w:hAnsi="Arial" w:cs="Arial"/>
          <w:i/>
          <w:sz w:val="22"/>
        </w:rPr>
        <w:t>UAS</w:t>
      </w:r>
      <w:r w:rsidRPr="00A3345C">
        <w:rPr>
          <w:rFonts w:ascii="Arial" w:eastAsia="Verdana" w:hAnsi="Arial" w:cs="Arial"/>
          <w:sz w:val="22"/>
        </w:rPr>
        <w:t xml:space="preserve">-а потврду да су ажуриране мере за умањење ризика из става 1. тачка б) задовољавајуће за операцију на планираној локацији. По пријему те потврде, оператер </w:t>
      </w:r>
      <w:r w:rsidRPr="00A3345C">
        <w:rPr>
          <w:rFonts w:ascii="Arial" w:eastAsia="Verdana" w:hAnsi="Arial" w:cs="Arial"/>
          <w:i/>
          <w:sz w:val="22"/>
        </w:rPr>
        <w:t>UAS</w:t>
      </w:r>
      <w:r w:rsidRPr="00A3345C">
        <w:rPr>
          <w:rFonts w:ascii="Arial" w:eastAsia="Verdana" w:hAnsi="Arial" w:cs="Arial"/>
          <w:sz w:val="22"/>
        </w:rPr>
        <w:t xml:space="preserve">-а може започети планирану операцију, а држава чланица регистрације уписује ажуриране мере за умањење ризика које оператер </w:t>
      </w:r>
      <w:r w:rsidRPr="00A3345C">
        <w:rPr>
          <w:rFonts w:ascii="Arial" w:eastAsia="Verdana" w:hAnsi="Arial" w:cs="Arial"/>
          <w:i/>
          <w:sz w:val="22"/>
        </w:rPr>
        <w:t>UAS</w:t>
      </w:r>
      <w:r w:rsidRPr="00A3345C">
        <w:rPr>
          <w:rFonts w:ascii="Arial" w:eastAsia="Verdana" w:hAnsi="Arial" w:cs="Arial"/>
          <w:sz w:val="22"/>
        </w:rPr>
        <w:t>-а мора да примени у оперативно одобрење издато у складу са чланом 12.</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Ако оператер </w:t>
      </w:r>
      <w:r w:rsidRPr="00A3345C">
        <w:rPr>
          <w:rFonts w:ascii="Arial" w:eastAsia="Verdana" w:hAnsi="Arial" w:cs="Arial"/>
          <w:i/>
          <w:sz w:val="22"/>
        </w:rPr>
        <w:t>UAS</w:t>
      </w:r>
      <w:r w:rsidRPr="00A3345C">
        <w:rPr>
          <w:rFonts w:ascii="Arial" w:eastAsia="Verdana" w:hAnsi="Arial" w:cs="Arial"/>
          <w:sz w:val="22"/>
        </w:rPr>
        <w:t xml:space="preserve">-а намерава да спроведе операцију у посебној категорији за коју је дата изјава у складу са чланом 5. став 5, а која је планирана да се одвија делимично или у потпуности у ваздушном простору државе чланице која није држава чланица регистрације, оператер </w:t>
      </w:r>
      <w:r w:rsidRPr="00A3345C">
        <w:rPr>
          <w:rFonts w:ascii="Arial" w:eastAsia="Verdana" w:hAnsi="Arial" w:cs="Arial"/>
          <w:i/>
          <w:sz w:val="22"/>
        </w:rPr>
        <w:t>UAS</w:t>
      </w:r>
      <w:r w:rsidRPr="00A3345C">
        <w:rPr>
          <w:rFonts w:ascii="Arial" w:eastAsia="Verdana" w:hAnsi="Arial" w:cs="Arial"/>
          <w:sz w:val="22"/>
        </w:rPr>
        <w:t>-а доставља надлежном органу државе чланице у којој операција треба да се обави копију изјаве достављене држави чланици регистрације, као и копију потврде о пријему и потпуности.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4. Ако оператер </w:t>
      </w:r>
      <w:r w:rsidRPr="00A3345C">
        <w:rPr>
          <w:rFonts w:ascii="Arial" w:eastAsia="Verdana" w:hAnsi="Arial" w:cs="Arial"/>
          <w:i/>
          <w:sz w:val="22"/>
        </w:rPr>
        <w:t>UAS</w:t>
      </w:r>
      <w:r w:rsidRPr="00A3345C">
        <w:rPr>
          <w:rFonts w:ascii="Arial" w:eastAsia="Verdana" w:hAnsi="Arial" w:cs="Arial"/>
          <w:sz w:val="22"/>
        </w:rPr>
        <w:t xml:space="preserve">-а који поседује </w:t>
      </w:r>
      <w:r w:rsidRPr="00A3345C">
        <w:rPr>
          <w:rFonts w:ascii="Arial" w:eastAsia="Verdana" w:hAnsi="Arial" w:cs="Arial"/>
          <w:i/>
          <w:sz w:val="22"/>
        </w:rPr>
        <w:t>LUC</w:t>
      </w:r>
      <w:r w:rsidRPr="00A3345C">
        <w:rPr>
          <w:rFonts w:ascii="Arial" w:eastAsia="Verdana" w:hAnsi="Arial" w:cs="Arial"/>
          <w:sz w:val="22"/>
        </w:rPr>
        <w:t xml:space="preserve"> са правима у складу са тачком UAS.LUC.060 Анекса намерава да спроведе операцију у посебној категорији и која је планирана да се делимично или у потпуности одвија у ваздушном простору државе чланице која није држава чланица регистрације, оператер </w:t>
      </w:r>
      <w:r w:rsidRPr="00A3345C">
        <w:rPr>
          <w:rFonts w:ascii="Arial" w:eastAsia="Verdana" w:hAnsi="Arial" w:cs="Arial"/>
          <w:i/>
          <w:sz w:val="22"/>
        </w:rPr>
        <w:t>UAS</w:t>
      </w:r>
      <w:r w:rsidRPr="00A3345C">
        <w:rPr>
          <w:rFonts w:ascii="Arial" w:eastAsia="Verdana" w:hAnsi="Arial" w:cs="Arial"/>
          <w:sz w:val="22"/>
        </w:rPr>
        <w:t>-а доставља надлежном органу државе чланице планиране операције следеће информације: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копију услова одобрења које је примио у складу са тачком UAS.LUC.050 Анекса;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локацију или локације планиране операције у складу са ставом 1. тачка б) овог члана.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14.</w:t>
      </w:r>
      <w:r w:rsidRPr="00A3345C">
        <w:rPr>
          <w:rFonts w:ascii="Arial" w:eastAsia="Verdana" w:hAnsi="Arial" w:cs="Arial"/>
          <w:i/>
          <w:sz w:val="22"/>
        </w:rPr>
        <w:br/>
      </w:r>
      <w:r w:rsidRPr="00A3345C">
        <w:rPr>
          <w:rFonts w:ascii="Arial" w:eastAsia="Verdana" w:hAnsi="Arial" w:cs="Arial"/>
          <w:b/>
          <w:sz w:val="22"/>
        </w:rPr>
        <w:t>Регистрација оператера UAS-а</w:t>
      </w:r>
      <w:r w:rsidRPr="00A3345C">
        <w:rPr>
          <w:rFonts w:ascii="Arial" w:eastAsia="Verdana" w:hAnsi="Arial" w:cs="Arial"/>
          <w:sz w:val="22"/>
        </w:rPr>
        <w:t xml:space="preserve"> </w:t>
      </w:r>
      <w:r w:rsidRPr="00A3345C">
        <w:rPr>
          <w:rFonts w:ascii="Arial" w:eastAsia="Verdana" w:hAnsi="Arial" w:cs="Arial"/>
          <w:b/>
          <w:sz w:val="22"/>
        </w:rPr>
        <w:t>и сертификованих UAS-а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Државе чланице морају да успоставе и одржавају тачне системе регистрације за </w:t>
      </w:r>
      <w:r w:rsidRPr="00A3345C">
        <w:rPr>
          <w:rFonts w:ascii="Arial" w:eastAsia="Verdana" w:hAnsi="Arial" w:cs="Arial"/>
          <w:i/>
          <w:sz w:val="22"/>
        </w:rPr>
        <w:t>UAS-</w:t>
      </w:r>
      <w:r w:rsidRPr="00A3345C">
        <w:rPr>
          <w:rFonts w:ascii="Arial" w:eastAsia="Verdana" w:hAnsi="Arial" w:cs="Arial"/>
          <w:sz w:val="22"/>
        </w:rPr>
        <w:t xml:space="preserve">е чији пројекат подлеже сертификацији и за оператере </w:t>
      </w:r>
      <w:r w:rsidRPr="00A3345C">
        <w:rPr>
          <w:rFonts w:ascii="Arial" w:eastAsia="Verdana" w:hAnsi="Arial" w:cs="Arial"/>
          <w:i/>
          <w:sz w:val="22"/>
        </w:rPr>
        <w:t>UAS</w:t>
      </w:r>
      <w:r w:rsidRPr="00A3345C">
        <w:rPr>
          <w:rFonts w:ascii="Arial" w:eastAsia="Verdana" w:hAnsi="Arial" w:cs="Arial"/>
          <w:sz w:val="22"/>
        </w:rPr>
        <w:t>-а чије операције могу да представљају ризик за безбедност, обезбеђивање, приватност и заштиту података о личности или животне средине.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Системи регистрације за оператере </w:t>
      </w:r>
      <w:r w:rsidRPr="00A3345C">
        <w:rPr>
          <w:rFonts w:ascii="Arial" w:eastAsia="Verdana" w:hAnsi="Arial" w:cs="Arial"/>
          <w:i/>
          <w:sz w:val="22"/>
        </w:rPr>
        <w:t>UAS</w:t>
      </w:r>
      <w:r w:rsidRPr="00A3345C">
        <w:rPr>
          <w:rFonts w:ascii="Arial" w:eastAsia="Verdana" w:hAnsi="Arial" w:cs="Arial"/>
          <w:sz w:val="22"/>
        </w:rPr>
        <w:t>-а морају да обезбеде рубрике за уношење и размену следећих информација: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пуно име и датум рођења за физичка лица и назив и идентификациони број за правна лица;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адресу оператера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адресу електронске поште и број телефона;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број полисе осигурања за </w:t>
      </w:r>
      <w:r w:rsidRPr="00A3345C">
        <w:rPr>
          <w:rFonts w:ascii="Arial" w:eastAsia="Verdana" w:hAnsi="Arial" w:cs="Arial"/>
          <w:i/>
          <w:sz w:val="22"/>
        </w:rPr>
        <w:t>UAS</w:t>
      </w:r>
      <w:r w:rsidRPr="00A3345C">
        <w:rPr>
          <w:rFonts w:ascii="Arial" w:eastAsia="Verdana" w:hAnsi="Arial" w:cs="Arial"/>
          <w:sz w:val="22"/>
        </w:rPr>
        <w:t xml:space="preserve"> ако то захтева право Уније или национално право;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изјаву којом правна лица потврђују следеће: </w:t>
      </w:r>
      <w:r w:rsidR="00A3345C">
        <w:rPr>
          <w:rFonts w:ascii="Arial" w:eastAsia="Verdana" w:hAnsi="Arial" w:cs="Arial"/>
          <w:sz w:val="22"/>
        </w:rPr>
        <w:t>"</w:t>
      </w:r>
      <w:r w:rsidRPr="00A3345C">
        <w:rPr>
          <w:rFonts w:ascii="Arial" w:eastAsia="Verdana" w:hAnsi="Arial" w:cs="Arial"/>
          <w:sz w:val="22"/>
        </w:rPr>
        <w:t xml:space="preserve">Целокупно особље непосредно укључено у операције је оспособљено за обављање својих задатака, а </w:t>
      </w:r>
      <w:r w:rsidRPr="00A3345C">
        <w:rPr>
          <w:rFonts w:ascii="Arial" w:eastAsia="Verdana" w:hAnsi="Arial" w:cs="Arial"/>
          <w:i/>
          <w:sz w:val="22"/>
        </w:rPr>
        <w:t>UAS</w:t>
      </w:r>
      <w:r w:rsidRPr="00A3345C">
        <w:rPr>
          <w:rFonts w:ascii="Arial" w:eastAsia="Verdana" w:hAnsi="Arial" w:cs="Arial"/>
          <w:sz w:val="22"/>
        </w:rPr>
        <w:t>-ом ће управљати само даљински пилоти одговарајућег нивоа стручности.</w:t>
      </w:r>
      <w:r w:rsidR="00A3345C">
        <w:rPr>
          <w:rFonts w:ascii="Arial" w:eastAsia="Verdana" w:hAnsi="Arial" w:cs="Arial"/>
          <w:sz w:val="22"/>
        </w:rPr>
        <w:t>"</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ф) оперативна одобрења и издати </w:t>
      </w:r>
      <w:r w:rsidRPr="00A3345C">
        <w:rPr>
          <w:rFonts w:ascii="Arial" w:eastAsia="Verdana" w:hAnsi="Arial" w:cs="Arial"/>
          <w:i/>
          <w:sz w:val="22"/>
        </w:rPr>
        <w:t>LUC</w:t>
      </w:r>
      <w:r w:rsidRPr="00A3345C">
        <w:rPr>
          <w:rFonts w:ascii="Arial" w:eastAsia="Verdana" w:hAnsi="Arial" w:cs="Arial"/>
          <w:sz w:val="22"/>
        </w:rPr>
        <w:t>-ови, као и изјаве праћене потврдом у складу са чланом 12. став 5) тачка б).</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Системи регистрације за беспилотне ваздухоплове чији пројекат подлеже сертификацији морају да обезбеде рубрике за уношење и размену следећих информација: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назив произвођача;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ознаку произвођача беспилотног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серијски број беспилотног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пуно име, адресу, адресу електронске поште и број телефона за физичка или правна лица под чијим именом је регистрован беспилотни ваздухоплов.</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Државе чланице морају да обезбеде да су системи регистрације дигитални и интероперабилни и да дозвољавају међусобан приступ информацијама и њихову размену путем базе података из члана 74. Уредбе (ЕУ) 2018/1139.</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5. Оператери </w:t>
      </w:r>
      <w:r w:rsidRPr="00A3345C">
        <w:rPr>
          <w:rFonts w:ascii="Arial" w:eastAsia="Verdana" w:hAnsi="Arial" w:cs="Arial"/>
          <w:i/>
          <w:sz w:val="22"/>
        </w:rPr>
        <w:t>UAS</w:t>
      </w:r>
      <w:r w:rsidRPr="00A3345C">
        <w:rPr>
          <w:rFonts w:ascii="Arial" w:eastAsia="Verdana" w:hAnsi="Arial" w:cs="Arial"/>
          <w:sz w:val="22"/>
        </w:rPr>
        <w:t>-а су дужни да се региструју: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ако обављају операције у отвореној категорији било којим од следећих беспилотних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са </w:t>
      </w:r>
      <w:r w:rsidRPr="00A3345C">
        <w:rPr>
          <w:rFonts w:ascii="Arial" w:eastAsia="Verdana" w:hAnsi="Arial" w:cs="Arial"/>
          <w:i/>
          <w:sz w:val="22"/>
        </w:rPr>
        <w:t>МТОМ</w:t>
      </w:r>
      <w:r w:rsidRPr="00A3345C">
        <w:rPr>
          <w:rFonts w:ascii="Arial" w:eastAsia="Verdana" w:hAnsi="Arial" w:cs="Arial"/>
          <w:sz w:val="22"/>
        </w:rPr>
        <w:t xml:space="preserve"> од 250 </w:t>
      </w:r>
      <w:r w:rsidRPr="00A3345C">
        <w:rPr>
          <w:rFonts w:ascii="Arial" w:eastAsia="Verdana" w:hAnsi="Arial" w:cs="Arial"/>
          <w:i/>
          <w:sz w:val="22"/>
        </w:rPr>
        <w:t>g</w:t>
      </w:r>
      <w:r w:rsidRPr="00A3345C">
        <w:rPr>
          <w:rFonts w:ascii="Arial" w:eastAsia="Verdana" w:hAnsi="Arial" w:cs="Arial"/>
          <w:sz w:val="22"/>
        </w:rPr>
        <w:t xml:space="preserve"> или више, или који у случају удара у човека могу да пренесу кинетичку енергију већу од 80 џула;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који су опремљени сензором који може да прикупља податке о личности, осим ако су у складу са Директивом 2009/48/ЕЗ.</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ако обављају операције у посебној категорији беспилотним ваздухопловом било које масе.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6. Оператери </w:t>
      </w:r>
      <w:r w:rsidRPr="00A3345C">
        <w:rPr>
          <w:rFonts w:ascii="Arial" w:eastAsia="Verdana" w:hAnsi="Arial" w:cs="Arial"/>
          <w:i/>
          <w:sz w:val="22"/>
        </w:rPr>
        <w:t>UAS</w:t>
      </w:r>
      <w:r w:rsidRPr="00A3345C">
        <w:rPr>
          <w:rFonts w:ascii="Arial" w:eastAsia="Verdana" w:hAnsi="Arial" w:cs="Arial"/>
          <w:sz w:val="22"/>
        </w:rPr>
        <w:t xml:space="preserve">-а се региструју у држави чланици у којој имају своје пребивалиште, ако је реч о физичким лицима, или у којој имају своје главно место пословања, ако је реч о правним лицима, и обезбеђују да су информације о њиховој регистрацији тачне. Оператер </w:t>
      </w:r>
      <w:r w:rsidRPr="00A3345C">
        <w:rPr>
          <w:rFonts w:ascii="Arial" w:eastAsia="Verdana" w:hAnsi="Arial" w:cs="Arial"/>
          <w:i/>
          <w:sz w:val="22"/>
        </w:rPr>
        <w:t>UAS</w:t>
      </w:r>
      <w:r w:rsidRPr="00A3345C">
        <w:rPr>
          <w:rFonts w:ascii="Arial" w:eastAsia="Verdana" w:hAnsi="Arial" w:cs="Arial"/>
          <w:sz w:val="22"/>
        </w:rPr>
        <w:t>-а не може да буде регистрован у више од једне државе чланице у исто време.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Државе чланице издају јединствени дигитални регистарски број за оператере </w:t>
      </w:r>
      <w:r w:rsidRPr="00A3345C">
        <w:rPr>
          <w:rFonts w:ascii="Arial" w:eastAsia="Verdana" w:hAnsi="Arial" w:cs="Arial"/>
          <w:i/>
          <w:sz w:val="22"/>
        </w:rPr>
        <w:t>UAS</w:t>
      </w:r>
      <w:r w:rsidRPr="00A3345C">
        <w:rPr>
          <w:rFonts w:ascii="Arial" w:eastAsia="Verdana" w:hAnsi="Arial" w:cs="Arial"/>
          <w:sz w:val="22"/>
        </w:rPr>
        <w:t xml:space="preserve">-а и за </w:t>
      </w:r>
      <w:r w:rsidRPr="00A3345C">
        <w:rPr>
          <w:rFonts w:ascii="Arial" w:eastAsia="Verdana" w:hAnsi="Arial" w:cs="Arial"/>
          <w:i/>
          <w:sz w:val="22"/>
        </w:rPr>
        <w:t>UAS</w:t>
      </w:r>
      <w:r w:rsidRPr="00A3345C">
        <w:rPr>
          <w:rFonts w:ascii="Arial" w:eastAsia="Verdana" w:hAnsi="Arial" w:cs="Arial"/>
          <w:sz w:val="22"/>
        </w:rPr>
        <w:t>-е за које је регистрација обавезна, омогућавајући њихову појединачну идентификацију.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Регистарски број за оператере </w:t>
      </w:r>
      <w:r w:rsidRPr="00A3345C">
        <w:rPr>
          <w:rFonts w:ascii="Arial" w:eastAsia="Verdana" w:hAnsi="Arial" w:cs="Arial"/>
          <w:i/>
          <w:sz w:val="22"/>
        </w:rPr>
        <w:t>UAS</w:t>
      </w:r>
      <w:r w:rsidRPr="00A3345C">
        <w:rPr>
          <w:rFonts w:ascii="Arial" w:eastAsia="Verdana" w:hAnsi="Arial" w:cs="Arial"/>
          <w:sz w:val="22"/>
        </w:rPr>
        <w:t>-а се успоставља на основу стандарда који подржавају интероперабилност система регистрације.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7. Власник беспилотног ваздухоплова чији пројекат подлеже сертификацији је дужан да региструје беспилотни ваздухоплов.</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Државна припадност и ознака регистрације беспилотног ваздухоплова се установљава у складу са Анексом 7 </w:t>
      </w:r>
      <w:r w:rsidRPr="00A3345C">
        <w:rPr>
          <w:rFonts w:ascii="Arial" w:eastAsia="Verdana" w:hAnsi="Arial" w:cs="Arial"/>
          <w:i/>
          <w:sz w:val="22"/>
        </w:rPr>
        <w:t>ICAO</w:t>
      </w:r>
      <w:r w:rsidRPr="00A3345C">
        <w:rPr>
          <w:rFonts w:ascii="Arial" w:eastAsia="Verdana" w:hAnsi="Arial" w:cs="Arial"/>
          <w:sz w:val="22"/>
        </w:rPr>
        <w:t xml:space="preserve">-а. Беспилотни ваздухоплов не може да буде регистрован у више од једне државе у исто време.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8. Оператери </w:t>
      </w:r>
      <w:r w:rsidRPr="00A3345C">
        <w:rPr>
          <w:rFonts w:ascii="Arial" w:eastAsia="Verdana" w:hAnsi="Arial" w:cs="Arial"/>
          <w:i/>
          <w:sz w:val="22"/>
        </w:rPr>
        <w:t>UAS</w:t>
      </w:r>
      <w:r w:rsidRPr="00A3345C">
        <w:rPr>
          <w:rFonts w:ascii="Arial" w:eastAsia="Verdana" w:hAnsi="Arial" w:cs="Arial"/>
          <w:sz w:val="22"/>
        </w:rPr>
        <w:t>-а морају да прикажу свој регистарски број на сваком беспилотном ваздухоплову који испуњава услове прописане у ставу 5.</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9. Поред података дефинисаних у тачки 2), државе чланице могу да прикупљају додатне информације о идентитету од оператера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15.</w:t>
      </w:r>
      <w:r w:rsidRPr="00A3345C">
        <w:rPr>
          <w:rFonts w:ascii="Arial" w:eastAsia="Verdana" w:hAnsi="Arial" w:cs="Arial"/>
          <w:i/>
          <w:sz w:val="22"/>
        </w:rPr>
        <w:br/>
      </w:r>
      <w:r w:rsidRPr="00A3345C">
        <w:rPr>
          <w:rFonts w:ascii="Arial" w:eastAsia="Verdana" w:hAnsi="Arial" w:cs="Arial"/>
          <w:b/>
          <w:sz w:val="22"/>
        </w:rPr>
        <w:t>Оперативни услови за географске зоне за UAS</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Приликом дефинисања географских зона за </w:t>
      </w:r>
      <w:r w:rsidRPr="00A3345C">
        <w:rPr>
          <w:rFonts w:ascii="Arial" w:eastAsia="Verdana" w:hAnsi="Arial" w:cs="Arial"/>
          <w:i/>
          <w:sz w:val="22"/>
        </w:rPr>
        <w:t xml:space="preserve">UAS </w:t>
      </w:r>
      <w:r w:rsidRPr="00A3345C">
        <w:rPr>
          <w:rFonts w:ascii="Arial" w:eastAsia="Verdana" w:hAnsi="Arial" w:cs="Arial"/>
          <w:sz w:val="22"/>
        </w:rPr>
        <w:t>из безбедносних разлога, разлога обезбеђивања, приватности или заштите животне средине, државе чланице могу: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да забране одређене или све операције </w:t>
      </w:r>
      <w:r w:rsidRPr="00A3345C">
        <w:rPr>
          <w:rFonts w:ascii="Arial" w:eastAsia="Verdana" w:hAnsi="Arial" w:cs="Arial"/>
          <w:i/>
          <w:sz w:val="22"/>
        </w:rPr>
        <w:t>UAS</w:t>
      </w:r>
      <w:r w:rsidRPr="00A3345C">
        <w:rPr>
          <w:rFonts w:ascii="Arial" w:eastAsia="Verdana" w:hAnsi="Arial" w:cs="Arial"/>
          <w:sz w:val="22"/>
        </w:rPr>
        <w:t xml:space="preserve">-а, да захтевају посебне услове за одређене или све операције </w:t>
      </w:r>
      <w:r w:rsidRPr="00A3345C">
        <w:rPr>
          <w:rFonts w:ascii="Arial" w:eastAsia="Verdana" w:hAnsi="Arial" w:cs="Arial"/>
          <w:i/>
          <w:sz w:val="22"/>
        </w:rPr>
        <w:t>UAS</w:t>
      </w:r>
      <w:r w:rsidRPr="00A3345C">
        <w:rPr>
          <w:rFonts w:ascii="Arial" w:eastAsia="Verdana" w:hAnsi="Arial" w:cs="Arial"/>
          <w:sz w:val="22"/>
        </w:rPr>
        <w:t xml:space="preserve">-а или да захтевају претходно одобрење за лет за одређене или све операције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да подвргну операције </w:t>
      </w:r>
      <w:r w:rsidRPr="00A3345C">
        <w:rPr>
          <w:rFonts w:ascii="Arial" w:eastAsia="Verdana" w:hAnsi="Arial" w:cs="Arial"/>
          <w:i/>
          <w:sz w:val="22"/>
        </w:rPr>
        <w:t>UAS</w:t>
      </w:r>
      <w:r w:rsidRPr="00A3345C">
        <w:rPr>
          <w:rFonts w:ascii="Arial" w:eastAsia="Verdana" w:hAnsi="Arial" w:cs="Arial"/>
          <w:sz w:val="22"/>
        </w:rPr>
        <w:t>-а одређеним стандардима заштите животне средине;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да дозволе приступ само одређеним класама </w:t>
      </w:r>
      <w:r w:rsidRPr="00A3345C">
        <w:rPr>
          <w:rFonts w:ascii="Arial" w:eastAsia="Verdana" w:hAnsi="Arial" w:cs="Arial"/>
          <w:i/>
          <w:sz w:val="22"/>
        </w:rPr>
        <w:t>UAS</w:t>
      </w:r>
      <w:r w:rsidRPr="00A3345C">
        <w:rPr>
          <w:rFonts w:ascii="Arial" w:eastAsia="Verdana" w:hAnsi="Arial" w:cs="Arial"/>
          <w:sz w:val="22"/>
        </w:rPr>
        <w:t xml:space="preserve">-а;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да дозволе приступ само</w:t>
      </w:r>
      <w:r w:rsidRPr="00A3345C">
        <w:rPr>
          <w:rFonts w:ascii="Arial" w:eastAsia="Verdana" w:hAnsi="Arial" w:cs="Arial"/>
          <w:i/>
          <w:sz w:val="22"/>
        </w:rPr>
        <w:t xml:space="preserve"> UAS</w:t>
      </w:r>
      <w:r w:rsidRPr="00A3345C">
        <w:rPr>
          <w:rFonts w:ascii="Arial" w:eastAsia="Verdana" w:hAnsi="Arial" w:cs="Arial"/>
          <w:sz w:val="22"/>
        </w:rPr>
        <w:t>-има који имају одређене техничке карактеристике, посебно системе за даљинску идентификацију или системе за гео-информисање.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На основу процене ризика коју је спровео надлежни орган, државе чланице могу да одреде одређене географске зоне у којима су операције </w:t>
      </w:r>
      <w:r w:rsidRPr="00A3345C">
        <w:rPr>
          <w:rFonts w:ascii="Arial" w:eastAsia="Verdana" w:hAnsi="Arial" w:cs="Arial"/>
          <w:i/>
          <w:sz w:val="22"/>
        </w:rPr>
        <w:t>UAS</w:t>
      </w:r>
      <w:r w:rsidRPr="00A3345C">
        <w:rPr>
          <w:rFonts w:ascii="Arial" w:eastAsia="Verdana" w:hAnsi="Arial" w:cs="Arial"/>
          <w:sz w:val="22"/>
        </w:rPr>
        <w:t xml:space="preserve">-а изузете од једног или више захтева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отворене категорије.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Ако државе чланице у складу са ст. 1 или 2. одреде географске зоне за </w:t>
      </w:r>
      <w:r w:rsidRPr="00A3345C">
        <w:rPr>
          <w:rFonts w:ascii="Arial" w:eastAsia="Verdana" w:hAnsi="Arial" w:cs="Arial"/>
          <w:i/>
          <w:sz w:val="22"/>
        </w:rPr>
        <w:t>UAS</w:t>
      </w:r>
      <w:r w:rsidRPr="00A3345C">
        <w:rPr>
          <w:rFonts w:ascii="Arial" w:eastAsia="Verdana" w:hAnsi="Arial" w:cs="Arial"/>
          <w:sz w:val="22"/>
        </w:rPr>
        <w:t xml:space="preserve">, из разлога гео-информисаности оне су дужне да обезбеде да информације о географским зонама за </w:t>
      </w:r>
      <w:r w:rsidRPr="00A3345C">
        <w:rPr>
          <w:rFonts w:ascii="Arial" w:eastAsia="Verdana" w:hAnsi="Arial" w:cs="Arial"/>
          <w:i/>
          <w:sz w:val="22"/>
        </w:rPr>
        <w:t>UAS</w:t>
      </w:r>
      <w:r w:rsidRPr="00A3345C">
        <w:rPr>
          <w:rFonts w:ascii="Arial" w:eastAsia="Verdana" w:hAnsi="Arial" w:cs="Arial"/>
          <w:sz w:val="22"/>
        </w:rPr>
        <w:t>, укључујући период њиховог важења, буду јавно доступне у јединственом дигиталном формату.</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16.</w:t>
      </w:r>
      <w:r w:rsidRPr="00A3345C">
        <w:rPr>
          <w:rFonts w:ascii="Arial" w:eastAsia="Verdana" w:hAnsi="Arial" w:cs="Arial"/>
          <w:i/>
          <w:sz w:val="22"/>
        </w:rPr>
        <w:br/>
      </w:r>
      <w:r w:rsidRPr="00A3345C">
        <w:rPr>
          <w:rFonts w:ascii="Arial" w:eastAsia="Verdana" w:hAnsi="Arial" w:cs="Arial"/>
          <w:b/>
          <w:sz w:val="22"/>
        </w:rPr>
        <w:t>Операције UAS-а у оквиру ваздухопловно-моделарских клубова и удружења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На захтев ваздухопловно-моделарског клуба или удружења, надлежни орган може да изда одобрење за операције </w:t>
      </w:r>
      <w:r w:rsidRPr="00A3345C">
        <w:rPr>
          <w:rFonts w:ascii="Arial" w:eastAsia="Verdana" w:hAnsi="Arial" w:cs="Arial"/>
          <w:i/>
          <w:sz w:val="22"/>
        </w:rPr>
        <w:t>UAS-</w:t>
      </w:r>
      <w:r w:rsidRPr="00A3345C">
        <w:rPr>
          <w:rFonts w:ascii="Arial" w:eastAsia="Verdana" w:hAnsi="Arial" w:cs="Arial"/>
          <w:sz w:val="22"/>
        </w:rPr>
        <w:t>а у оквиру ваздухопловно-моделарских клубова и удружења.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Одобрење из става 1. се издаје у складу 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релевантним националним правилима;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утврђеним процедурама, организационој структури и систему управљања ваздухопловно-моделарског клуба и удружења, којима се осигурава да: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даљински пилоти који раде у оквиру ваздухопловно-моделарских клубова или удружења буду обавештени о условима и ограничењима дефинисаним у одобрењу издатом од стране надлежног органа;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 даљински пилоти који раде у оквиру ваздухопловно-моделарских клубова или удружења добију помоћ у постизању минималне стручности потребне да управљају </w:t>
      </w:r>
      <w:r w:rsidRPr="00A3345C">
        <w:rPr>
          <w:rFonts w:ascii="Arial" w:eastAsia="Verdana" w:hAnsi="Arial" w:cs="Arial"/>
          <w:i/>
          <w:sz w:val="22"/>
        </w:rPr>
        <w:t>UAS-</w:t>
      </w:r>
      <w:r w:rsidRPr="00A3345C">
        <w:rPr>
          <w:rFonts w:ascii="Arial" w:eastAsia="Verdana" w:hAnsi="Arial" w:cs="Arial"/>
          <w:sz w:val="22"/>
        </w:rPr>
        <w:t xml:space="preserve">ом безбедно и у складу са условима и ограничењима утврђеним у одобрењу; </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ваздухопловно-моделарски клуб или удружење предузме одговарајуће мере када је обавештен о томе да даљински пилот који ради у оквиру ваздухопловно-моделарских клубова или удружења не испуњава услове и ограничења дефинисана у одобрењу и, ако је потребно, обавести надлежни орган;</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ваздухопловно-моделарски клуб или удружење достави на захтев надлежног органа документацију потребну за надзор и праћење.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Одобрење из става 1. одређује услове под којима се могу спроводити операције у оквиру ваздухопловно-моделарских клубова или удружења и ограничено је на подручје државе чланице у којој је одобрење издато.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Државе чланице могу омогућити ваздухопловно-моделарским клубовима и удружењима да своје чланове региструју у њихово име у системима регистрације успостављеним у складу са чланом 14. Ако то није случај, чланови ваздухопловно-моделарских клубова и удружења се сами региструју у складу са чланом 14.</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17.</w:t>
      </w:r>
      <w:r w:rsidRPr="00A3345C">
        <w:rPr>
          <w:rFonts w:ascii="Arial" w:eastAsia="Verdana" w:hAnsi="Arial" w:cs="Arial"/>
          <w:i/>
          <w:sz w:val="22"/>
        </w:rPr>
        <w:br/>
      </w:r>
      <w:r w:rsidRPr="00A3345C">
        <w:rPr>
          <w:rFonts w:ascii="Arial" w:eastAsia="Verdana" w:hAnsi="Arial" w:cs="Arial"/>
          <w:b/>
          <w:sz w:val="22"/>
        </w:rPr>
        <w:t>Одређивање надлежног органа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Свака држава чланица мора да одреди један субјекат или више њих као надлежни орган за задатке из члана 18.</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Ако држава чланица одреди једног или више субјеката као надлежни орган, она мора да: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јасно дефинише области надлежности сваког надлежног органа у погледу одговорности;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успостави одговарајуће механизме координације између ових субјеката како би се обезбедио ефикасан надзор свих организација и лица која подлежу овог уредби.</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18.</w:t>
      </w:r>
      <w:r w:rsidRPr="00A3345C">
        <w:rPr>
          <w:rFonts w:ascii="Arial" w:eastAsia="Verdana" w:hAnsi="Arial" w:cs="Arial"/>
          <w:i/>
          <w:sz w:val="22"/>
        </w:rPr>
        <w:br/>
      </w:r>
      <w:r w:rsidRPr="00A3345C">
        <w:rPr>
          <w:rFonts w:ascii="Arial" w:eastAsia="Verdana" w:hAnsi="Arial" w:cs="Arial"/>
          <w:b/>
          <w:sz w:val="22"/>
        </w:rPr>
        <w:t>Задаци надлежног органа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Надлежни орган је одговоран за: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спровођење ове уредбе;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издавање, суспензију или стављање ван снаге сертификата оператера </w:t>
      </w:r>
      <w:r w:rsidRPr="00A3345C">
        <w:rPr>
          <w:rFonts w:ascii="Arial" w:eastAsia="Verdana" w:hAnsi="Arial" w:cs="Arial"/>
          <w:i/>
          <w:sz w:val="22"/>
        </w:rPr>
        <w:t>UAS-</w:t>
      </w:r>
      <w:r w:rsidRPr="00A3345C">
        <w:rPr>
          <w:rFonts w:ascii="Arial" w:eastAsia="Verdana" w:hAnsi="Arial" w:cs="Arial"/>
          <w:sz w:val="22"/>
        </w:rPr>
        <w:t xml:space="preserve">а и дозвола даљинских пилота који обављају операције </w:t>
      </w:r>
      <w:r w:rsidRPr="00A3345C">
        <w:rPr>
          <w:rFonts w:ascii="Arial" w:eastAsia="Verdana" w:hAnsi="Arial" w:cs="Arial"/>
          <w:i/>
          <w:sz w:val="22"/>
        </w:rPr>
        <w:t>UAS-</w:t>
      </w:r>
      <w:r w:rsidRPr="00A3345C">
        <w:rPr>
          <w:rFonts w:ascii="Arial" w:eastAsia="Verdana" w:hAnsi="Arial" w:cs="Arial"/>
          <w:sz w:val="22"/>
        </w:rPr>
        <w:t>а у оквиру сертификоване категорије;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издавање даљинским пилотима доказа о положеном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испиту из теоријског знања у складу са тач. UAS.OPEN.020 и UAS.OPEN.040 Анекса и за издавање, измену, суспензију, ограничавање или стављање ван снаге сертификата о оспособљености даљинских пилота у складу са тачком UAS.OPEN.030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издавање, измену, суспензију, ограничење или стављање ван снаге оперативних одобрења и </w:t>
      </w:r>
      <w:r w:rsidRPr="00A3345C">
        <w:rPr>
          <w:rFonts w:ascii="Arial" w:eastAsia="Verdana" w:hAnsi="Arial" w:cs="Arial"/>
          <w:i/>
          <w:sz w:val="22"/>
        </w:rPr>
        <w:t>LUC</w:t>
      </w:r>
      <w:r w:rsidRPr="00A3345C">
        <w:rPr>
          <w:rFonts w:ascii="Arial" w:eastAsia="Verdana" w:hAnsi="Arial" w:cs="Arial"/>
          <w:sz w:val="22"/>
        </w:rPr>
        <w:t xml:space="preserve">-ова и утврђивање потпуности изјава, које су потребне за спровођење операција </w:t>
      </w:r>
      <w:r w:rsidRPr="00A3345C">
        <w:rPr>
          <w:rFonts w:ascii="Arial" w:eastAsia="Verdana" w:hAnsi="Arial" w:cs="Arial"/>
          <w:i/>
          <w:sz w:val="22"/>
        </w:rPr>
        <w:t>UAS-</w:t>
      </w:r>
      <w:r w:rsidRPr="00A3345C">
        <w:rPr>
          <w:rFonts w:ascii="Arial" w:eastAsia="Verdana" w:hAnsi="Arial" w:cs="Arial"/>
          <w:sz w:val="22"/>
        </w:rPr>
        <w:t xml:space="preserve">а у оквиру посебне категорије операција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чување документације, евиденција и извештаја у вези са оперативним одобрењима </w:t>
      </w:r>
      <w:r w:rsidRPr="00A3345C">
        <w:rPr>
          <w:rFonts w:ascii="Arial" w:eastAsia="Verdana" w:hAnsi="Arial" w:cs="Arial"/>
          <w:i/>
          <w:sz w:val="22"/>
        </w:rPr>
        <w:t>UAS-</w:t>
      </w:r>
      <w:r w:rsidRPr="00A3345C">
        <w:rPr>
          <w:rFonts w:ascii="Arial" w:eastAsia="Verdana" w:hAnsi="Arial" w:cs="Arial"/>
          <w:sz w:val="22"/>
        </w:rPr>
        <w:t xml:space="preserve">а, изјавама, сертификатима о оспособљености даљинских пилота и </w:t>
      </w:r>
      <w:r w:rsidRPr="00A3345C">
        <w:rPr>
          <w:rFonts w:ascii="Arial" w:eastAsia="Verdana" w:hAnsi="Arial" w:cs="Arial"/>
          <w:i/>
          <w:sz w:val="22"/>
        </w:rPr>
        <w:t>LUC</w:t>
      </w:r>
      <w:r w:rsidRPr="00A3345C">
        <w:rPr>
          <w:rFonts w:ascii="Arial" w:eastAsia="Verdana" w:hAnsi="Arial" w:cs="Arial"/>
          <w:sz w:val="22"/>
        </w:rPr>
        <w:t>-ова;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ф) стављање на располагање у јединственом дигиталном формату информација о географским зонама за </w:t>
      </w:r>
      <w:r w:rsidRPr="00A3345C">
        <w:rPr>
          <w:rFonts w:ascii="Arial" w:eastAsia="Verdana" w:hAnsi="Arial" w:cs="Arial"/>
          <w:i/>
          <w:sz w:val="22"/>
        </w:rPr>
        <w:t>UAS-</w:t>
      </w:r>
      <w:r w:rsidRPr="00A3345C">
        <w:rPr>
          <w:rFonts w:ascii="Arial" w:eastAsia="Verdana" w:hAnsi="Arial" w:cs="Arial"/>
          <w:sz w:val="22"/>
        </w:rPr>
        <w:t>екоје су утврђене од стране држава чланица и успостављене унутар ваздушног простора дотичне државе;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г) издавање потврде о пријему и потпуности у складу са чланом 12. став 5. тачка б) или потврде у складу са чланом 13. став 2;</w:t>
      </w:r>
    </w:p>
    <w:p w:rsidR="001A0EB6" w:rsidRPr="00A3345C" w:rsidRDefault="001A0EB6" w:rsidP="001A0EB6">
      <w:pPr>
        <w:spacing w:line="210" w:lineRule="atLeast"/>
        <w:rPr>
          <w:rFonts w:ascii="Arial" w:hAnsi="Arial" w:cs="Arial"/>
        </w:rPr>
      </w:pPr>
      <w:r w:rsidRPr="00A3345C">
        <w:rPr>
          <w:rFonts w:ascii="Arial" w:eastAsia="Verdana" w:hAnsi="Arial" w:cs="Arial"/>
          <w:sz w:val="22"/>
        </w:rPr>
        <w:t>х) успостављање система надзора заснованог на ризику за: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оператере </w:t>
      </w:r>
      <w:r w:rsidRPr="00A3345C">
        <w:rPr>
          <w:rFonts w:ascii="Arial" w:eastAsia="Verdana" w:hAnsi="Arial" w:cs="Arial"/>
          <w:i/>
          <w:sz w:val="22"/>
        </w:rPr>
        <w:t>UAS-</w:t>
      </w:r>
      <w:r w:rsidRPr="00A3345C">
        <w:rPr>
          <w:rFonts w:ascii="Arial" w:eastAsia="Verdana" w:hAnsi="Arial" w:cs="Arial"/>
          <w:sz w:val="22"/>
        </w:rPr>
        <w:t xml:space="preserve">а који су поднели изјаву или поседују оперативно одобрење или </w:t>
      </w:r>
      <w:r w:rsidRPr="00A3345C">
        <w:rPr>
          <w:rFonts w:ascii="Arial" w:eastAsia="Verdana" w:hAnsi="Arial" w:cs="Arial"/>
          <w:i/>
          <w:sz w:val="22"/>
        </w:rPr>
        <w:t>LUC</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моделарске клубове и удружења који поседују одобрење из члана 16;</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и) ако се не ради о операцијама у оквиру отворене категорије, утврђивање плана одита на основу профила ризика, нивоа усклађености и безбедносних перформанси оператера </w:t>
      </w:r>
      <w:r w:rsidRPr="00A3345C">
        <w:rPr>
          <w:rFonts w:ascii="Arial" w:eastAsia="Verdana" w:hAnsi="Arial" w:cs="Arial"/>
          <w:i/>
          <w:sz w:val="22"/>
        </w:rPr>
        <w:t>UAS-</w:t>
      </w:r>
      <w:r w:rsidRPr="00A3345C">
        <w:rPr>
          <w:rFonts w:ascii="Arial" w:eastAsia="Verdana" w:hAnsi="Arial" w:cs="Arial"/>
          <w:sz w:val="22"/>
        </w:rPr>
        <w:t>а који су поднели изјаву или поседују сертификат издат од стране надлежног органа;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ј) ако се не ради о операцијама у оквиру отворене категорије, спровођење инспекција у односу на оператере </w:t>
      </w:r>
      <w:r w:rsidRPr="00A3345C">
        <w:rPr>
          <w:rFonts w:ascii="Arial" w:eastAsia="Verdana" w:hAnsi="Arial" w:cs="Arial"/>
          <w:i/>
          <w:sz w:val="22"/>
        </w:rPr>
        <w:t>UAS-</w:t>
      </w:r>
      <w:r w:rsidRPr="00A3345C">
        <w:rPr>
          <w:rFonts w:ascii="Arial" w:eastAsia="Verdana" w:hAnsi="Arial" w:cs="Arial"/>
          <w:sz w:val="22"/>
        </w:rPr>
        <w:t xml:space="preserve">а који су поднели изјаву или поседују сертификат издат од стране надлежног органа који спроводи инспекцију </w:t>
      </w:r>
      <w:r w:rsidRPr="00A3345C">
        <w:rPr>
          <w:rFonts w:ascii="Arial" w:eastAsia="Verdana" w:hAnsi="Arial" w:cs="Arial"/>
          <w:i/>
          <w:sz w:val="22"/>
        </w:rPr>
        <w:t>UAS-</w:t>
      </w:r>
      <w:r w:rsidRPr="00A3345C">
        <w:rPr>
          <w:rFonts w:ascii="Arial" w:eastAsia="Verdana" w:hAnsi="Arial" w:cs="Arial"/>
          <w:sz w:val="22"/>
        </w:rPr>
        <w:t xml:space="preserve">а и осигуравање да оператери </w:t>
      </w:r>
      <w:r w:rsidRPr="00A3345C">
        <w:rPr>
          <w:rFonts w:ascii="Arial" w:eastAsia="Verdana" w:hAnsi="Arial" w:cs="Arial"/>
          <w:i/>
          <w:sz w:val="22"/>
        </w:rPr>
        <w:t>UAS-</w:t>
      </w:r>
      <w:r w:rsidRPr="00A3345C">
        <w:rPr>
          <w:rFonts w:ascii="Arial" w:eastAsia="Verdana" w:hAnsi="Arial" w:cs="Arial"/>
          <w:sz w:val="22"/>
        </w:rPr>
        <w:t>а и даљински пилоти поштују ову уредбу;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к) спровођење система за откривање и истраживање случајева неусклађености оператера </w:t>
      </w:r>
      <w:r w:rsidRPr="00A3345C">
        <w:rPr>
          <w:rFonts w:ascii="Arial" w:eastAsia="Verdana" w:hAnsi="Arial" w:cs="Arial"/>
          <w:i/>
          <w:sz w:val="22"/>
        </w:rPr>
        <w:t>UAS-</w:t>
      </w:r>
      <w:r w:rsidRPr="00A3345C">
        <w:rPr>
          <w:rFonts w:ascii="Arial" w:eastAsia="Verdana" w:hAnsi="Arial" w:cs="Arial"/>
          <w:sz w:val="22"/>
        </w:rPr>
        <w:t xml:space="preserve">а који врше операције у отвореној или посебној категорији и извештавање о томе у складу са чланом 19. став 2;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л) давање оператерима </w:t>
      </w:r>
      <w:r w:rsidRPr="00A3345C">
        <w:rPr>
          <w:rFonts w:ascii="Arial" w:eastAsia="Verdana" w:hAnsi="Arial" w:cs="Arial"/>
          <w:i/>
          <w:sz w:val="22"/>
        </w:rPr>
        <w:t>UAS-</w:t>
      </w:r>
      <w:r w:rsidRPr="00A3345C">
        <w:rPr>
          <w:rFonts w:ascii="Arial" w:eastAsia="Verdana" w:hAnsi="Arial" w:cs="Arial"/>
          <w:sz w:val="22"/>
        </w:rPr>
        <w:t xml:space="preserve">а информација и упутстава којима се повећава безбедност операција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м) успостављање и одржавање система регистрације за </w:t>
      </w:r>
      <w:r w:rsidRPr="00A3345C">
        <w:rPr>
          <w:rFonts w:ascii="Arial" w:eastAsia="Verdana" w:hAnsi="Arial" w:cs="Arial"/>
          <w:i/>
          <w:sz w:val="22"/>
        </w:rPr>
        <w:t>UAS</w:t>
      </w:r>
      <w:r w:rsidRPr="00A3345C">
        <w:rPr>
          <w:rFonts w:ascii="Arial" w:eastAsia="Verdana" w:hAnsi="Arial" w:cs="Arial"/>
          <w:sz w:val="22"/>
        </w:rPr>
        <w:t xml:space="preserve">-е чији пројекат подлеже сертификацији и за оператере </w:t>
      </w:r>
      <w:r w:rsidRPr="00A3345C">
        <w:rPr>
          <w:rFonts w:ascii="Arial" w:eastAsia="Verdana" w:hAnsi="Arial" w:cs="Arial"/>
          <w:i/>
          <w:sz w:val="22"/>
        </w:rPr>
        <w:t>UAS-</w:t>
      </w:r>
      <w:r w:rsidRPr="00A3345C">
        <w:rPr>
          <w:rFonts w:ascii="Arial" w:eastAsia="Verdana" w:hAnsi="Arial" w:cs="Arial"/>
          <w:sz w:val="22"/>
        </w:rPr>
        <w:t>а чије операције могу да представљају ризик за безбедност, обезбеђивање, приватност и заштиту података о личности или животне средине.</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19.</w:t>
      </w:r>
      <w:r w:rsidRPr="00A3345C">
        <w:rPr>
          <w:rFonts w:ascii="Arial" w:eastAsia="Verdana" w:hAnsi="Arial" w:cs="Arial"/>
          <w:i/>
          <w:sz w:val="22"/>
        </w:rPr>
        <w:br/>
      </w:r>
      <w:r w:rsidRPr="00A3345C">
        <w:rPr>
          <w:rFonts w:ascii="Arial" w:eastAsia="Verdana" w:hAnsi="Arial" w:cs="Arial"/>
          <w:b/>
          <w:sz w:val="22"/>
        </w:rPr>
        <w:t>Безбедносне информације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Надлежни органи држава чланица и органи тржишног надзора и контроле из члана 36. Делегиране уредбе (ЕУ) 2019/945 сарађују у погледу безбедносних питања и успостављају процедуре за ефикасну размену безбедносних информација.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Сви оператери </w:t>
      </w:r>
      <w:r w:rsidRPr="00A3345C">
        <w:rPr>
          <w:rFonts w:ascii="Arial" w:eastAsia="Verdana" w:hAnsi="Arial" w:cs="Arial"/>
          <w:i/>
          <w:sz w:val="22"/>
        </w:rPr>
        <w:t>UAS-</w:t>
      </w:r>
      <w:r w:rsidRPr="00A3345C">
        <w:rPr>
          <w:rFonts w:ascii="Arial" w:eastAsia="Verdana" w:hAnsi="Arial" w:cs="Arial"/>
          <w:sz w:val="22"/>
        </w:rPr>
        <w:t xml:space="preserve">а пријављују надлежном органу сваки догађај од значаја за безбедност и размењују информације о својим </w:t>
      </w:r>
      <w:r w:rsidRPr="00A3345C">
        <w:rPr>
          <w:rFonts w:ascii="Arial" w:eastAsia="Verdana" w:hAnsi="Arial" w:cs="Arial"/>
          <w:i/>
          <w:sz w:val="22"/>
        </w:rPr>
        <w:t>UAS-</w:t>
      </w:r>
      <w:r w:rsidRPr="00A3345C">
        <w:rPr>
          <w:rFonts w:ascii="Arial" w:eastAsia="Verdana" w:hAnsi="Arial" w:cs="Arial"/>
          <w:sz w:val="22"/>
        </w:rPr>
        <w:t>има у складу са Уредбом (ЕУ) бр. 376/2014.</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Агенција Европске уније за безбедност ваздушног саобраћаја (</w:t>
      </w:r>
      <w:r w:rsidR="00A3345C">
        <w:rPr>
          <w:rFonts w:ascii="Arial" w:eastAsia="Verdana" w:hAnsi="Arial" w:cs="Arial"/>
          <w:sz w:val="22"/>
        </w:rPr>
        <w:t>"</w:t>
      </w:r>
      <w:r w:rsidRPr="00A3345C">
        <w:rPr>
          <w:rFonts w:ascii="Arial" w:eastAsia="Verdana" w:hAnsi="Arial" w:cs="Arial"/>
          <w:sz w:val="22"/>
        </w:rPr>
        <w:t>Агенција</w:t>
      </w:r>
      <w:r w:rsidR="00A3345C">
        <w:rPr>
          <w:rFonts w:ascii="Arial" w:eastAsia="Verdana" w:hAnsi="Arial" w:cs="Arial"/>
          <w:sz w:val="22"/>
        </w:rPr>
        <w:t>"</w:t>
      </w:r>
      <w:r w:rsidRPr="00A3345C">
        <w:rPr>
          <w:rFonts w:ascii="Arial" w:eastAsia="Verdana" w:hAnsi="Arial" w:cs="Arial"/>
          <w:sz w:val="22"/>
        </w:rPr>
        <w:t xml:space="preserve">) и надлежни органи прикупљају, анализирају и објављују безбедносне информације које се односе на операције </w:t>
      </w:r>
      <w:r w:rsidRPr="00A3345C">
        <w:rPr>
          <w:rFonts w:ascii="Arial" w:eastAsia="Verdana" w:hAnsi="Arial" w:cs="Arial"/>
          <w:i/>
          <w:sz w:val="22"/>
        </w:rPr>
        <w:t>UAS-</w:t>
      </w:r>
      <w:r w:rsidRPr="00A3345C">
        <w:rPr>
          <w:rFonts w:ascii="Arial" w:eastAsia="Verdana" w:hAnsi="Arial" w:cs="Arial"/>
          <w:sz w:val="22"/>
        </w:rPr>
        <w:t>а на њиховом подручју у складу са чланом 119. Уредбе (ЕУ) 2018/1139 и њеним спроведбеним актима.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По добијању било које информације из ст. 1, 2. или 3, Агенција и надлежни орган предузимају потребне мере да реше било које безбедносно питање на основу најбоље доступне праксе и анализа, узимајући у обзир међузависности између различитих области ваздухопловне безбедности, као и између ваздухопловне безбедности, сајбер безбедности и других техничких области ваздухопловне регулативе.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5. Ако надлежни орган или Агенција предузму мере у складу са ставом 4, о томе одмах обавештавају све заинтересоване стране и организације које морају да се придржавају тих мера у складу са Уредбом (ЕУ) 2018/1139 и њеним спроведбеним актима.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6. Без обзира на Уредбу (ЕУ) бр. 376/2014, у случају беспилотног ваздухоплова чији је пројекат сертификован оператер </w:t>
      </w:r>
      <w:r w:rsidRPr="00A3345C">
        <w:rPr>
          <w:rFonts w:ascii="Arial" w:eastAsia="Verdana" w:hAnsi="Arial" w:cs="Arial"/>
          <w:i/>
          <w:sz w:val="22"/>
        </w:rPr>
        <w:t>UAS</w:t>
      </w:r>
      <w:r w:rsidRPr="00A3345C">
        <w:rPr>
          <w:rFonts w:ascii="Arial" w:eastAsia="Verdana" w:hAnsi="Arial" w:cs="Arial"/>
          <w:sz w:val="22"/>
        </w:rPr>
        <w:t xml:space="preserve">-а мора да извести имаоца одобрења пројекта </w:t>
      </w:r>
      <w:r w:rsidRPr="00A3345C">
        <w:rPr>
          <w:rFonts w:ascii="Arial" w:eastAsia="Verdana" w:hAnsi="Arial" w:cs="Arial"/>
          <w:i/>
          <w:sz w:val="22"/>
        </w:rPr>
        <w:t>UAS</w:t>
      </w:r>
      <w:r w:rsidRPr="00A3345C">
        <w:rPr>
          <w:rFonts w:ascii="Arial" w:eastAsia="Verdana" w:hAnsi="Arial" w:cs="Arial"/>
          <w:sz w:val="22"/>
        </w:rPr>
        <w:t xml:space="preserve">-а или компоненте </w:t>
      </w:r>
      <w:r w:rsidRPr="00A3345C">
        <w:rPr>
          <w:rFonts w:ascii="Arial" w:eastAsia="Verdana" w:hAnsi="Arial" w:cs="Arial"/>
          <w:i/>
          <w:sz w:val="22"/>
        </w:rPr>
        <w:t>UAS</w:t>
      </w:r>
      <w:r w:rsidRPr="00A3345C">
        <w:rPr>
          <w:rFonts w:ascii="Arial" w:eastAsia="Verdana" w:hAnsi="Arial" w:cs="Arial"/>
          <w:sz w:val="22"/>
        </w:rPr>
        <w:t xml:space="preserve">-а о сваком догађају или стању од значаја за безбедност </w:t>
      </w:r>
      <w:r w:rsidRPr="00A3345C">
        <w:rPr>
          <w:rFonts w:ascii="Arial" w:eastAsia="Verdana" w:hAnsi="Arial" w:cs="Arial"/>
          <w:i/>
          <w:sz w:val="22"/>
        </w:rPr>
        <w:t>UAS</w:t>
      </w:r>
      <w:r w:rsidRPr="00A3345C">
        <w:rPr>
          <w:rFonts w:ascii="Arial" w:eastAsia="Verdana" w:hAnsi="Arial" w:cs="Arial"/>
          <w:sz w:val="22"/>
        </w:rPr>
        <w:t xml:space="preserve">-а или компоненте </w:t>
      </w:r>
      <w:r w:rsidRPr="00A3345C">
        <w:rPr>
          <w:rFonts w:ascii="Arial" w:eastAsia="Verdana" w:hAnsi="Arial" w:cs="Arial"/>
          <w:i/>
          <w:sz w:val="22"/>
        </w:rPr>
        <w:t>UAS</w:t>
      </w:r>
      <w:r w:rsidRPr="00A3345C">
        <w:rPr>
          <w:rFonts w:ascii="Arial" w:eastAsia="Verdana" w:hAnsi="Arial" w:cs="Arial"/>
          <w:sz w:val="22"/>
        </w:rPr>
        <w:t xml:space="preserve">-а који је организација утврдила. Посебно, оператер </w:t>
      </w:r>
      <w:r w:rsidRPr="00A3345C">
        <w:rPr>
          <w:rFonts w:ascii="Arial" w:eastAsia="Verdana" w:hAnsi="Arial" w:cs="Arial"/>
          <w:i/>
          <w:sz w:val="22"/>
        </w:rPr>
        <w:t>UAS</w:t>
      </w:r>
      <w:r w:rsidRPr="00A3345C">
        <w:rPr>
          <w:rFonts w:ascii="Arial" w:eastAsia="Verdana" w:hAnsi="Arial" w:cs="Arial"/>
          <w:sz w:val="22"/>
        </w:rPr>
        <w:t xml:space="preserve">-а мора да извести о сваком удесу или озбиљној незгоди у којој учествује </w:t>
      </w:r>
      <w:r w:rsidRPr="00A3345C">
        <w:rPr>
          <w:rFonts w:ascii="Arial" w:eastAsia="Verdana" w:hAnsi="Arial" w:cs="Arial"/>
          <w:i/>
          <w:sz w:val="22"/>
        </w:rPr>
        <w:t>UAS</w:t>
      </w:r>
      <w:r w:rsidRPr="00A3345C">
        <w:rPr>
          <w:rFonts w:ascii="Arial" w:eastAsia="Verdana" w:hAnsi="Arial" w:cs="Arial"/>
          <w:sz w:val="22"/>
        </w:rPr>
        <w:t xml:space="preserve"> или компонента </w:t>
      </w:r>
      <w:r w:rsidRPr="00A3345C">
        <w:rPr>
          <w:rFonts w:ascii="Arial" w:eastAsia="Verdana" w:hAnsi="Arial" w:cs="Arial"/>
          <w:i/>
          <w:sz w:val="22"/>
        </w:rPr>
        <w:t>UAS</w:t>
      </w:r>
      <w:r w:rsidRPr="00A3345C">
        <w:rPr>
          <w:rFonts w:ascii="Arial" w:eastAsia="Verdana" w:hAnsi="Arial" w:cs="Arial"/>
          <w:sz w:val="22"/>
        </w:rPr>
        <w:t xml:space="preserve">-а који угрожавају или, ако нису на одговарајући начин исправљени или обрађени, могу да угрозе безбедност </w:t>
      </w:r>
      <w:r w:rsidRPr="00A3345C">
        <w:rPr>
          <w:rFonts w:ascii="Arial" w:eastAsia="Verdana" w:hAnsi="Arial" w:cs="Arial"/>
          <w:i/>
          <w:sz w:val="22"/>
        </w:rPr>
        <w:t>UAS</w:t>
      </w:r>
      <w:r w:rsidRPr="00A3345C">
        <w:rPr>
          <w:rFonts w:ascii="Arial" w:eastAsia="Verdana" w:hAnsi="Arial" w:cs="Arial"/>
          <w:sz w:val="22"/>
        </w:rPr>
        <w:t>-а или било којег физичког или правног лица.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20.</w:t>
      </w:r>
      <w:r w:rsidRPr="00A3345C">
        <w:rPr>
          <w:rFonts w:ascii="Arial" w:eastAsia="Verdana" w:hAnsi="Arial" w:cs="Arial"/>
          <w:i/>
          <w:sz w:val="22"/>
        </w:rPr>
        <w:br/>
      </w:r>
      <w:r w:rsidRPr="00A3345C">
        <w:rPr>
          <w:rFonts w:ascii="Arial" w:eastAsia="Verdana" w:hAnsi="Arial" w:cs="Arial"/>
          <w:b/>
          <w:sz w:val="22"/>
        </w:rPr>
        <w:t>Посебне одредбе које се односе на коришћење одређених UAS-а у оквиру отворене категорије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Типовима</w:t>
      </w:r>
      <w:r w:rsidRPr="00A3345C">
        <w:rPr>
          <w:rFonts w:ascii="Arial" w:eastAsia="Verdana" w:hAnsi="Arial" w:cs="Arial"/>
          <w:i/>
          <w:sz w:val="22"/>
        </w:rPr>
        <w:t>UAS-</w:t>
      </w:r>
      <w:r w:rsidRPr="00A3345C">
        <w:rPr>
          <w:rFonts w:ascii="Arial" w:eastAsia="Verdana" w:hAnsi="Arial" w:cs="Arial"/>
          <w:sz w:val="22"/>
        </w:rPr>
        <w:t>а у смислу Одлуке Европског парламента и Савета бр. 768/2008/ЕЗ који нису у складу са Делегираном уредбом (ЕУ) 2019/945 и који нису приватно изграђени, дозвољава се коришћење под следећим условима, ако су стављени на тржиште пре 1. јануара 2024. године: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у поткатегорији А1 из Дела А Анекса, ако беспилотни ваздухоплов има максималну масу на полетању мању од 250 </w:t>
      </w:r>
      <w:r w:rsidRPr="00A3345C">
        <w:rPr>
          <w:rFonts w:ascii="Arial" w:eastAsia="Verdana" w:hAnsi="Arial" w:cs="Arial"/>
          <w:i/>
          <w:sz w:val="22"/>
        </w:rPr>
        <w:t>g</w:t>
      </w:r>
      <w:r w:rsidRPr="00A3345C">
        <w:rPr>
          <w:rFonts w:ascii="Arial" w:eastAsia="Verdana" w:hAnsi="Arial" w:cs="Arial"/>
          <w:sz w:val="22"/>
        </w:rPr>
        <w:t>, укључујући његов корисни терет;</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у поткатегорији А3 из Дела А Анекса, ако беспилотни ваздухоплов има максималну масу на полетању мању од 25 </w:t>
      </w:r>
      <w:r w:rsidRPr="00A3345C">
        <w:rPr>
          <w:rFonts w:ascii="Arial" w:eastAsia="Verdana" w:hAnsi="Arial" w:cs="Arial"/>
          <w:i/>
          <w:sz w:val="22"/>
        </w:rPr>
        <w:t>kg</w:t>
      </w:r>
      <w:r w:rsidRPr="00A3345C">
        <w:rPr>
          <w:rFonts w:ascii="Arial" w:eastAsia="Verdana" w:hAnsi="Arial" w:cs="Arial"/>
          <w:sz w:val="22"/>
        </w:rPr>
        <w:t>, укључујући његово гориво и корисни терет.</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21.</w:t>
      </w:r>
      <w:r w:rsidRPr="00A3345C">
        <w:rPr>
          <w:rFonts w:ascii="Arial" w:eastAsia="Verdana" w:hAnsi="Arial" w:cs="Arial"/>
          <w:i/>
          <w:sz w:val="22"/>
        </w:rPr>
        <w:br/>
      </w:r>
      <w:r w:rsidRPr="00A3345C">
        <w:rPr>
          <w:rFonts w:ascii="Arial" w:eastAsia="Verdana" w:hAnsi="Arial" w:cs="Arial"/>
          <w:b/>
          <w:sz w:val="22"/>
        </w:rPr>
        <w:t>Прилагођавање одобрења, изјава и сертификата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Одобрења издата оператерима </w:t>
      </w:r>
      <w:r w:rsidRPr="00A3345C">
        <w:rPr>
          <w:rFonts w:ascii="Arial" w:eastAsia="Verdana" w:hAnsi="Arial" w:cs="Arial"/>
          <w:i/>
          <w:sz w:val="22"/>
        </w:rPr>
        <w:t>UAS-</w:t>
      </w:r>
      <w:r w:rsidRPr="00A3345C">
        <w:rPr>
          <w:rFonts w:ascii="Arial" w:eastAsia="Verdana" w:hAnsi="Arial" w:cs="Arial"/>
          <w:sz w:val="22"/>
        </w:rPr>
        <w:t xml:space="preserve">а, сертификати о оспособљености даљинских пилота и изјаве оператера </w:t>
      </w:r>
      <w:r w:rsidRPr="00A3345C">
        <w:rPr>
          <w:rFonts w:ascii="Arial" w:eastAsia="Verdana" w:hAnsi="Arial" w:cs="Arial"/>
          <w:i/>
          <w:sz w:val="22"/>
        </w:rPr>
        <w:t>UAS-</w:t>
      </w:r>
      <w:r w:rsidRPr="00A3345C">
        <w:rPr>
          <w:rFonts w:ascii="Arial" w:eastAsia="Verdana" w:hAnsi="Arial" w:cs="Arial"/>
          <w:sz w:val="22"/>
        </w:rPr>
        <w:t>а или еквивалентни документи издати на основу националног права, остају на снази до 1. јануара 2022. године.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До 1. јануара 2022. године државе чланице морају да конвертују у складу са овом уредбом своје постојеће сертификате о оспособљености даљинских пилота и своја одобрења или изјаве оператера </w:t>
      </w:r>
      <w:r w:rsidRPr="00A3345C">
        <w:rPr>
          <w:rFonts w:ascii="Arial" w:eastAsia="Verdana" w:hAnsi="Arial" w:cs="Arial"/>
          <w:i/>
          <w:sz w:val="22"/>
        </w:rPr>
        <w:t>UAS-</w:t>
      </w:r>
      <w:r w:rsidRPr="00A3345C">
        <w:rPr>
          <w:rFonts w:ascii="Arial" w:eastAsia="Verdana" w:hAnsi="Arial" w:cs="Arial"/>
          <w:sz w:val="22"/>
        </w:rPr>
        <w:t>а или еквивалентне документе, укључујући и оне који су издати до тог датума.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Не доводећи у питање члан 14, до 1. јануара 2023. године је дозвољено да се операције </w:t>
      </w:r>
      <w:r w:rsidRPr="00A3345C">
        <w:rPr>
          <w:rFonts w:ascii="Arial" w:eastAsia="Verdana" w:hAnsi="Arial" w:cs="Arial"/>
          <w:i/>
          <w:sz w:val="22"/>
        </w:rPr>
        <w:t>UAS-</w:t>
      </w:r>
      <w:r w:rsidRPr="00A3345C">
        <w:rPr>
          <w:rFonts w:ascii="Arial" w:eastAsia="Verdana" w:hAnsi="Arial" w:cs="Arial"/>
          <w:sz w:val="22"/>
        </w:rPr>
        <w:t>а у оквиру ваздухопловно-моделарских клубова и удружења спроводе у складу са одговарајућим националним правилима и без одобрења из члана 16.</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22.</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Не доводећи у питање члан 20, коришћење </w:t>
      </w:r>
      <w:r w:rsidRPr="00A3345C">
        <w:rPr>
          <w:rFonts w:ascii="Arial" w:eastAsia="Verdana" w:hAnsi="Arial" w:cs="Arial"/>
          <w:i/>
          <w:sz w:val="22"/>
        </w:rPr>
        <w:t>UAS-</w:t>
      </w:r>
      <w:r w:rsidRPr="00A3345C">
        <w:rPr>
          <w:rFonts w:ascii="Arial" w:eastAsia="Verdana" w:hAnsi="Arial" w:cs="Arial"/>
          <w:sz w:val="22"/>
        </w:rPr>
        <w:t>а у оквиру отворене категорије који није у складу са захтевима Делова 1-5 Анекса Делегиране уредбе Комисије (ЕУ) 2019/945, дозвољено је током прелазног периода који се завршава 31. децембра 2023. године, под следећим условима: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ако беспилотни ваздухоплови имају масу на полетању мању од 500 </w:t>
      </w:r>
      <w:r w:rsidRPr="00A3345C">
        <w:rPr>
          <w:rFonts w:ascii="Arial" w:eastAsia="Verdana" w:hAnsi="Arial" w:cs="Arial"/>
          <w:i/>
          <w:sz w:val="22"/>
        </w:rPr>
        <w:t xml:space="preserve">g </w:t>
      </w:r>
      <w:r w:rsidRPr="00A3345C">
        <w:rPr>
          <w:rFonts w:ascii="Arial" w:eastAsia="Verdana" w:hAnsi="Arial" w:cs="Arial"/>
          <w:sz w:val="22"/>
        </w:rPr>
        <w:t xml:space="preserve">и њима управљају, у складу са оперативним захтевима из тачке UAS.OPEN.020 став 1. Дела А Анекса, даљински пилоти оспособљени у мери коју је одредила дотична држава чланица;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ако беспилотни ваздухоплови имају масу на полетању мању од 2 </w:t>
      </w:r>
      <w:r w:rsidRPr="00A3345C">
        <w:rPr>
          <w:rFonts w:ascii="Arial" w:eastAsia="Verdana" w:hAnsi="Arial" w:cs="Arial"/>
          <w:i/>
          <w:sz w:val="22"/>
        </w:rPr>
        <w:t>kg</w:t>
      </w:r>
      <w:r w:rsidRPr="00A3345C">
        <w:rPr>
          <w:rFonts w:ascii="Arial" w:eastAsia="Verdana" w:hAnsi="Arial" w:cs="Arial"/>
          <w:sz w:val="22"/>
        </w:rPr>
        <w:t xml:space="preserve"> и њима се управља тако што се одржава минимално хоризонтално растојање од 50 метара од људи, а даљински пилоти су оспособљени у мери која је најмање еквивалентна оној која је прописана у тачки UAS.OPEN.030 став 2. Дела А Анекса;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ако беспилотни ваздухоплови имају масу на полетању мању од 25 </w:t>
      </w:r>
      <w:r w:rsidRPr="00A3345C">
        <w:rPr>
          <w:rFonts w:ascii="Arial" w:eastAsia="Verdana" w:hAnsi="Arial" w:cs="Arial"/>
          <w:i/>
          <w:sz w:val="22"/>
        </w:rPr>
        <w:t>kg</w:t>
      </w:r>
      <w:r w:rsidRPr="00A3345C">
        <w:rPr>
          <w:rFonts w:ascii="Arial" w:eastAsia="Verdana" w:hAnsi="Arial" w:cs="Arial"/>
          <w:sz w:val="22"/>
        </w:rPr>
        <w:t xml:space="preserve"> и њима управљају, у складу са оперативним захтевима из тачке UAS.OPEN.040 ст. 1. и 2, даљински пилоти оспособљени у мери која је најмање еквивалентна оној која је прописана у тачки UAS.OPEN.020 став 4)б) Дела А Анекса. </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Члан 23.</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Ова уредба ступа на снагу двадесетог дана од дана њеног објављивања у Службеном листу Европске уније.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Примењује се од 31. децембра 2020. године.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Члан 5. став 5. се примењује од 1. јануара 2024. године.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Тачке UAS.OPEN.060 став 2. г) и UAS.SPEC.050 став 1. л) (i) Анекса се примењују од 1. јула 2022. године, а тачка UAS.SPEC.050 став 1. л) (ii) Анекса се примењује од 1. јануара 2024. године.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4. Не доводећи у питање члан 21. став 1, до 31. децембра 2023. године, државе чланице могу да прихвате изјаве оператера </w:t>
      </w:r>
      <w:r w:rsidRPr="00A3345C">
        <w:rPr>
          <w:rFonts w:ascii="Arial" w:eastAsia="Verdana" w:hAnsi="Arial" w:cs="Arial"/>
          <w:i/>
          <w:sz w:val="22"/>
        </w:rPr>
        <w:t>UAS-</w:t>
      </w:r>
      <w:r w:rsidRPr="00A3345C">
        <w:rPr>
          <w:rFonts w:ascii="Arial" w:eastAsia="Verdana" w:hAnsi="Arial" w:cs="Arial"/>
          <w:sz w:val="22"/>
        </w:rPr>
        <w:t>а у складу са чланом 5. став 5. на основу националних стандардних или еквивалентних сценарија, ако ти национални сценарији испуњавају захтеве тачке UAS.SPEC.020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Те изјаве престају да важе од 1. јануара 2026. године.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5. Члан 15. став 3. се примењује од 1. јануара 2022. године.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Ова уредба је у целини обавезујућа и непосредно се примењује у свим државама чланицама.</w:t>
      </w:r>
    </w:p>
    <w:p w:rsidR="001A0EB6" w:rsidRPr="00A3345C" w:rsidRDefault="001A0EB6" w:rsidP="001A0EB6">
      <w:pPr>
        <w:spacing w:line="210" w:lineRule="atLeast"/>
        <w:jc w:val="center"/>
        <w:rPr>
          <w:rFonts w:ascii="Arial" w:hAnsi="Arial" w:cs="Arial"/>
        </w:rPr>
      </w:pPr>
      <w:r w:rsidRPr="00A3345C">
        <w:rPr>
          <w:rFonts w:ascii="Arial" w:eastAsia="Verdana" w:hAnsi="Arial" w:cs="Arial"/>
          <w:sz w:val="22"/>
        </w:rPr>
        <w:t>АНЕКС</w:t>
      </w:r>
      <w:r w:rsidRPr="00A3345C">
        <w:rPr>
          <w:rFonts w:ascii="Arial" w:eastAsia="Verdana" w:hAnsi="Arial" w:cs="Arial"/>
          <w:sz w:val="22"/>
        </w:rPr>
        <w:br/>
      </w:r>
      <w:r w:rsidRPr="00A3345C">
        <w:rPr>
          <w:rFonts w:ascii="Arial" w:eastAsia="Verdana" w:hAnsi="Arial" w:cs="Arial"/>
          <w:b/>
          <w:sz w:val="22"/>
        </w:rPr>
        <w:t xml:space="preserve">ОПЕРАЦИЈЕ UAS-а У ОТВОРЕНОЈ И ПОСЕБНОЈ КАТЕГОРИЈИ </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ДЕО А</w:t>
      </w:r>
      <w:r w:rsidRPr="00A3345C">
        <w:rPr>
          <w:rFonts w:ascii="Arial" w:eastAsia="Verdana" w:hAnsi="Arial" w:cs="Arial"/>
          <w:b/>
          <w:sz w:val="22"/>
        </w:rPr>
        <w:br/>
        <w:t>ОПЕРАЦИЈЕ UAS-а У ОТВОРЕНОЈ КАТЕГОРИЈИ</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UAS.OPEN.010 Опште одредбе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Отворена категорија операција </w:t>
      </w:r>
      <w:r w:rsidRPr="00A3345C">
        <w:rPr>
          <w:rFonts w:ascii="Arial" w:eastAsia="Verdana" w:hAnsi="Arial" w:cs="Arial"/>
          <w:i/>
          <w:sz w:val="22"/>
        </w:rPr>
        <w:t>UAS-</w:t>
      </w:r>
      <w:r w:rsidRPr="00A3345C">
        <w:rPr>
          <w:rFonts w:ascii="Arial" w:eastAsia="Verdana" w:hAnsi="Arial" w:cs="Arial"/>
          <w:sz w:val="22"/>
        </w:rPr>
        <w:t xml:space="preserve">аје подељена у три поткатегорије А1, А2 и А3, на основу оперативних ограничења, захтева за даљинског пилота и техничких захтева за </w:t>
      </w:r>
      <w:r w:rsidRPr="00A3345C">
        <w:rPr>
          <w:rFonts w:ascii="Arial" w:eastAsia="Verdana" w:hAnsi="Arial" w:cs="Arial"/>
          <w:i/>
          <w:sz w:val="22"/>
        </w:rPr>
        <w:t>UAS.</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Ако операција </w:t>
      </w:r>
      <w:r w:rsidRPr="00A3345C">
        <w:rPr>
          <w:rFonts w:ascii="Arial" w:eastAsia="Verdana" w:hAnsi="Arial" w:cs="Arial"/>
          <w:i/>
          <w:sz w:val="22"/>
        </w:rPr>
        <w:t>UAS-</w:t>
      </w:r>
      <w:r w:rsidRPr="00A3345C">
        <w:rPr>
          <w:rFonts w:ascii="Arial" w:eastAsia="Verdana" w:hAnsi="Arial" w:cs="Arial"/>
          <w:sz w:val="22"/>
        </w:rPr>
        <w:t xml:space="preserve">а укључује лет беспилотног ваздухоплова који започиње са природно уздигнутог терена или се одвија преко њега, беспилотни ваздухоплов се мора одржавати унутар 120 метара од најближе тачке на површини земље. Мерење удаљености се мора прилагодити географским карактеристикама терена, као што су равнице, брда или планине.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Приликом летења беспилотног ваздухоплова на хоризонталној удаљености мањој од 50 метара од вештачке препреке која је виша од 105 метара, максимална висина операције </w:t>
      </w:r>
      <w:r w:rsidRPr="00A3345C">
        <w:rPr>
          <w:rFonts w:ascii="Arial" w:eastAsia="Verdana" w:hAnsi="Arial" w:cs="Arial"/>
          <w:i/>
          <w:sz w:val="22"/>
        </w:rPr>
        <w:t>UAS-</w:t>
      </w:r>
      <w:r w:rsidRPr="00A3345C">
        <w:rPr>
          <w:rFonts w:ascii="Arial" w:eastAsia="Verdana" w:hAnsi="Arial" w:cs="Arial"/>
          <w:sz w:val="22"/>
        </w:rPr>
        <w:t>а се може повећати до 15 метара изнад висине препреке, на захтев субјекта одговорног за препреку.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4) Одступајући од става 2, беспилотне једрилице чија је </w:t>
      </w:r>
      <w:r w:rsidRPr="00A3345C">
        <w:rPr>
          <w:rFonts w:ascii="Arial" w:eastAsia="Verdana" w:hAnsi="Arial" w:cs="Arial"/>
          <w:i/>
          <w:sz w:val="22"/>
        </w:rPr>
        <w:t>МТОМ</w:t>
      </w:r>
      <w:r w:rsidRPr="00A3345C">
        <w:rPr>
          <w:rFonts w:ascii="Arial" w:eastAsia="Verdana" w:hAnsi="Arial" w:cs="Arial"/>
          <w:sz w:val="22"/>
        </w:rPr>
        <w:t xml:space="preserve">, укључујући корисни терет, мања од 10 </w:t>
      </w:r>
      <w:r w:rsidRPr="00A3345C">
        <w:rPr>
          <w:rFonts w:ascii="Arial" w:eastAsia="Verdana" w:hAnsi="Arial" w:cs="Arial"/>
          <w:i/>
          <w:sz w:val="22"/>
        </w:rPr>
        <w:t>kg</w:t>
      </w:r>
      <w:r w:rsidRPr="00A3345C">
        <w:rPr>
          <w:rFonts w:ascii="Arial" w:eastAsia="Verdana" w:hAnsi="Arial" w:cs="Arial"/>
          <w:sz w:val="22"/>
        </w:rPr>
        <w:t xml:space="preserve">, могу да лете на удаљености већој од 120 метара од најближе тачке на површини земље, под условом да беспилотна једрилица ни у једном тренутку не лети на висини већој од 120 метара изнад даљинског пилота. </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UAS.OPEN.020 Операције UAS-а у поткатегорији А1</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Операције </w:t>
      </w:r>
      <w:r w:rsidRPr="00A3345C">
        <w:rPr>
          <w:rFonts w:ascii="Arial" w:eastAsia="Verdana" w:hAnsi="Arial" w:cs="Arial"/>
          <w:i/>
          <w:sz w:val="22"/>
        </w:rPr>
        <w:t>UAS-</w:t>
      </w:r>
      <w:r w:rsidRPr="00A3345C">
        <w:rPr>
          <w:rFonts w:ascii="Arial" w:eastAsia="Verdana" w:hAnsi="Arial" w:cs="Arial"/>
          <w:sz w:val="22"/>
        </w:rPr>
        <w:t>а у поткатегорији А1 морају да буду у складу са следећим условима: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за беспилотни ваздухоплов из тачке 5)д), операције се спроводе на такав начин да даљински пилот беспилотног ваздухоплова не прелеће њиме скупове људи и да разумно очекује да се неће прелетети ни једно неукључено лице. У случају неочекиваног прелета неукључених лица, даљински пилот мора да смањи, што је више могуће, време током кога беспилотни ваздухоплов прелеће та лица;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у случају беспилотних ваздухоплова из тач. 5)а), 5)б) и 5)ц), операције се спроводе на такав начин да даљински пилот беспилотног ваздухоплова сме да прелеће неукључена лица, али не сме никад да прелеће скупове људи;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одступајући од члана 4. став 1. тачка д), операције се спроводе на такав начин да, ако је активан режим рада </w:t>
      </w:r>
      <w:r w:rsidR="00A3345C">
        <w:rPr>
          <w:rFonts w:ascii="Arial" w:eastAsia="Verdana" w:hAnsi="Arial" w:cs="Arial"/>
          <w:sz w:val="22"/>
        </w:rPr>
        <w:t>"</w:t>
      </w:r>
      <w:r w:rsidRPr="00A3345C">
        <w:rPr>
          <w:rFonts w:ascii="Arial" w:eastAsia="Verdana" w:hAnsi="Arial" w:cs="Arial"/>
          <w:sz w:val="22"/>
        </w:rPr>
        <w:t>прати ме</w:t>
      </w:r>
      <w:r w:rsidR="00A3345C">
        <w:rPr>
          <w:rFonts w:ascii="Arial" w:eastAsia="Verdana" w:hAnsi="Arial" w:cs="Arial"/>
          <w:sz w:val="22"/>
        </w:rPr>
        <w:t>"</w:t>
      </w:r>
      <w:r w:rsidRPr="00A3345C">
        <w:rPr>
          <w:rFonts w:ascii="Arial" w:eastAsia="Verdana" w:hAnsi="Arial" w:cs="Arial"/>
          <w:sz w:val="22"/>
        </w:rPr>
        <w:t>, беспилотни ваздухоплов се не сме удаљити више од 50 метара од даљинског пилота;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операције се спроводе од стране даљинског пилота: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који је упознат са упутствима произвођача које је обезбедио произвођач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у случају беспилотног ваздухоплова класе </w:t>
      </w:r>
      <w:r w:rsidRPr="00A3345C">
        <w:rPr>
          <w:rFonts w:ascii="Arial" w:eastAsia="Verdana" w:hAnsi="Arial" w:cs="Arial"/>
          <w:i/>
          <w:sz w:val="22"/>
        </w:rPr>
        <w:t>С1</w:t>
      </w:r>
      <w:r w:rsidRPr="00A3345C">
        <w:rPr>
          <w:rFonts w:ascii="Arial" w:eastAsia="Verdana" w:hAnsi="Arial" w:cs="Arial"/>
          <w:sz w:val="22"/>
        </w:rPr>
        <w:t xml:space="preserve">, као што је дефинисано у Делу 2 Анекса Делегиране уредбе (ЕУ) 2019/945, који је завршио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обуку, након чега је успешно завршио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испит из теоријског знања који је спровео надлежни орган или субјект кога је одредио надлежни орган државе чланице, имајући при томе најмање 75% тачних одговора. Испит мора да садржи 40 питања са више понуђених одговора, одговарајуће распоређених на следеће предмете: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безбедност ваздушног саобраћаја;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ограничења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ваздухопловни прописи;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ограничења људских могућности;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(v) оперативне процедуре;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(vi) опште знање о </w:t>
      </w:r>
      <w:r w:rsidRPr="00A3345C">
        <w:rPr>
          <w:rFonts w:ascii="Arial" w:eastAsia="Verdana" w:hAnsi="Arial" w:cs="Arial"/>
          <w:i/>
          <w:sz w:val="22"/>
        </w:rPr>
        <w:t>UAS</w:t>
      </w:r>
      <w:r w:rsidRPr="00A3345C">
        <w:rPr>
          <w:rFonts w:ascii="Arial" w:eastAsia="Verdana" w:hAnsi="Arial" w:cs="Arial"/>
          <w:sz w:val="22"/>
        </w:rPr>
        <w:t>-има;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(vii) приватност и заштита података;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(viii) осигурање;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(ix) обезбеђивање.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5) операције се спроводе беспилотним ваздухопловом који: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има </w:t>
      </w:r>
      <w:r w:rsidRPr="00A3345C">
        <w:rPr>
          <w:rFonts w:ascii="Arial" w:eastAsia="Verdana" w:hAnsi="Arial" w:cs="Arial"/>
          <w:i/>
          <w:sz w:val="22"/>
        </w:rPr>
        <w:t>МТОМ</w:t>
      </w:r>
      <w:r w:rsidRPr="00A3345C">
        <w:rPr>
          <w:rFonts w:ascii="Arial" w:eastAsia="Verdana" w:hAnsi="Arial" w:cs="Arial"/>
          <w:sz w:val="22"/>
        </w:rPr>
        <w:t xml:space="preserve">, укључујући корисни терет, мању од 250 g и максималну оперативну брзину мању од 19 </w:t>
      </w:r>
      <w:r w:rsidRPr="00A3345C">
        <w:rPr>
          <w:rFonts w:ascii="Arial" w:eastAsia="Verdana" w:hAnsi="Arial" w:cs="Arial"/>
          <w:i/>
          <w:sz w:val="22"/>
        </w:rPr>
        <w:t>m/s</w:t>
      </w:r>
      <w:r w:rsidRPr="00A3345C">
        <w:rPr>
          <w:rFonts w:ascii="Arial" w:eastAsia="Verdana" w:hAnsi="Arial" w:cs="Arial"/>
          <w:sz w:val="22"/>
        </w:rPr>
        <w:t xml:space="preserve">, у случају приватно изграђеног </w:t>
      </w:r>
      <w:r w:rsidRPr="00A3345C">
        <w:rPr>
          <w:rFonts w:ascii="Arial" w:eastAsia="Verdana" w:hAnsi="Arial" w:cs="Arial"/>
          <w:i/>
          <w:sz w:val="22"/>
        </w:rPr>
        <w:t>UAS-</w:t>
      </w:r>
      <w:r w:rsidRPr="00A3345C">
        <w:rPr>
          <w:rFonts w:ascii="Arial" w:eastAsia="Verdana" w:hAnsi="Arial" w:cs="Arial"/>
          <w:sz w:val="22"/>
        </w:rPr>
        <w:t>а; или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испуњава захтеве дефинисане у члану 20. став 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је означен као класа </w:t>
      </w:r>
      <w:r w:rsidRPr="00A3345C">
        <w:rPr>
          <w:rFonts w:ascii="Arial" w:eastAsia="Verdana" w:hAnsi="Arial" w:cs="Arial"/>
          <w:i/>
          <w:sz w:val="22"/>
        </w:rPr>
        <w:t>С0</w:t>
      </w:r>
      <w:r w:rsidRPr="00A3345C">
        <w:rPr>
          <w:rFonts w:ascii="Arial" w:eastAsia="Verdana" w:hAnsi="Arial" w:cs="Arial"/>
          <w:sz w:val="22"/>
        </w:rPr>
        <w:t xml:space="preserve"> и испуњава захтеве те класе, као што је дефинисано у Делу 1 Анекса Делегиране уредбе (ЕУ) 2019/945; или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је означен као класа </w:t>
      </w:r>
      <w:r w:rsidRPr="00A3345C">
        <w:rPr>
          <w:rFonts w:ascii="Arial" w:eastAsia="Verdana" w:hAnsi="Arial" w:cs="Arial"/>
          <w:i/>
          <w:sz w:val="22"/>
        </w:rPr>
        <w:t>С1</w:t>
      </w:r>
      <w:r w:rsidRPr="00A3345C">
        <w:rPr>
          <w:rFonts w:ascii="Arial" w:eastAsia="Verdana" w:hAnsi="Arial" w:cs="Arial"/>
          <w:sz w:val="22"/>
        </w:rPr>
        <w:t xml:space="preserve"> и испуњава захтеве те класе, као што је дефинисано у Делу 2 Анекса Делегиране уредбе (ЕУ) 2019/945, и лети са активним и ажурираним системом за даљинску идентификацију и функцијом гео-информисања.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UAS.OPEN.030 Операције UAS-а у поткатегорији А2</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Операције </w:t>
      </w:r>
      <w:r w:rsidRPr="00A3345C">
        <w:rPr>
          <w:rFonts w:ascii="Arial" w:eastAsia="Verdana" w:hAnsi="Arial" w:cs="Arial"/>
          <w:i/>
          <w:sz w:val="22"/>
        </w:rPr>
        <w:t>UAS-</w:t>
      </w:r>
      <w:r w:rsidRPr="00A3345C">
        <w:rPr>
          <w:rFonts w:ascii="Arial" w:eastAsia="Verdana" w:hAnsi="Arial" w:cs="Arial"/>
          <w:sz w:val="22"/>
        </w:rPr>
        <w:t>а у поткатегорији А2 морају да буду у складу са следећим условима: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операције </w:t>
      </w:r>
      <w:r w:rsidRPr="00A3345C">
        <w:rPr>
          <w:rFonts w:ascii="Arial" w:eastAsia="Verdana" w:hAnsi="Arial" w:cs="Arial"/>
          <w:i/>
          <w:sz w:val="22"/>
        </w:rPr>
        <w:t>UAS-</w:t>
      </w:r>
      <w:r w:rsidRPr="00A3345C">
        <w:rPr>
          <w:rFonts w:ascii="Arial" w:eastAsia="Verdana" w:hAnsi="Arial" w:cs="Arial"/>
          <w:sz w:val="22"/>
        </w:rPr>
        <w:t xml:space="preserve">а се спроводе тако да беспилотни ваздухоплов не прелеће изнад неукључених лица и одвијају се на безбедној хоризонталној удаљености од најмање 30 метара од њих; даљински пилот може да смањи хоризонталну безбедносну удаљеност до најмање 5 метара од неукључених лица, ако управља беспилотним ваздухопловом са активном </w:t>
      </w:r>
      <w:r w:rsidR="00A3345C">
        <w:rPr>
          <w:rFonts w:ascii="Arial" w:eastAsia="Verdana" w:hAnsi="Arial" w:cs="Arial"/>
          <w:sz w:val="22"/>
        </w:rPr>
        <w:t>"</w:t>
      </w:r>
      <w:r w:rsidRPr="00A3345C">
        <w:rPr>
          <w:rFonts w:ascii="Arial" w:eastAsia="Verdana" w:hAnsi="Arial" w:cs="Arial"/>
          <w:i/>
          <w:sz w:val="22"/>
        </w:rPr>
        <w:t>low speed mode</w:t>
      </w:r>
      <w:r w:rsidR="00A3345C">
        <w:rPr>
          <w:rFonts w:ascii="Arial" w:eastAsia="Verdana" w:hAnsi="Arial" w:cs="Arial"/>
          <w:sz w:val="22"/>
        </w:rPr>
        <w:t>"</w:t>
      </w:r>
      <w:r w:rsidRPr="00A3345C">
        <w:rPr>
          <w:rFonts w:ascii="Arial" w:eastAsia="Verdana" w:hAnsi="Arial" w:cs="Arial"/>
          <w:sz w:val="22"/>
        </w:rPr>
        <w:t xml:space="preserve"> функцијом и након процене ситуације у погледу: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временских услова;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перформанси беспилотног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издвојености подручја прелета.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операције </w:t>
      </w:r>
      <w:r w:rsidRPr="00A3345C">
        <w:rPr>
          <w:rFonts w:ascii="Arial" w:eastAsia="Verdana" w:hAnsi="Arial" w:cs="Arial"/>
          <w:i/>
          <w:sz w:val="22"/>
        </w:rPr>
        <w:t>UAS-</w:t>
      </w:r>
      <w:r w:rsidRPr="00A3345C">
        <w:rPr>
          <w:rFonts w:ascii="Arial" w:eastAsia="Verdana" w:hAnsi="Arial" w:cs="Arial"/>
          <w:sz w:val="22"/>
        </w:rPr>
        <w:t xml:space="preserve">а се спроводе од стране даљинског пилота који је упознат са упутствима произвођача, које је обезбедио произвођач </w:t>
      </w:r>
      <w:r w:rsidRPr="00A3345C">
        <w:rPr>
          <w:rFonts w:ascii="Arial" w:eastAsia="Verdana" w:hAnsi="Arial" w:cs="Arial"/>
          <w:i/>
          <w:sz w:val="22"/>
        </w:rPr>
        <w:t>UAS-</w:t>
      </w:r>
      <w:r w:rsidRPr="00A3345C">
        <w:rPr>
          <w:rFonts w:ascii="Arial" w:eastAsia="Verdana" w:hAnsi="Arial" w:cs="Arial"/>
          <w:sz w:val="22"/>
        </w:rPr>
        <w:t>а, и који поседује сертификат о оспособљености даљинског пилота издат од стране надлежног органа или субјекта одређеног од стране надлежног органа државе чланице. Овај сертификат добија након што испуни све следеће услове у назначеном редоследу: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заврши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обуку и успешно заврши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испит из теоријског знања из тачке UAS.OPEN.020 став 4)б);</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заврши самосталну практичну обуку у оперативним условима поткатегорије А3 како је утврђено у тачки UAS.OPEN.040 ст. 1) и 2); </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изјави да је завршио самосталну практичну обуку дефинисану у тачки б) и положи додатни теоријски испит који је спровео надлежни орган или субјект кога је одредио надлежни орган државе чланице, са најмање 75% тачних одговора. Испит се састоји од најмање 30 питања са вишеструким избором одговора, која имају за циљ процену знања даљинског пилота о техничким и оперативним могућностима умањења ризика на земљи, одговарајуће распоређених по следећим предметима: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метеорологија;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летачке перформансе </w:t>
      </w:r>
      <w:r w:rsidRPr="00A3345C">
        <w:rPr>
          <w:rFonts w:ascii="Arial" w:eastAsia="Verdana" w:hAnsi="Arial" w:cs="Arial"/>
          <w:i/>
          <w:sz w:val="22"/>
        </w:rPr>
        <w:t>UAS</w:t>
      </w:r>
      <w:r w:rsidRPr="00A3345C">
        <w:rPr>
          <w:rFonts w:ascii="Arial" w:eastAsia="Verdana" w:hAnsi="Arial" w:cs="Arial"/>
          <w:sz w:val="22"/>
        </w:rPr>
        <w:t>-a;</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техничке и оперативне могућности умањења ризика на земљи.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операције </w:t>
      </w:r>
      <w:r w:rsidRPr="00A3345C">
        <w:rPr>
          <w:rFonts w:ascii="Arial" w:eastAsia="Verdana" w:hAnsi="Arial" w:cs="Arial"/>
          <w:i/>
          <w:sz w:val="22"/>
        </w:rPr>
        <w:t>UAS-</w:t>
      </w:r>
      <w:r w:rsidRPr="00A3345C">
        <w:rPr>
          <w:rFonts w:ascii="Arial" w:eastAsia="Verdana" w:hAnsi="Arial" w:cs="Arial"/>
          <w:sz w:val="22"/>
        </w:rPr>
        <w:t xml:space="preserve">а се спроводе беспилотним ваздухопловом који је означен као класа </w:t>
      </w:r>
      <w:r w:rsidRPr="00A3345C">
        <w:rPr>
          <w:rFonts w:ascii="Arial" w:eastAsia="Verdana" w:hAnsi="Arial" w:cs="Arial"/>
          <w:i/>
          <w:sz w:val="22"/>
        </w:rPr>
        <w:t>С2</w:t>
      </w:r>
      <w:r w:rsidRPr="00A3345C">
        <w:rPr>
          <w:rFonts w:ascii="Arial" w:eastAsia="Verdana" w:hAnsi="Arial" w:cs="Arial"/>
          <w:sz w:val="22"/>
        </w:rPr>
        <w:t xml:space="preserve"> и испуњава захтеве те класе, како је дефинисано у Делу 3 Анекса Делегиране уредбе (ЕУ) 2019/945, и који лети са активним и ажурираним системом за директну даљинску идентификацију и функцијом гео-информисања.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UAS.OPEN.040 Операције UAS-а у поткатегорији А3</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Операције </w:t>
      </w:r>
      <w:r w:rsidRPr="00A3345C">
        <w:rPr>
          <w:rFonts w:ascii="Arial" w:eastAsia="Verdana" w:hAnsi="Arial" w:cs="Arial"/>
          <w:i/>
          <w:sz w:val="22"/>
        </w:rPr>
        <w:t>UAS-</w:t>
      </w:r>
      <w:r w:rsidRPr="00A3345C">
        <w:rPr>
          <w:rFonts w:ascii="Arial" w:eastAsia="Verdana" w:hAnsi="Arial" w:cs="Arial"/>
          <w:sz w:val="22"/>
        </w:rPr>
        <w:t>а у поткатегорији А3 морају да буду у складу са следећим условима: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операције </w:t>
      </w:r>
      <w:r w:rsidRPr="00A3345C">
        <w:rPr>
          <w:rFonts w:ascii="Arial" w:eastAsia="Verdana" w:hAnsi="Arial" w:cs="Arial"/>
          <w:i/>
          <w:sz w:val="22"/>
        </w:rPr>
        <w:t>UAS-</w:t>
      </w:r>
      <w:r w:rsidRPr="00A3345C">
        <w:rPr>
          <w:rFonts w:ascii="Arial" w:eastAsia="Verdana" w:hAnsi="Arial" w:cs="Arial"/>
          <w:sz w:val="22"/>
        </w:rPr>
        <w:t xml:space="preserve">а се спроводе у подручју у коме даљински пилот разумно очекује да летом беспилотног ваздухоплова ниједно неукључено лице неће бити угрожено током читаве операције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операције </w:t>
      </w:r>
      <w:r w:rsidRPr="00A3345C">
        <w:rPr>
          <w:rFonts w:ascii="Arial" w:eastAsia="Verdana" w:hAnsi="Arial" w:cs="Arial"/>
          <w:i/>
          <w:sz w:val="22"/>
        </w:rPr>
        <w:t>UAS-</w:t>
      </w:r>
      <w:r w:rsidRPr="00A3345C">
        <w:rPr>
          <w:rFonts w:ascii="Arial" w:eastAsia="Verdana" w:hAnsi="Arial" w:cs="Arial"/>
          <w:sz w:val="22"/>
        </w:rPr>
        <w:t>а се спроводе на безбедној хоризонталној удаљености од најмање 150 метара од стамбених, пословних, индустријских или рекреативних подручја;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операције </w:t>
      </w:r>
      <w:r w:rsidRPr="00A3345C">
        <w:rPr>
          <w:rFonts w:ascii="Arial" w:eastAsia="Verdana" w:hAnsi="Arial" w:cs="Arial"/>
          <w:i/>
          <w:sz w:val="22"/>
        </w:rPr>
        <w:t>UAS-</w:t>
      </w:r>
      <w:r w:rsidRPr="00A3345C">
        <w:rPr>
          <w:rFonts w:ascii="Arial" w:eastAsia="Verdana" w:hAnsi="Arial" w:cs="Arial"/>
          <w:sz w:val="22"/>
        </w:rPr>
        <w:t xml:space="preserve">а спроводи даљински пилот који је упознат са упутствима произвођача, које је обезбедио произвођач </w:t>
      </w:r>
      <w:r w:rsidRPr="00A3345C">
        <w:rPr>
          <w:rFonts w:ascii="Arial" w:eastAsia="Verdana" w:hAnsi="Arial" w:cs="Arial"/>
          <w:i/>
          <w:sz w:val="22"/>
        </w:rPr>
        <w:t>UAS-</w:t>
      </w:r>
      <w:r w:rsidRPr="00A3345C">
        <w:rPr>
          <w:rFonts w:ascii="Arial" w:eastAsia="Verdana" w:hAnsi="Arial" w:cs="Arial"/>
          <w:sz w:val="22"/>
        </w:rPr>
        <w:t xml:space="preserve">а, и који је завршио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обуку и положио испит из теоријског знања као што је дефинисано у тачки UAS.OPEN.020 став 4)б);</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4) операције </w:t>
      </w:r>
      <w:r w:rsidRPr="00A3345C">
        <w:rPr>
          <w:rFonts w:ascii="Arial" w:eastAsia="Verdana" w:hAnsi="Arial" w:cs="Arial"/>
          <w:i/>
          <w:sz w:val="22"/>
        </w:rPr>
        <w:t>UAS-</w:t>
      </w:r>
      <w:r w:rsidRPr="00A3345C">
        <w:rPr>
          <w:rFonts w:ascii="Arial" w:eastAsia="Verdana" w:hAnsi="Arial" w:cs="Arial"/>
          <w:sz w:val="22"/>
        </w:rPr>
        <w:t>а се спроводе беспилотним ваздухопловом који: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има </w:t>
      </w:r>
      <w:r w:rsidRPr="00A3345C">
        <w:rPr>
          <w:rFonts w:ascii="Arial" w:eastAsia="Verdana" w:hAnsi="Arial" w:cs="Arial"/>
          <w:i/>
          <w:sz w:val="22"/>
        </w:rPr>
        <w:t>MTOM</w:t>
      </w:r>
      <w:r w:rsidRPr="00A3345C">
        <w:rPr>
          <w:rFonts w:ascii="Arial" w:eastAsia="Verdana" w:hAnsi="Arial" w:cs="Arial"/>
          <w:sz w:val="22"/>
        </w:rPr>
        <w:t xml:space="preserve">, укључујући корисни терет, мању од 25 </w:t>
      </w:r>
      <w:r w:rsidRPr="00A3345C">
        <w:rPr>
          <w:rFonts w:ascii="Arial" w:eastAsia="Verdana" w:hAnsi="Arial" w:cs="Arial"/>
          <w:i/>
          <w:sz w:val="22"/>
        </w:rPr>
        <w:t>kg</w:t>
      </w:r>
      <w:r w:rsidRPr="00A3345C">
        <w:rPr>
          <w:rFonts w:ascii="Arial" w:eastAsia="Verdana" w:hAnsi="Arial" w:cs="Arial"/>
          <w:sz w:val="22"/>
        </w:rPr>
        <w:t xml:space="preserve">, у случају приватно изграђеног </w:t>
      </w:r>
      <w:r w:rsidRPr="00A3345C">
        <w:rPr>
          <w:rFonts w:ascii="Arial" w:eastAsia="Verdana" w:hAnsi="Arial" w:cs="Arial"/>
          <w:i/>
          <w:sz w:val="22"/>
        </w:rPr>
        <w:t>UAS</w:t>
      </w:r>
      <w:r w:rsidRPr="00A3345C">
        <w:rPr>
          <w:rFonts w:ascii="Arial" w:eastAsia="Verdana" w:hAnsi="Arial" w:cs="Arial"/>
          <w:sz w:val="22"/>
        </w:rPr>
        <w:t>-а; или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испуњава захтеве из члана 20. став б);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је означен као класа </w:t>
      </w:r>
      <w:r w:rsidRPr="00A3345C">
        <w:rPr>
          <w:rFonts w:ascii="Arial" w:eastAsia="Verdana" w:hAnsi="Arial" w:cs="Arial"/>
          <w:i/>
          <w:sz w:val="22"/>
        </w:rPr>
        <w:t>С2</w:t>
      </w:r>
      <w:r w:rsidRPr="00A3345C">
        <w:rPr>
          <w:rFonts w:ascii="Arial" w:eastAsia="Verdana" w:hAnsi="Arial" w:cs="Arial"/>
          <w:sz w:val="22"/>
        </w:rPr>
        <w:t xml:space="preserve"> и испуњава захтеве те класе, као што је дефинисано у Делу 3 Анекса Делегиране уредбе (ЕУ) 2019/945, и који лети са активним и ажурираним системом за директну даљинску идентификацију и функцијом гео-информисања; или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је означен као класа </w:t>
      </w:r>
      <w:r w:rsidRPr="00A3345C">
        <w:rPr>
          <w:rFonts w:ascii="Arial" w:eastAsia="Verdana" w:hAnsi="Arial" w:cs="Arial"/>
          <w:i/>
          <w:sz w:val="22"/>
        </w:rPr>
        <w:t>С3</w:t>
      </w:r>
      <w:r w:rsidRPr="00A3345C">
        <w:rPr>
          <w:rFonts w:ascii="Arial" w:eastAsia="Verdana" w:hAnsi="Arial" w:cs="Arial"/>
          <w:sz w:val="22"/>
        </w:rPr>
        <w:t xml:space="preserve"> и испуњава захтеве те класе, као што је дефинисано у Дeлу 4. Анекса Делегиранe уредбe (ЕУ) 2019/945, и који лети са активним и ажурираним системом за директну даљинску идентификацију и функцијом гео-информисања; или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је означен као класа </w:t>
      </w:r>
      <w:r w:rsidRPr="00A3345C">
        <w:rPr>
          <w:rFonts w:ascii="Arial" w:eastAsia="Verdana" w:hAnsi="Arial" w:cs="Arial"/>
          <w:i/>
          <w:sz w:val="22"/>
        </w:rPr>
        <w:t>С4</w:t>
      </w:r>
      <w:r w:rsidRPr="00A3345C">
        <w:rPr>
          <w:rFonts w:ascii="Arial" w:eastAsia="Verdana" w:hAnsi="Arial" w:cs="Arial"/>
          <w:sz w:val="22"/>
        </w:rPr>
        <w:t xml:space="preserve"> и испуњава захтеве те класе, као што је дефинисано у Делу 5 Анекса Делегиране уредбе (ЕУ) 2019/945.</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UAS.OPEN.050 Одговорности оператера UAS-а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Оператер </w:t>
      </w:r>
      <w:r w:rsidRPr="00A3345C">
        <w:rPr>
          <w:rFonts w:ascii="Arial" w:eastAsia="Verdana" w:hAnsi="Arial" w:cs="Arial"/>
          <w:i/>
          <w:sz w:val="22"/>
        </w:rPr>
        <w:t>UAS-</w:t>
      </w:r>
      <w:r w:rsidRPr="00A3345C">
        <w:rPr>
          <w:rFonts w:ascii="Arial" w:eastAsia="Verdana" w:hAnsi="Arial" w:cs="Arial"/>
          <w:sz w:val="22"/>
        </w:rPr>
        <w:t>а мора да испуњава све следеће услове: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да успостави оперативне процедуре прилагођене врсти операције и укљученом ризику;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да обезбеди да све операције ефикасно користе и подржавају ефикасно коришћење радиофреквенцијског опсега како би се избегле сметње;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да за сваки лет одреди даљинског пилота;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4) да обезбеди да су даљински пилоти и друго особље које обавља задатке повезане са операцијом упознати са упутствима произвођача које је обезбедио произвођач </w:t>
      </w:r>
      <w:r w:rsidRPr="00A3345C">
        <w:rPr>
          <w:rFonts w:ascii="Arial" w:eastAsia="Verdana" w:hAnsi="Arial" w:cs="Arial"/>
          <w:i/>
          <w:sz w:val="22"/>
        </w:rPr>
        <w:t>UAS-</w:t>
      </w:r>
      <w:r w:rsidRPr="00A3345C">
        <w:rPr>
          <w:rFonts w:ascii="Arial" w:eastAsia="Verdana" w:hAnsi="Arial" w:cs="Arial"/>
          <w:sz w:val="22"/>
        </w:rPr>
        <w:t>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да су одговарајуће оспособљени да обављају своје задатке у поткатегорији планираних операција </w:t>
      </w:r>
      <w:r w:rsidRPr="00A3345C">
        <w:rPr>
          <w:rFonts w:ascii="Arial" w:eastAsia="Verdana" w:hAnsi="Arial" w:cs="Arial"/>
          <w:i/>
          <w:sz w:val="22"/>
        </w:rPr>
        <w:t>UAS</w:t>
      </w:r>
      <w:r w:rsidRPr="00A3345C">
        <w:rPr>
          <w:rFonts w:ascii="Arial" w:eastAsia="Verdana" w:hAnsi="Arial" w:cs="Arial"/>
          <w:sz w:val="22"/>
        </w:rPr>
        <w:t>-а у складу са тач. UAS.OPEN.020, UAS.OPEN.030 или UAS.OPEN.040 или, ако је реч о другом особљу, да су завршили обуку на радном месту коју је развио оператер;</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да су у потпуности упознати са процедурама оператера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да су им пружене информације релевантне за планирану операцију </w:t>
      </w:r>
      <w:r w:rsidRPr="00A3345C">
        <w:rPr>
          <w:rFonts w:ascii="Arial" w:eastAsia="Verdana" w:hAnsi="Arial" w:cs="Arial"/>
          <w:i/>
          <w:sz w:val="22"/>
        </w:rPr>
        <w:t>UAS</w:t>
      </w:r>
      <w:r w:rsidRPr="00A3345C">
        <w:rPr>
          <w:rFonts w:ascii="Arial" w:eastAsia="Verdana" w:hAnsi="Arial" w:cs="Arial"/>
          <w:sz w:val="22"/>
        </w:rPr>
        <w:t>-а у вези са било којом географском зоном које је објавила држава чланица у којој се операција изводи у складу са чланом 15;</w:t>
      </w:r>
    </w:p>
    <w:p w:rsidR="001A0EB6" w:rsidRPr="00A3345C" w:rsidRDefault="001A0EB6" w:rsidP="001A0EB6">
      <w:pPr>
        <w:spacing w:line="210" w:lineRule="atLeast"/>
        <w:rPr>
          <w:rFonts w:ascii="Arial" w:hAnsi="Arial" w:cs="Arial"/>
        </w:rPr>
      </w:pPr>
      <w:r w:rsidRPr="00A3345C">
        <w:rPr>
          <w:rFonts w:ascii="Arial" w:eastAsia="Verdana" w:hAnsi="Arial" w:cs="Arial"/>
          <w:sz w:val="22"/>
        </w:rPr>
        <w:t>5) да, по потреби, ажурира информације у систему гео-информисања у складу са планираним местом извођења операције;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6) да, ако се операција изводи беспилотним ваздухопловом неке од класа из Делова 1-5. Анекса Делегиране уредбе (ЕУ) 2019/945, обезбеди: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да </w:t>
      </w:r>
      <w:r w:rsidRPr="00A3345C">
        <w:rPr>
          <w:rFonts w:ascii="Arial" w:eastAsia="Verdana" w:hAnsi="Arial" w:cs="Arial"/>
          <w:i/>
          <w:sz w:val="22"/>
        </w:rPr>
        <w:t>UAS</w:t>
      </w:r>
      <w:r w:rsidRPr="00A3345C">
        <w:rPr>
          <w:rFonts w:ascii="Arial" w:eastAsia="Verdana" w:hAnsi="Arial" w:cs="Arial"/>
          <w:sz w:val="22"/>
        </w:rPr>
        <w:t xml:space="preserve"> прати одговарајућа ЕУ декларација о усаглашености, укључујући упућивање на одговарајућу класу; и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да је одговарајућа идентификациона ознака класе причвршћена за беспилотни ваздухоплов;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7) да, ако је реч о операцији </w:t>
      </w:r>
      <w:r w:rsidRPr="00A3345C">
        <w:rPr>
          <w:rFonts w:ascii="Arial" w:eastAsia="Verdana" w:hAnsi="Arial" w:cs="Arial"/>
          <w:i/>
          <w:sz w:val="22"/>
        </w:rPr>
        <w:t>UAS</w:t>
      </w:r>
      <w:r w:rsidRPr="00A3345C">
        <w:rPr>
          <w:rFonts w:ascii="Arial" w:eastAsia="Verdana" w:hAnsi="Arial" w:cs="Arial"/>
          <w:sz w:val="22"/>
        </w:rPr>
        <w:t>-а у поткатегорији А2 или А3, обезбеди да су укључена лица која су присутна у подручју операције обавештена о ризицима и да су изричито пристала да у њој учествују.</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 xml:space="preserve">UAS.OPEN.060 Одговорности даљинског пилота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Пре него што започне операцију </w:t>
      </w:r>
      <w:r w:rsidRPr="00A3345C">
        <w:rPr>
          <w:rFonts w:ascii="Arial" w:eastAsia="Verdana" w:hAnsi="Arial" w:cs="Arial"/>
          <w:i/>
          <w:sz w:val="22"/>
        </w:rPr>
        <w:t>UAS</w:t>
      </w:r>
      <w:r w:rsidRPr="00A3345C">
        <w:rPr>
          <w:rFonts w:ascii="Arial" w:eastAsia="Verdana" w:hAnsi="Arial" w:cs="Arial"/>
          <w:sz w:val="22"/>
        </w:rPr>
        <w:t>-а, даљински пилот мора: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да буде одговарајуће оспособљен за обављање својих задатака у поткатегорији планираних операција </w:t>
      </w:r>
      <w:r w:rsidRPr="00A3345C">
        <w:rPr>
          <w:rFonts w:ascii="Arial" w:eastAsia="Verdana" w:hAnsi="Arial" w:cs="Arial"/>
          <w:i/>
          <w:sz w:val="22"/>
        </w:rPr>
        <w:t>UAS</w:t>
      </w:r>
      <w:r w:rsidRPr="00A3345C">
        <w:rPr>
          <w:rFonts w:ascii="Arial" w:eastAsia="Verdana" w:hAnsi="Arial" w:cs="Arial"/>
          <w:sz w:val="22"/>
        </w:rPr>
        <w:t xml:space="preserve">-а у складу са тач. UAS.OPEN.020, UAS.OPEN.030 или UAS.OPEN.040, као и да носи доказ о оспособљености док управља </w:t>
      </w:r>
      <w:r w:rsidRPr="00A3345C">
        <w:rPr>
          <w:rFonts w:ascii="Arial" w:eastAsia="Verdana" w:hAnsi="Arial" w:cs="Arial"/>
          <w:i/>
          <w:sz w:val="22"/>
        </w:rPr>
        <w:t>UAS</w:t>
      </w:r>
      <w:r w:rsidRPr="00A3345C">
        <w:rPr>
          <w:rFonts w:ascii="Arial" w:eastAsia="Verdana" w:hAnsi="Arial" w:cs="Arial"/>
          <w:sz w:val="22"/>
        </w:rPr>
        <w:t>-ом, осим ако управља беспилотним ваздухопловом из тач. 5)а), 5)б) или 5)ц) тачке UAS. OPEN.020;</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да за планирану операцију </w:t>
      </w:r>
      <w:r w:rsidRPr="00A3345C">
        <w:rPr>
          <w:rFonts w:ascii="Arial" w:eastAsia="Verdana" w:hAnsi="Arial" w:cs="Arial"/>
          <w:i/>
          <w:sz w:val="22"/>
        </w:rPr>
        <w:t>UAS</w:t>
      </w:r>
      <w:r w:rsidRPr="00A3345C">
        <w:rPr>
          <w:rFonts w:ascii="Arial" w:eastAsia="Verdana" w:hAnsi="Arial" w:cs="Arial"/>
          <w:sz w:val="22"/>
        </w:rPr>
        <w:t>-а прибави ажуриране информације у вези било које географске зоне, које је у складу са чланом 15. објавила држава чланица у којој се операција изводи;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да осмотри оперативно окружење, проверава постојање препрека и, ако не управља у поткатегорији А1 беспилотним ваздухопловом из тач. 5)а), 5)б) или 5)ц) тачке UAS.OPEN.020, да провери присуство било ког неукљученог лица;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да обезбеди да је </w:t>
      </w:r>
      <w:r w:rsidRPr="00A3345C">
        <w:rPr>
          <w:rFonts w:ascii="Arial" w:eastAsia="Verdana" w:hAnsi="Arial" w:cs="Arial"/>
          <w:i/>
          <w:sz w:val="22"/>
        </w:rPr>
        <w:t>UAS</w:t>
      </w:r>
      <w:r w:rsidRPr="00A3345C">
        <w:rPr>
          <w:rFonts w:ascii="Arial" w:eastAsia="Verdana" w:hAnsi="Arial" w:cs="Arial"/>
          <w:sz w:val="22"/>
        </w:rPr>
        <w:t xml:space="preserve"> у таквом стању да се планирани лет може безбедно завршити и, ако је примењиво, да провери да ли је директна даљинска идентификација активна и ажурирана;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ако </w:t>
      </w:r>
      <w:r w:rsidRPr="00A3345C">
        <w:rPr>
          <w:rFonts w:ascii="Arial" w:eastAsia="Verdana" w:hAnsi="Arial" w:cs="Arial"/>
          <w:i/>
          <w:sz w:val="22"/>
        </w:rPr>
        <w:t>UAS</w:t>
      </w:r>
      <w:r w:rsidRPr="00A3345C">
        <w:rPr>
          <w:rFonts w:ascii="Arial" w:eastAsia="Verdana" w:hAnsi="Arial" w:cs="Arial"/>
          <w:sz w:val="22"/>
        </w:rPr>
        <w:t xml:space="preserve"> носи додатни користан терет, да провери да његова маса не прелази </w:t>
      </w:r>
      <w:r w:rsidRPr="00A3345C">
        <w:rPr>
          <w:rFonts w:ascii="Arial" w:eastAsia="Verdana" w:hAnsi="Arial" w:cs="Arial"/>
          <w:i/>
          <w:sz w:val="22"/>
        </w:rPr>
        <w:t>МТОМ</w:t>
      </w:r>
      <w:r w:rsidRPr="00A3345C">
        <w:rPr>
          <w:rFonts w:ascii="Arial" w:eastAsia="Verdana" w:hAnsi="Arial" w:cs="Arial"/>
          <w:sz w:val="22"/>
        </w:rPr>
        <w:t xml:space="preserve"> коју је утврдио произвођач, као ни ограничење </w:t>
      </w:r>
      <w:r w:rsidRPr="00A3345C">
        <w:rPr>
          <w:rFonts w:ascii="Arial" w:eastAsia="Verdana" w:hAnsi="Arial" w:cs="Arial"/>
          <w:i/>
          <w:sz w:val="22"/>
        </w:rPr>
        <w:t>МТОМ</w:t>
      </w:r>
      <w:r w:rsidRPr="00A3345C">
        <w:rPr>
          <w:rFonts w:ascii="Arial" w:eastAsia="Verdana" w:hAnsi="Arial" w:cs="Arial"/>
          <w:sz w:val="22"/>
        </w:rPr>
        <w:t xml:space="preserve"> његове класе.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Током лета даљински пилот:</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не сме да обавља своје дужности под утицајем психоактивних супстанци или алкохола или када није способан да обавља своје задатке због повреде, замора, лекова, болести или других разлога;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мора да одржава беспилотни ваздухоплов у </w:t>
      </w:r>
      <w:r w:rsidRPr="00A3345C">
        <w:rPr>
          <w:rFonts w:ascii="Arial" w:eastAsia="Verdana" w:hAnsi="Arial" w:cs="Arial"/>
          <w:i/>
          <w:sz w:val="22"/>
        </w:rPr>
        <w:t>VLOS</w:t>
      </w:r>
      <w:r w:rsidRPr="00A3345C">
        <w:rPr>
          <w:rFonts w:ascii="Arial" w:eastAsia="Verdana" w:hAnsi="Arial" w:cs="Arial"/>
          <w:sz w:val="22"/>
        </w:rPr>
        <w:t>, као и да детаљно осматра ваздушни простор око беспилотног ваздухоплова како би се избегао сваки ризик од судара са било којим ваздухопловом са посадом. Даљински пилот мора да прекине лет ако операција представља ризик за друге ваздухоплове, људе, животиње, животну средину или имовину;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мора да поштује оперативна ограничења у географским зонама дефинисаним у складу са чланом 15;</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мора да буде способан да одржава контролу над беспилотним ваздухопловом, осим у случају губитка везе или ако управља беспилотним ваздухопловом у слободном лету;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мора да управља </w:t>
      </w:r>
      <w:r w:rsidRPr="00A3345C">
        <w:rPr>
          <w:rFonts w:ascii="Arial" w:eastAsia="Verdana" w:hAnsi="Arial" w:cs="Arial"/>
          <w:i/>
          <w:sz w:val="22"/>
        </w:rPr>
        <w:t>UAS</w:t>
      </w:r>
      <w:r w:rsidRPr="00A3345C">
        <w:rPr>
          <w:rFonts w:ascii="Arial" w:eastAsia="Verdana" w:hAnsi="Arial" w:cs="Arial"/>
          <w:sz w:val="22"/>
        </w:rPr>
        <w:t xml:space="preserve">-ом у складу са упутствима произвођача, које је обезбедио произвођач, укључујући било које примењиво ограничење;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ф) мора да поштује процедуре оператера, ако су доступне;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г) при ноћном лету мора да обезбеди да је на беспилотном ваздухоплову упаљено зелено трепћуће светло.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Током лета, даљински пилоти и оператери </w:t>
      </w:r>
      <w:r w:rsidRPr="00A3345C">
        <w:rPr>
          <w:rFonts w:ascii="Arial" w:eastAsia="Verdana" w:hAnsi="Arial" w:cs="Arial"/>
          <w:i/>
          <w:sz w:val="22"/>
        </w:rPr>
        <w:t>UAS</w:t>
      </w:r>
      <w:r w:rsidRPr="00A3345C">
        <w:rPr>
          <w:rFonts w:ascii="Arial" w:eastAsia="Verdana" w:hAnsi="Arial" w:cs="Arial"/>
          <w:sz w:val="22"/>
        </w:rPr>
        <w:t xml:space="preserve">-а не смеју да управљају </w:t>
      </w:r>
      <w:r w:rsidRPr="00A3345C">
        <w:rPr>
          <w:rFonts w:ascii="Arial" w:eastAsia="Verdana" w:hAnsi="Arial" w:cs="Arial"/>
          <w:i/>
          <w:sz w:val="22"/>
        </w:rPr>
        <w:t>UAS</w:t>
      </w:r>
      <w:r w:rsidRPr="00A3345C">
        <w:rPr>
          <w:rFonts w:ascii="Arial" w:eastAsia="Verdana" w:hAnsi="Arial" w:cs="Arial"/>
          <w:sz w:val="22"/>
        </w:rPr>
        <w:t xml:space="preserve">-ом у близини или унутар подручја у којима се одвија хитна интервенција, осим ако имају одобрење за то од стране надлежних служби хитних интервенција.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За потребе тачке 2)б), даљинским пилотима може да помаже осматрач беспилотног ваздухоплова. У таквом случају, мора да буде успостављена јасна и ефикасна комуникација између даљинског пилота и осматрача беспилотног ваздухоплова.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 xml:space="preserve">UAS.OPEN.070 Трајање и важење </w:t>
      </w:r>
      <w:r w:rsidR="00A3345C">
        <w:rPr>
          <w:rFonts w:ascii="Arial" w:eastAsia="Verdana" w:hAnsi="Arial" w:cs="Arial"/>
          <w:i/>
          <w:sz w:val="22"/>
        </w:rPr>
        <w:t>"</w:t>
      </w:r>
      <w:r w:rsidRPr="00A3345C">
        <w:rPr>
          <w:rFonts w:ascii="Arial" w:eastAsia="Verdana" w:hAnsi="Arial" w:cs="Arial"/>
          <w:i/>
          <w:sz w:val="22"/>
        </w:rPr>
        <w:t>on-line</w:t>
      </w:r>
      <w:r w:rsidR="00A3345C">
        <w:rPr>
          <w:rFonts w:ascii="Arial" w:eastAsia="Verdana" w:hAnsi="Arial" w:cs="Arial"/>
          <w:i/>
          <w:sz w:val="22"/>
        </w:rPr>
        <w:t>"</w:t>
      </w:r>
      <w:r w:rsidRPr="00A3345C">
        <w:rPr>
          <w:rFonts w:ascii="Arial" w:eastAsia="Verdana" w:hAnsi="Arial" w:cs="Arial"/>
          <w:i/>
          <w:sz w:val="22"/>
        </w:rPr>
        <w:t xml:space="preserve"> теоријске оспособљености даљинског пилота и сертификата о оспособљености даљинског пилота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w:t>
      </w:r>
      <w:r w:rsidR="00A3345C">
        <w:rPr>
          <w:rFonts w:ascii="Arial" w:eastAsia="Verdana" w:hAnsi="Arial" w:cs="Arial"/>
          <w:sz w:val="22"/>
        </w:rPr>
        <w:t>"</w:t>
      </w:r>
      <w:r w:rsidRPr="00A3345C">
        <w:rPr>
          <w:rFonts w:ascii="Arial" w:eastAsia="Verdana" w:hAnsi="Arial" w:cs="Arial"/>
          <w:i/>
          <w:sz w:val="22"/>
        </w:rPr>
        <w:t>Оn-line</w:t>
      </w:r>
      <w:r w:rsidR="00A3345C">
        <w:rPr>
          <w:rFonts w:ascii="Arial" w:eastAsia="Verdana" w:hAnsi="Arial" w:cs="Arial"/>
          <w:sz w:val="22"/>
        </w:rPr>
        <w:t>"</w:t>
      </w:r>
      <w:r w:rsidRPr="00A3345C">
        <w:rPr>
          <w:rFonts w:ascii="Arial" w:eastAsia="Verdana" w:hAnsi="Arial" w:cs="Arial"/>
          <w:sz w:val="22"/>
        </w:rPr>
        <w:t>теоријска оспособљеност даљинског пилота, прописана у тачки UAS.OPEN.020 став 4)б) и тачки UAS.OPEN.040 став 3) и сертификат о оспособљености даљинског пилота, прописан у тачки UAS.OPEN.030 став 2), су важећи пет година.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За продужење важења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теоријске оспособљености даљинског пилота и сертификата о оспособљености даљинског пилота је потребно унутар периода важења: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доказати оспособљеност у складу са тачком UAS.OPEN.020 став 4)б), односно тачком UAS.OPEN.030 став 2); или </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завршити обуку освежења знања из предмета прописаних у тачки UAS.OPEN.020 став 4)б), односно тачки UAS.OPEN.030 став 2) коју обезбеђује надлежни орган или субјект кога је одредио надлежни орган.</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За продужење важења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теоријске оспособљености даљинског пилота и сертификата о оспособљености даљинског пилота по истеку њиховог важења, даљински пилот мора да испуни захтев из става 2)а).</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ДЕО Б</w:t>
      </w:r>
      <w:r w:rsidRPr="00A3345C">
        <w:rPr>
          <w:rFonts w:ascii="Arial" w:eastAsia="Verdana" w:hAnsi="Arial" w:cs="Arial"/>
          <w:b/>
          <w:sz w:val="22"/>
        </w:rPr>
        <w:br/>
        <w:t>ОПЕРАЦИЈЕ UAS-а У ПОСЕБНОЈ КАТЕГОРИЈИ</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UAS.SPEC.010 Опште одредбе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Оператер </w:t>
      </w:r>
      <w:r w:rsidRPr="00A3345C">
        <w:rPr>
          <w:rFonts w:ascii="Arial" w:eastAsia="Verdana" w:hAnsi="Arial" w:cs="Arial"/>
          <w:i/>
          <w:sz w:val="22"/>
        </w:rPr>
        <w:t>UAS</w:t>
      </w:r>
      <w:r w:rsidRPr="00A3345C">
        <w:rPr>
          <w:rFonts w:ascii="Arial" w:eastAsia="Verdana" w:hAnsi="Arial" w:cs="Arial"/>
          <w:sz w:val="22"/>
        </w:rPr>
        <w:t xml:space="preserve">-а доставља надлежном органу процену оперативног ризика за планирану операцију у складу са чланом 11. или, ако се примењује UAS.SPEC.020, подноси изјаву, осим ако оператер </w:t>
      </w:r>
      <w:r w:rsidRPr="00A3345C">
        <w:rPr>
          <w:rFonts w:ascii="Arial" w:eastAsia="Verdana" w:hAnsi="Arial" w:cs="Arial"/>
          <w:i/>
          <w:sz w:val="22"/>
        </w:rPr>
        <w:t>UAS</w:t>
      </w:r>
      <w:r w:rsidRPr="00A3345C">
        <w:rPr>
          <w:rFonts w:ascii="Arial" w:eastAsia="Verdana" w:hAnsi="Arial" w:cs="Arial"/>
          <w:sz w:val="22"/>
        </w:rPr>
        <w:t xml:space="preserve">-а поседује сертификат оператера лаког </w:t>
      </w:r>
      <w:r w:rsidRPr="00A3345C">
        <w:rPr>
          <w:rFonts w:ascii="Arial" w:eastAsia="Verdana" w:hAnsi="Arial" w:cs="Arial"/>
          <w:i/>
          <w:sz w:val="22"/>
        </w:rPr>
        <w:t>UAS</w:t>
      </w:r>
      <w:r w:rsidRPr="00A3345C">
        <w:rPr>
          <w:rFonts w:ascii="Arial" w:eastAsia="Verdana" w:hAnsi="Arial" w:cs="Arial"/>
          <w:sz w:val="22"/>
        </w:rPr>
        <w:t>-а (</w:t>
      </w:r>
      <w:r w:rsidRPr="00A3345C">
        <w:rPr>
          <w:rFonts w:ascii="Arial" w:eastAsia="Verdana" w:hAnsi="Arial" w:cs="Arial"/>
          <w:i/>
          <w:sz w:val="22"/>
        </w:rPr>
        <w:t>LUC</w:t>
      </w:r>
      <w:r w:rsidRPr="00A3345C">
        <w:rPr>
          <w:rFonts w:ascii="Arial" w:eastAsia="Verdana" w:hAnsi="Arial" w:cs="Arial"/>
          <w:sz w:val="22"/>
        </w:rPr>
        <w:t xml:space="preserve">) са одговарајућим правима у складу са Делом Ц овог анекса. Оператер </w:t>
      </w:r>
      <w:r w:rsidRPr="00A3345C">
        <w:rPr>
          <w:rFonts w:ascii="Arial" w:eastAsia="Verdana" w:hAnsi="Arial" w:cs="Arial"/>
          <w:i/>
          <w:sz w:val="22"/>
        </w:rPr>
        <w:t>UAS</w:t>
      </w:r>
      <w:r w:rsidRPr="00A3345C">
        <w:rPr>
          <w:rFonts w:ascii="Arial" w:eastAsia="Verdana" w:hAnsi="Arial" w:cs="Arial"/>
          <w:sz w:val="22"/>
        </w:rPr>
        <w:t>-а редовно врши процену адекватности предузетих мере за умањење ризика и по потреби их ажурира.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UAS.SPEC.020 Оперативна изјава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У складу са чланом 5. оператер </w:t>
      </w:r>
      <w:r w:rsidRPr="00A3345C">
        <w:rPr>
          <w:rFonts w:ascii="Arial" w:eastAsia="Verdana" w:hAnsi="Arial" w:cs="Arial"/>
          <w:i/>
          <w:sz w:val="22"/>
        </w:rPr>
        <w:t>UAS</w:t>
      </w:r>
      <w:r w:rsidRPr="00A3345C">
        <w:rPr>
          <w:rFonts w:ascii="Arial" w:eastAsia="Verdana" w:hAnsi="Arial" w:cs="Arial"/>
          <w:sz w:val="22"/>
        </w:rPr>
        <w:t>-а може да, као алтернативу тач. UAS.SPEC.030 и UAS.SPEC.040, надлежном органу државе регистрације поднесе оперативну изјаву о усклађености са стандардним сценаријем из Додатка 1 овог анекса, ако је реч о операцијама: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беспилотних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максималних димензија до 3 метра у </w:t>
      </w:r>
      <w:r w:rsidRPr="00A3345C">
        <w:rPr>
          <w:rFonts w:ascii="Arial" w:eastAsia="Verdana" w:hAnsi="Arial" w:cs="Arial"/>
          <w:i/>
          <w:sz w:val="22"/>
        </w:rPr>
        <w:t>VLOS</w:t>
      </w:r>
      <w:r w:rsidRPr="00A3345C">
        <w:rPr>
          <w:rFonts w:ascii="Arial" w:eastAsia="Verdana" w:hAnsi="Arial" w:cs="Arial"/>
          <w:sz w:val="22"/>
        </w:rPr>
        <w:t>, који лете изнад контролисаног подручја на земљи, али не изнад скупова људи;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 максималних димензија до 1 метра у </w:t>
      </w:r>
      <w:r w:rsidRPr="00A3345C">
        <w:rPr>
          <w:rFonts w:ascii="Arial" w:eastAsia="Verdana" w:hAnsi="Arial" w:cs="Arial"/>
          <w:i/>
          <w:sz w:val="22"/>
        </w:rPr>
        <w:t>VLOS</w:t>
      </w:r>
      <w:r w:rsidRPr="00A3345C">
        <w:rPr>
          <w:rFonts w:ascii="Arial" w:eastAsia="Verdana" w:hAnsi="Arial" w:cs="Arial"/>
          <w:sz w:val="22"/>
        </w:rPr>
        <w:t>, који не лете изнад скупова људи;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(iii) максималних димензија до 1 метра у </w:t>
      </w:r>
      <w:r w:rsidRPr="00A3345C">
        <w:rPr>
          <w:rFonts w:ascii="Arial" w:eastAsia="Verdana" w:hAnsi="Arial" w:cs="Arial"/>
          <w:i/>
          <w:sz w:val="22"/>
        </w:rPr>
        <w:t>BVLOS</w:t>
      </w:r>
      <w:r w:rsidRPr="00A3345C">
        <w:rPr>
          <w:rFonts w:ascii="Arial" w:eastAsia="Verdana" w:hAnsi="Arial" w:cs="Arial"/>
          <w:sz w:val="22"/>
        </w:rPr>
        <w:t>, који лете изнад слабо насељених подручја;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(iv) максималних димензија до 3 метра у </w:t>
      </w:r>
      <w:r w:rsidRPr="00A3345C">
        <w:rPr>
          <w:rFonts w:ascii="Arial" w:eastAsia="Verdana" w:hAnsi="Arial" w:cs="Arial"/>
          <w:i/>
          <w:sz w:val="22"/>
        </w:rPr>
        <w:t>BVLOS</w:t>
      </w:r>
      <w:r w:rsidRPr="00A3345C">
        <w:rPr>
          <w:rFonts w:ascii="Arial" w:eastAsia="Verdana" w:hAnsi="Arial" w:cs="Arial"/>
          <w:sz w:val="22"/>
        </w:rPr>
        <w:t>, који лете изнад контролисаног подручја на земљи;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које се изводе на висини мањој од 120 метара од најближе тачке на површини земље,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у неконтролисаном ваздушном простору (класе </w:t>
      </w:r>
      <w:r w:rsidRPr="00A3345C">
        <w:rPr>
          <w:rFonts w:ascii="Arial" w:eastAsia="Verdana" w:hAnsi="Arial" w:cs="Arial"/>
          <w:i/>
          <w:sz w:val="22"/>
        </w:rPr>
        <w:t>F</w:t>
      </w:r>
      <w:r w:rsidRPr="00A3345C">
        <w:rPr>
          <w:rFonts w:ascii="Arial" w:eastAsia="Verdana" w:hAnsi="Arial" w:cs="Arial"/>
          <w:sz w:val="22"/>
        </w:rPr>
        <w:t xml:space="preserve"> или </w:t>
      </w:r>
      <w:r w:rsidRPr="00A3345C">
        <w:rPr>
          <w:rFonts w:ascii="Arial" w:eastAsia="Verdana" w:hAnsi="Arial" w:cs="Arial"/>
          <w:i/>
          <w:sz w:val="22"/>
        </w:rPr>
        <w:t>G</w:t>
      </w:r>
      <w:r w:rsidRPr="00A3345C">
        <w:rPr>
          <w:rFonts w:ascii="Arial" w:eastAsia="Verdana" w:hAnsi="Arial" w:cs="Arial"/>
          <w:sz w:val="22"/>
        </w:rPr>
        <w:t xml:space="preserve">), осим ако државе чланице одреде друга ограничења посредством географских зона за </w:t>
      </w:r>
      <w:r w:rsidRPr="00A3345C">
        <w:rPr>
          <w:rFonts w:ascii="Arial" w:eastAsia="Verdana" w:hAnsi="Arial" w:cs="Arial"/>
          <w:i/>
          <w:sz w:val="22"/>
        </w:rPr>
        <w:t>UAS</w:t>
      </w:r>
      <w:r w:rsidRPr="00A3345C">
        <w:rPr>
          <w:rFonts w:ascii="Arial" w:eastAsia="Verdana" w:hAnsi="Arial" w:cs="Arial"/>
          <w:sz w:val="22"/>
        </w:rPr>
        <w:t xml:space="preserve"> у подручјима у којима вероватноћа сусрета са ваздухопловом са посадом није мала; или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у контролисаном ваздушном простору у складу са објављеним процедурама за подручје операције, тако да је обезбеђена мала вероватноћа сусрета са ваздухопловом са посадом.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Изјава оператера </w:t>
      </w:r>
      <w:r w:rsidRPr="00A3345C">
        <w:rPr>
          <w:rFonts w:ascii="Arial" w:eastAsia="Verdana" w:hAnsi="Arial" w:cs="Arial"/>
          <w:i/>
          <w:sz w:val="22"/>
        </w:rPr>
        <w:t>UAS</w:t>
      </w:r>
      <w:r w:rsidRPr="00A3345C">
        <w:rPr>
          <w:rFonts w:ascii="Arial" w:eastAsia="Verdana" w:hAnsi="Arial" w:cs="Arial"/>
          <w:sz w:val="22"/>
        </w:rPr>
        <w:t>-а мора да садржи: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административне податке о оператеру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изјаву да операција испуњава оперативне захтеве из става 1) и да је у складу са стандардним сценаријем из Додатка 1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изјаву оператера </w:t>
      </w:r>
      <w:r w:rsidRPr="00A3345C">
        <w:rPr>
          <w:rFonts w:ascii="Arial" w:eastAsia="Verdana" w:hAnsi="Arial" w:cs="Arial"/>
          <w:i/>
          <w:sz w:val="22"/>
        </w:rPr>
        <w:t>UAS</w:t>
      </w:r>
      <w:r w:rsidRPr="00A3345C">
        <w:rPr>
          <w:rFonts w:ascii="Arial" w:eastAsia="Verdana" w:hAnsi="Arial" w:cs="Arial"/>
          <w:sz w:val="22"/>
        </w:rPr>
        <w:t>-а да ће се придржавати релевантних мера за умањење ризика које се захтевају за безбедност операције, укључујући припадајућа упутства за операцију, пројекат беспилотног ваздухоплова и оспособљеност укљученог особља;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потврду оператера </w:t>
      </w:r>
      <w:r w:rsidRPr="00A3345C">
        <w:rPr>
          <w:rFonts w:ascii="Arial" w:eastAsia="Verdana" w:hAnsi="Arial" w:cs="Arial"/>
          <w:i/>
          <w:sz w:val="22"/>
        </w:rPr>
        <w:t>UAS</w:t>
      </w:r>
      <w:r w:rsidRPr="00A3345C">
        <w:rPr>
          <w:rFonts w:ascii="Arial" w:eastAsia="Verdana" w:hAnsi="Arial" w:cs="Arial"/>
          <w:sz w:val="22"/>
        </w:rPr>
        <w:t>-а да ће сваки лет који је обухваћен изјавом бити покривен одговарајућим осигурањем, ако то захтевају прописи Уније или национални прописи.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Након пријема изјаве, надлежни орган проверава да ли изјава садржи све елементе наведене у ставу 2), и оператеру </w:t>
      </w:r>
      <w:r w:rsidRPr="00A3345C">
        <w:rPr>
          <w:rFonts w:ascii="Arial" w:eastAsia="Verdana" w:hAnsi="Arial" w:cs="Arial"/>
          <w:i/>
          <w:sz w:val="22"/>
        </w:rPr>
        <w:t>UAS</w:t>
      </w:r>
      <w:r w:rsidRPr="00A3345C">
        <w:rPr>
          <w:rFonts w:ascii="Arial" w:eastAsia="Verdana" w:hAnsi="Arial" w:cs="Arial"/>
          <w:sz w:val="22"/>
        </w:rPr>
        <w:t>-а без непотребног одлагања издаје потврду о пријему и потпуности.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4) Након пријема потврде о пријему и потпуности оператер </w:t>
      </w:r>
      <w:r w:rsidRPr="00A3345C">
        <w:rPr>
          <w:rFonts w:ascii="Arial" w:eastAsia="Verdana" w:hAnsi="Arial" w:cs="Arial"/>
          <w:i/>
          <w:sz w:val="22"/>
        </w:rPr>
        <w:t>UAS</w:t>
      </w:r>
      <w:r w:rsidRPr="00A3345C">
        <w:rPr>
          <w:rFonts w:ascii="Arial" w:eastAsia="Verdana" w:hAnsi="Arial" w:cs="Arial"/>
          <w:sz w:val="22"/>
        </w:rPr>
        <w:t>-а има право да започне операцију.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5) Оператери </w:t>
      </w:r>
      <w:r w:rsidRPr="00A3345C">
        <w:rPr>
          <w:rFonts w:ascii="Arial" w:eastAsia="Verdana" w:hAnsi="Arial" w:cs="Arial"/>
          <w:i/>
          <w:sz w:val="22"/>
        </w:rPr>
        <w:t>UAS</w:t>
      </w:r>
      <w:r w:rsidRPr="00A3345C">
        <w:rPr>
          <w:rFonts w:ascii="Arial" w:eastAsia="Verdana" w:hAnsi="Arial" w:cs="Arial"/>
          <w:sz w:val="22"/>
        </w:rPr>
        <w:t>-а без икаквог одлагања обавештавају надлежни орган о било којој промени информација садржаних у поднетој оперативној изјави.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6) Оператери </w:t>
      </w:r>
      <w:r w:rsidRPr="00A3345C">
        <w:rPr>
          <w:rFonts w:ascii="Arial" w:eastAsia="Verdana" w:hAnsi="Arial" w:cs="Arial"/>
          <w:i/>
          <w:sz w:val="22"/>
        </w:rPr>
        <w:t>UAS</w:t>
      </w:r>
      <w:r w:rsidRPr="00A3345C">
        <w:rPr>
          <w:rFonts w:ascii="Arial" w:eastAsia="Verdana" w:hAnsi="Arial" w:cs="Arial"/>
          <w:sz w:val="22"/>
        </w:rPr>
        <w:t xml:space="preserve">-а који поседују </w:t>
      </w:r>
      <w:r w:rsidRPr="00A3345C">
        <w:rPr>
          <w:rFonts w:ascii="Arial" w:eastAsia="Verdana" w:hAnsi="Arial" w:cs="Arial"/>
          <w:i/>
          <w:sz w:val="22"/>
        </w:rPr>
        <w:t>LUC</w:t>
      </w:r>
      <w:r w:rsidRPr="00A3345C">
        <w:rPr>
          <w:rFonts w:ascii="Arial" w:eastAsia="Verdana" w:hAnsi="Arial" w:cs="Arial"/>
          <w:sz w:val="22"/>
        </w:rPr>
        <w:t xml:space="preserve"> са одговарајућим правима у складу са Делом Ц овог анекса не морају да поднесу изјаву.</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UAS.SPEC.030 Захтев за издавање оперативног одобрења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Пре започињања операције </w:t>
      </w:r>
      <w:r w:rsidRPr="00A3345C">
        <w:rPr>
          <w:rFonts w:ascii="Arial" w:eastAsia="Verdana" w:hAnsi="Arial" w:cs="Arial"/>
          <w:i/>
          <w:sz w:val="22"/>
        </w:rPr>
        <w:t>UAS</w:t>
      </w:r>
      <w:r w:rsidRPr="00A3345C">
        <w:rPr>
          <w:rFonts w:ascii="Arial" w:eastAsia="Verdana" w:hAnsi="Arial" w:cs="Arial"/>
          <w:sz w:val="22"/>
        </w:rPr>
        <w:t xml:space="preserve">-а у посебној категорији оператер </w:t>
      </w:r>
      <w:r w:rsidRPr="00A3345C">
        <w:rPr>
          <w:rFonts w:ascii="Arial" w:eastAsia="Verdana" w:hAnsi="Arial" w:cs="Arial"/>
          <w:i/>
          <w:sz w:val="22"/>
        </w:rPr>
        <w:t>UAS</w:t>
      </w:r>
      <w:r w:rsidRPr="00A3345C">
        <w:rPr>
          <w:rFonts w:ascii="Arial" w:eastAsia="Verdana" w:hAnsi="Arial" w:cs="Arial"/>
          <w:sz w:val="22"/>
        </w:rPr>
        <w:t>-а мора да добије оперативно одобрење од националног надлежног органа државе регистрације, осим: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ако се примењује тачка UAS.SPEC.020; или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ако оператер </w:t>
      </w:r>
      <w:r w:rsidRPr="00A3345C">
        <w:rPr>
          <w:rFonts w:ascii="Arial" w:eastAsia="Verdana" w:hAnsi="Arial" w:cs="Arial"/>
          <w:i/>
          <w:sz w:val="22"/>
        </w:rPr>
        <w:t>UAS</w:t>
      </w:r>
      <w:r w:rsidRPr="00A3345C">
        <w:rPr>
          <w:rFonts w:ascii="Arial" w:eastAsia="Verdana" w:hAnsi="Arial" w:cs="Arial"/>
          <w:sz w:val="22"/>
        </w:rPr>
        <w:t xml:space="preserve">-а поседује </w:t>
      </w:r>
      <w:r w:rsidRPr="00A3345C">
        <w:rPr>
          <w:rFonts w:ascii="Arial" w:eastAsia="Verdana" w:hAnsi="Arial" w:cs="Arial"/>
          <w:i/>
          <w:sz w:val="22"/>
        </w:rPr>
        <w:t>LUC</w:t>
      </w:r>
      <w:r w:rsidRPr="00A3345C">
        <w:rPr>
          <w:rFonts w:ascii="Arial" w:eastAsia="Verdana" w:hAnsi="Arial" w:cs="Arial"/>
          <w:sz w:val="22"/>
        </w:rPr>
        <w:t xml:space="preserve"> са одговарајућим правима у складу са Делом Ц овог анекса.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Оператер </w:t>
      </w:r>
      <w:r w:rsidRPr="00A3345C">
        <w:rPr>
          <w:rFonts w:ascii="Arial" w:eastAsia="Verdana" w:hAnsi="Arial" w:cs="Arial"/>
          <w:i/>
          <w:sz w:val="22"/>
        </w:rPr>
        <w:t>UAS</w:t>
      </w:r>
      <w:r w:rsidRPr="00A3345C">
        <w:rPr>
          <w:rFonts w:ascii="Arial" w:eastAsia="Verdana" w:hAnsi="Arial" w:cs="Arial"/>
          <w:sz w:val="22"/>
        </w:rPr>
        <w:t>-а мора да поднесе захтев за издавање ажурираног оперативног одобрења ако дође до значајних измена операције или мера за умањење ризика наведених у оперативном одобрењу.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Захтев за издавање оперативног одобрења се заснива на процени ризика из члана 11. и, додатно, укључује следеће информације: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регистарски број оператера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име одговорног руководиоца или име оператера </w:t>
      </w:r>
      <w:r w:rsidRPr="00A3345C">
        <w:rPr>
          <w:rFonts w:ascii="Arial" w:eastAsia="Verdana" w:hAnsi="Arial" w:cs="Arial"/>
          <w:i/>
          <w:sz w:val="22"/>
        </w:rPr>
        <w:t>UAS</w:t>
      </w:r>
      <w:r w:rsidRPr="00A3345C">
        <w:rPr>
          <w:rFonts w:ascii="Arial" w:eastAsia="Verdana" w:hAnsi="Arial" w:cs="Arial"/>
          <w:sz w:val="22"/>
        </w:rPr>
        <w:t>-а ако је реч о физичком лицу;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процену оперативног ризика;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списак мера за умањење ризика које предлаже оператер </w:t>
      </w:r>
      <w:r w:rsidRPr="00A3345C">
        <w:rPr>
          <w:rFonts w:ascii="Arial" w:eastAsia="Verdana" w:hAnsi="Arial" w:cs="Arial"/>
          <w:i/>
          <w:sz w:val="22"/>
        </w:rPr>
        <w:t>UAS</w:t>
      </w:r>
      <w:r w:rsidRPr="00A3345C">
        <w:rPr>
          <w:rFonts w:ascii="Arial" w:eastAsia="Verdana" w:hAnsi="Arial" w:cs="Arial"/>
          <w:sz w:val="22"/>
        </w:rPr>
        <w:t>-а, са довољно информација да надлежни орган може да процени њихову адекватност за умањење ризика;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е) оперативни приручник, ако је то потребно због ризика и сложености операције;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ф) потврду да ће операције </w:t>
      </w:r>
      <w:r w:rsidRPr="00A3345C">
        <w:rPr>
          <w:rFonts w:ascii="Arial" w:eastAsia="Verdana" w:hAnsi="Arial" w:cs="Arial"/>
          <w:i/>
          <w:sz w:val="22"/>
        </w:rPr>
        <w:t>UAS</w:t>
      </w:r>
      <w:r w:rsidRPr="00A3345C">
        <w:rPr>
          <w:rFonts w:ascii="Arial" w:eastAsia="Verdana" w:hAnsi="Arial" w:cs="Arial"/>
          <w:sz w:val="22"/>
        </w:rPr>
        <w:t>-а од почетка бити покривене одговарајућим осигурањем, ако то захтевају прописи Уније или национални прописи.</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UAS.SPEC.040 Издавање оперативног одобрења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Након што прими захтев у складу са тачком UAS.SPEC.030, надлежни орган без непотребног одлагања издаје оперативно одобрење у складу са чланом 12. ако закључи да операција испуњава следеће услове: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наведене су све информације из тачке UAS.SPEC.030 став 3);</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постоји процедура за координацију са одговарајућим пружаоцем услуга за ваздушни простор ако ће се цела операција или њен део одвијати у контролисаном ваздушном простору.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Надлежни орган наводи у оперативном одобрењу тачан обим одобрења у складу са чланом 12.</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 xml:space="preserve">UAS.SPEC.050 Одговорности оператера UAS-а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Оператер </w:t>
      </w:r>
      <w:r w:rsidRPr="00A3345C">
        <w:rPr>
          <w:rFonts w:ascii="Arial" w:eastAsia="Verdana" w:hAnsi="Arial" w:cs="Arial"/>
          <w:i/>
          <w:sz w:val="22"/>
        </w:rPr>
        <w:t>UAS</w:t>
      </w:r>
      <w:r w:rsidRPr="00A3345C">
        <w:rPr>
          <w:rFonts w:ascii="Arial" w:eastAsia="Verdana" w:hAnsi="Arial" w:cs="Arial"/>
          <w:sz w:val="22"/>
        </w:rPr>
        <w:t>-a мора да испуни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утврди процедуре и ограничења прилагођена врсти планиране операције и укљученом ризику, укључујући: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оперативне процедуре које осигуравају безбедност операција;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процедуре које осигуравају да је планирана операција усклађена са захтевима обезбеђивања примењивим на подручје операције;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мере заштите од незаконитог ометања и неовлашћеног приступа;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процедуре којима се обезбеђује да су све операције у складу са Уредбом (ЕУ) 2016/679 о заштити физичких лица у вези са обрадом података о личности и слободном кретању таквих података. Посебно, мора да спроведе процену утицаја у вези са заштитом података, ако то захтева национални орган надлежан за заштиту података у примени члана 35. Уредбе (ЕУ) 2016/679;</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(v) смернице за његове даљинске пилоте да планирају операције </w:t>
      </w:r>
      <w:r w:rsidRPr="00A3345C">
        <w:rPr>
          <w:rFonts w:ascii="Arial" w:eastAsia="Verdana" w:hAnsi="Arial" w:cs="Arial"/>
          <w:i/>
          <w:sz w:val="22"/>
        </w:rPr>
        <w:t>UAS</w:t>
      </w:r>
      <w:r w:rsidRPr="00A3345C">
        <w:rPr>
          <w:rFonts w:ascii="Arial" w:eastAsia="Verdana" w:hAnsi="Arial" w:cs="Arial"/>
          <w:sz w:val="22"/>
        </w:rPr>
        <w:t>-a на такав начин да што мање ометају људе и животиње, између осталог буком или другим емисијама.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одреди даљинског пилота за сваки лет или, у случају аутономних операција, да обезбеди да су током свих фаза лета одговорности и задаци, посебно они дефинисани у тачки UAS.SPEC.060 ст. 2) и 3), правилно распоређени у складу са процедурама утврђеним у складу са тачком 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обезбеди да све операције ефикасно користе и подржавају ефикасно коришћење радиофреквенцијског опсега како би се избегле сметње;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обезбеди да пре спровођења операције даљински пилоти испуне следеће услове: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да су оспособљени за обављање својих задатака у складу са одговарајућом обуком предвиђеном у оперативном одобрењу или, ако се примењује тачка UAS.SPEC.020, условима и ограничењима дефинисаним у одговарајућем стандардном сценарију из Додатка 1 или у </w:t>
      </w:r>
      <w:r w:rsidRPr="00A3345C">
        <w:rPr>
          <w:rFonts w:ascii="Arial" w:eastAsia="Verdana" w:hAnsi="Arial" w:cs="Arial"/>
          <w:i/>
          <w:sz w:val="22"/>
        </w:rPr>
        <w:t>LUC</w:t>
      </w:r>
      <w:r w:rsidRPr="00A3345C">
        <w:rPr>
          <w:rFonts w:ascii="Arial" w:eastAsia="Verdana" w:hAnsi="Arial" w:cs="Arial"/>
          <w:sz w:val="22"/>
        </w:rPr>
        <w:t>-у;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да су завршили обуку за даљинске пилоте која је заснована на оспособљености и која укључује оспособљености прописане у члану 8. став 2;</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да су завршили обуку за даљинске пилоте како је наведено у оперативном одобрењу, за операције које захтевају такво одобрење и која се изводи у сарадњи са субјектом којег је одредио надлежни орган;</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да су завршили обуку за даљинске пилоте за операције обухваћене изјавом, које се изводе у складу са мерама за умањење ризика утврђеним у стандардном сценарију;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(v) да су упознати са оперативним приручником оператера </w:t>
      </w:r>
      <w:r w:rsidRPr="00A3345C">
        <w:rPr>
          <w:rFonts w:ascii="Arial" w:eastAsia="Verdana" w:hAnsi="Arial" w:cs="Arial"/>
          <w:i/>
          <w:sz w:val="22"/>
        </w:rPr>
        <w:t>UAS</w:t>
      </w:r>
      <w:r w:rsidRPr="00A3345C">
        <w:rPr>
          <w:rFonts w:ascii="Arial" w:eastAsia="Verdana" w:hAnsi="Arial" w:cs="Arial"/>
          <w:sz w:val="22"/>
        </w:rPr>
        <w:t>-a ако се то захтева на основу процене ризика и процедурама успостављеним у складу са тачком 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 да су добили ажуриране информације релевантне за планирану операцију о било којој географској зони дефинисаној у складу са чланом 15;</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обезбеди да особље које обавља задатке кључне за операцију </w:t>
      </w:r>
      <w:r w:rsidRPr="00A3345C">
        <w:rPr>
          <w:rFonts w:ascii="Arial" w:eastAsia="Verdana" w:hAnsi="Arial" w:cs="Arial"/>
          <w:i/>
          <w:sz w:val="22"/>
        </w:rPr>
        <w:t>UAS</w:t>
      </w:r>
      <w:r w:rsidRPr="00A3345C">
        <w:rPr>
          <w:rFonts w:ascii="Arial" w:eastAsia="Verdana" w:hAnsi="Arial" w:cs="Arial"/>
          <w:sz w:val="22"/>
        </w:rPr>
        <w:t>-a, а нису даљински пилоти, испуњава следеће услове: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да су завршили обуку на радном месту коју је развио оператер;</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 да су упознати са оперативним приручником оператера </w:t>
      </w:r>
      <w:r w:rsidRPr="00A3345C">
        <w:rPr>
          <w:rFonts w:ascii="Arial" w:eastAsia="Verdana" w:hAnsi="Arial" w:cs="Arial"/>
          <w:i/>
          <w:sz w:val="22"/>
        </w:rPr>
        <w:t>UAS</w:t>
      </w:r>
      <w:r w:rsidRPr="00A3345C">
        <w:rPr>
          <w:rFonts w:ascii="Arial" w:eastAsia="Verdana" w:hAnsi="Arial" w:cs="Arial"/>
          <w:sz w:val="22"/>
        </w:rPr>
        <w:t>-a, ако је то потребно на основу процене ризика, и са процедурама успостављеним у складу са тачком 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да су добили ажуриране информације релевантне за планирану операцију о било којој географској зони дефинисаној у складу са чланом 15;</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ф) спроводи сваку операцију у складу са ограничењима, условима и мерама за умањење ризика утврђеним у изјави или наведеним у оперативном одобрењу; </w:t>
      </w:r>
    </w:p>
    <w:p w:rsidR="001A0EB6" w:rsidRPr="00A3345C" w:rsidRDefault="001A0EB6" w:rsidP="001A0EB6">
      <w:pPr>
        <w:spacing w:line="210" w:lineRule="atLeast"/>
        <w:rPr>
          <w:rFonts w:ascii="Arial" w:hAnsi="Arial" w:cs="Arial"/>
        </w:rPr>
      </w:pPr>
      <w:r w:rsidRPr="00A3345C">
        <w:rPr>
          <w:rFonts w:ascii="Arial" w:eastAsia="Verdana" w:hAnsi="Arial" w:cs="Arial"/>
          <w:sz w:val="22"/>
        </w:rPr>
        <w:t>г) води и чува ажурну евиденцију 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свим релевантним квалификацијама и обукама које су завршили даљински пилоти и друго особље које обавља задатке кључне за операцију </w:t>
      </w:r>
      <w:r w:rsidRPr="00A3345C">
        <w:rPr>
          <w:rFonts w:ascii="Arial" w:eastAsia="Verdana" w:hAnsi="Arial" w:cs="Arial"/>
          <w:i/>
          <w:sz w:val="22"/>
        </w:rPr>
        <w:t>UAS</w:t>
      </w:r>
      <w:r w:rsidRPr="00A3345C">
        <w:rPr>
          <w:rFonts w:ascii="Arial" w:eastAsia="Verdana" w:hAnsi="Arial" w:cs="Arial"/>
          <w:sz w:val="22"/>
        </w:rPr>
        <w:t>-a, као и особље одржавања, и то најмање три године након престанка рада тих лица у организацији или промене њиховог радног места унутар организације;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 активностима одржавања </w:t>
      </w:r>
      <w:r w:rsidRPr="00A3345C">
        <w:rPr>
          <w:rFonts w:ascii="Arial" w:eastAsia="Verdana" w:hAnsi="Arial" w:cs="Arial"/>
          <w:i/>
          <w:sz w:val="22"/>
        </w:rPr>
        <w:t>UAS</w:t>
      </w:r>
      <w:r w:rsidRPr="00A3345C">
        <w:rPr>
          <w:rFonts w:ascii="Arial" w:eastAsia="Verdana" w:hAnsi="Arial" w:cs="Arial"/>
          <w:sz w:val="22"/>
        </w:rPr>
        <w:t>-a најмање три године;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(iii) о операцијама </w:t>
      </w:r>
      <w:r w:rsidRPr="00A3345C">
        <w:rPr>
          <w:rFonts w:ascii="Arial" w:eastAsia="Verdana" w:hAnsi="Arial" w:cs="Arial"/>
          <w:i/>
          <w:sz w:val="22"/>
        </w:rPr>
        <w:t>UAS</w:t>
      </w:r>
      <w:r w:rsidRPr="00A3345C">
        <w:rPr>
          <w:rFonts w:ascii="Arial" w:eastAsia="Verdana" w:hAnsi="Arial" w:cs="Arial"/>
          <w:sz w:val="22"/>
        </w:rPr>
        <w:t>-a, укључујући све неуобичајене техничке или оперативне догађаје и друге податке који се захтевају у изјави или у оперативном одобрењу, најмање три године;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х) користи </w:t>
      </w:r>
      <w:r w:rsidRPr="00A3345C">
        <w:rPr>
          <w:rFonts w:ascii="Arial" w:eastAsia="Verdana" w:hAnsi="Arial" w:cs="Arial"/>
          <w:i/>
          <w:sz w:val="22"/>
        </w:rPr>
        <w:t>UAS</w:t>
      </w:r>
      <w:r w:rsidRPr="00A3345C">
        <w:rPr>
          <w:rFonts w:ascii="Arial" w:eastAsia="Verdana" w:hAnsi="Arial" w:cs="Arial"/>
          <w:sz w:val="22"/>
        </w:rPr>
        <w:t xml:space="preserve"> који је, као минимум, пројектован на такав начин да могући квар не доведе до тога да </w:t>
      </w:r>
      <w:r w:rsidRPr="00A3345C">
        <w:rPr>
          <w:rFonts w:ascii="Arial" w:eastAsia="Verdana" w:hAnsi="Arial" w:cs="Arial"/>
          <w:i/>
          <w:sz w:val="22"/>
        </w:rPr>
        <w:t>UAS</w:t>
      </w:r>
      <w:r w:rsidRPr="00A3345C">
        <w:rPr>
          <w:rFonts w:ascii="Arial" w:eastAsia="Verdana" w:hAnsi="Arial" w:cs="Arial"/>
          <w:sz w:val="22"/>
        </w:rPr>
        <w:t xml:space="preserve"> лети изван оперативног простора или да проузрокује жртве. Поред тога, кориснички интерфејси морају да буду такви да умањују ризик од грешке пилота и да не изазивају безразложни замор;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и) да одржава </w:t>
      </w:r>
      <w:r w:rsidRPr="00A3345C">
        <w:rPr>
          <w:rFonts w:ascii="Arial" w:eastAsia="Verdana" w:hAnsi="Arial" w:cs="Arial"/>
          <w:i/>
          <w:sz w:val="22"/>
        </w:rPr>
        <w:t>UAS</w:t>
      </w:r>
      <w:r w:rsidRPr="00A3345C">
        <w:rPr>
          <w:rFonts w:ascii="Arial" w:eastAsia="Verdana" w:hAnsi="Arial" w:cs="Arial"/>
          <w:sz w:val="22"/>
        </w:rPr>
        <w:t xml:space="preserve"> у стању погодном за безбедно одвијање операције тако што 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као минимум, дефинисати упутства за одржавање и запослити одговарајуће обучено и квалификовано особље одржавања;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поступати у складу са тачком UAS.SPEC.100, ако се тако захтева;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користити беспилотне ваздухоплове који су пројектовани тако да су бука и друге емисије минималне, узимајући у обзир врсту планираних операција и географска подручја на које се бука ваздухоплова и друге емисије односе.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ј) успостави и ажурира списак даљинских пилота одређених за сваки лет;</w:t>
      </w:r>
    </w:p>
    <w:p w:rsidR="001A0EB6" w:rsidRPr="00A3345C" w:rsidRDefault="001A0EB6" w:rsidP="001A0EB6">
      <w:pPr>
        <w:spacing w:line="210" w:lineRule="atLeast"/>
        <w:rPr>
          <w:rFonts w:ascii="Arial" w:hAnsi="Arial" w:cs="Arial"/>
        </w:rPr>
      </w:pPr>
      <w:r w:rsidRPr="00A3345C">
        <w:rPr>
          <w:rFonts w:ascii="Arial" w:eastAsia="Verdana" w:hAnsi="Arial" w:cs="Arial"/>
          <w:sz w:val="22"/>
        </w:rPr>
        <w:t>к) успостави и ажурира списак особља одржавања запосленог од стране оператера за спровођење активности одржавања;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л) осигура да је на сваком појединачном беспилотном ваздухоплову уграђено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најмање једно зелено трепћуће светло у циљу видљивости беспилотног ваздухоплова ноћу;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активан и ажуран систем за даљинску идентификацију.</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UAS.SPEC.060 Одговорности даљинског пилота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Даљински пилот:</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не сме да обавља дужности под утицајем психоактивних супстанци или алкохола или када није способан да обавља своје задатке због повреде, замора, лекова, болести или других разлога;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мора да буде одговарајуће оспособљен за даљинског пилота као што је дефинисано у оперативном одобрењу, у стандардном сценарију из Додатка 1 или је дефинисано </w:t>
      </w:r>
      <w:r w:rsidRPr="00A3345C">
        <w:rPr>
          <w:rFonts w:ascii="Arial" w:eastAsia="Verdana" w:hAnsi="Arial" w:cs="Arial"/>
          <w:i/>
          <w:sz w:val="22"/>
        </w:rPr>
        <w:t>LUC</w:t>
      </w:r>
      <w:r w:rsidRPr="00A3345C">
        <w:rPr>
          <w:rFonts w:ascii="Arial" w:eastAsia="Verdana" w:hAnsi="Arial" w:cs="Arial"/>
          <w:sz w:val="22"/>
        </w:rPr>
        <w:t xml:space="preserve">-ом, и да носи доказ о оспособљености док управља </w:t>
      </w:r>
      <w:r w:rsidRPr="00A3345C">
        <w:rPr>
          <w:rFonts w:ascii="Arial" w:eastAsia="Verdana" w:hAnsi="Arial" w:cs="Arial"/>
          <w:i/>
          <w:sz w:val="22"/>
        </w:rPr>
        <w:t>UAS</w:t>
      </w:r>
      <w:r w:rsidRPr="00A3345C">
        <w:rPr>
          <w:rFonts w:ascii="Arial" w:eastAsia="Verdana" w:hAnsi="Arial" w:cs="Arial"/>
          <w:sz w:val="22"/>
        </w:rPr>
        <w:t>-ом;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мора да буде упознат са упутствима произвођача, која је обезбедио произвођач</w:t>
      </w:r>
      <w:r w:rsidRPr="00A3345C">
        <w:rPr>
          <w:rFonts w:ascii="Arial" w:eastAsia="Verdana" w:hAnsi="Arial" w:cs="Arial"/>
          <w:i/>
          <w:sz w:val="22"/>
        </w:rPr>
        <w:t xml:space="preserve"> 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Пре него што започне операцију </w:t>
      </w:r>
      <w:r w:rsidRPr="00A3345C">
        <w:rPr>
          <w:rFonts w:ascii="Arial" w:eastAsia="Verdana" w:hAnsi="Arial" w:cs="Arial"/>
          <w:i/>
          <w:sz w:val="22"/>
        </w:rPr>
        <w:t>UAS</w:t>
      </w:r>
      <w:r w:rsidRPr="00A3345C">
        <w:rPr>
          <w:rFonts w:ascii="Arial" w:eastAsia="Verdana" w:hAnsi="Arial" w:cs="Arial"/>
          <w:sz w:val="22"/>
        </w:rPr>
        <w:t>-а, даљински пилот мора да испуни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да добије ажуриране информације релевантне за планирану операцију о било којој географској зони дефинисаној у складу са чланом 15;</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да обезбеди да је оперативно окружење у складу са одобреним или у изјави наведеним ограничењима и условима;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да обезбеди да је </w:t>
      </w:r>
      <w:r w:rsidRPr="00A3345C">
        <w:rPr>
          <w:rFonts w:ascii="Arial" w:eastAsia="Verdana" w:hAnsi="Arial" w:cs="Arial"/>
          <w:i/>
          <w:sz w:val="22"/>
        </w:rPr>
        <w:t>UAS</w:t>
      </w:r>
      <w:r w:rsidRPr="00A3345C">
        <w:rPr>
          <w:rFonts w:ascii="Arial" w:eastAsia="Verdana" w:hAnsi="Arial" w:cs="Arial"/>
          <w:sz w:val="22"/>
        </w:rPr>
        <w:t xml:space="preserve"> у безбедном стању тако да може безбедно да заврши планирани лет и, ако је то применљиво, да провери да ли је директна даљинска идентификација активна и ажурирана;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да обезбеди да су информације о операцији доступне одговарајућој јединици пружаоца услуга у ваздушном саобраћају (</w:t>
      </w:r>
      <w:r w:rsidRPr="00A3345C">
        <w:rPr>
          <w:rFonts w:ascii="Arial" w:eastAsia="Verdana" w:hAnsi="Arial" w:cs="Arial"/>
          <w:i/>
          <w:sz w:val="22"/>
        </w:rPr>
        <w:t>АТS</w:t>
      </w:r>
      <w:r w:rsidRPr="00A3345C">
        <w:rPr>
          <w:rFonts w:ascii="Arial" w:eastAsia="Verdana" w:hAnsi="Arial" w:cs="Arial"/>
          <w:sz w:val="22"/>
        </w:rPr>
        <w:t>), другим корисницима ваздушног простора и релевантним заинтересованим лицима, у складу са оперативним одобрењем или условима које је држава чланица објавила за географску зону операције у складу са чланом 15.</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Током лета даљински пилот:</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мора да поштује одобрена или у изјави наведена ограничења и услове;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мора да избегава сваки ризик од судара са било којим ваздухопловом са посадом и да прекине лет ако наставак може да представља ризик за друге ваздухоплове, људе, животиње, животну средину или имовину; </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мора да поштује оперативна ограничења у географским зонама дефинисаним у складу са чланом 15;</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мора да поштује процедуре оператера;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не сме да управља </w:t>
      </w:r>
      <w:r w:rsidRPr="00A3345C">
        <w:rPr>
          <w:rFonts w:ascii="Arial" w:eastAsia="Verdana" w:hAnsi="Arial" w:cs="Arial"/>
          <w:i/>
          <w:sz w:val="22"/>
        </w:rPr>
        <w:t>UAS</w:t>
      </w:r>
      <w:r w:rsidRPr="00A3345C">
        <w:rPr>
          <w:rFonts w:ascii="Arial" w:eastAsia="Verdana" w:hAnsi="Arial" w:cs="Arial"/>
          <w:sz w:val="22"/>
        </w:rPr>
        <w:t xml:space="preserve">-ом у близини или унутар подручја у којима се одвија хитна интервенција, осим ако има одобрење за то од стране надлежних служби хитних интервенција. </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UAS.SPEC.070 Преносивост оперативног одобрења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Оперативно одобрење није преносиво.</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UAS.SPEC.080 Трајање и важење оперативног одобрења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Надлежни орган у оперативном одобрењу наводи до када је одобрење важеће.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Не доводећи у питање став 1, оперативно одобрење је важеће све док оператер </w:t>
      </w:r>
      <w:r w:rsidRPr="00A3345C">
        <w:rPr>
          <w:rFonts w:ascii="Arial" w:eastAsia="Verdana" w:hAnsi="Arial" w:cs="Arial"/>
          <w:i/>
          <w:sz w:val="22"/>
        </w:rPr>
        <w:t>UAS</w:t>
      </w:r>
      <w:r w:rsidRPr="00A3345C">
        <w:rPr>
          <w:rFonts w:ascii="Arial" w:eastAsia="Verdana" w:hAnsi="Arial" w:cs="Arial"/>
          <w:sz w:val="22"/>
        </w:rPr>
        <w:t>-а поштује одговарајуће захтеве ове уредбе и услове утврђене у оперативном одобрењу.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Након стављања ван снаге или одрицања од оперативног одобрења, оператер </w:t>
      </w:r>
      <w:r w:rsidRPr="00A3345C">
        <w:rPr>
          <w:rFonts w:ascii="Arial" w:eastAsia="Verdana" w:hAnsi="Arial" w:cs="Arial"/>
          <w:i/>
          <w:sz w:val="22"/>
        </w:rPr>
        <w:t>UAS</w:t>
      </w:r>
      <w:r w:rsidRPr="00A3345C">
        <w:rPr>
          <w:rFonts w:ascii="Arial" w:eastAsia="Verdana" w:hAnsi="Arial" w:cs="Arial"/>
          <w:sz w:val="22"/>
        </w:rPr>
        <w:t>-а без одлагања у дигиталном формату потврђује надлежном органу да је то примио на знање.</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UAS.SPEC.085 Трајање и важење оперативне изјаве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Трајање оперативне изјаве је ограничено на две године. Изјава се више не сматра потпуном у смислу тачке UAS.SPEC.020 став 4) ако: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током надзора оператера </w:t>
      </w:r>
      <w:r w:rsidRPr="00A3345C">
        <w:rPr>
          <w:rFonts w:ascii="Arial" w:eastAsia="Verdana" w:hAnsi="Arial" w:cs="Arial"/>
          <w:i/>
          <w:sz w:val="22"/>
        </w:rPr>
        <w:t>UAS</w:t>
      </w:r>
      <w:r w:rsidRPr="00A3345C">
        <w:rPr>
          <w:rFonts w:ascii="Arial" w:eastAsia="Verdana" w:hAnsi="Arial" w:cs="Arial"/>
          <w:sz w:val="22"/>
        </w:rPr>
        <w:t xml:space="preserve">-а надлежни орган утврди да операција </w:t>
      </w:r>
      <w:r w:rsidRPr="00A3345C">
        <w:rPr>
          <w:rFonts w:ascii="Arial" w:eastAsia="Verdana" w:hAnsi="Arial" w:cs="Arial"/>
          <w:i/>
          <w:sz w:val="22"/>
        </w:rPr>
        <w:t>UAS</w:t>
      </w:r>
      <w:r w:rsidRPr="00A3345C">
        <w:rPr>
          <w:rFonts w:ascii="Arial" w:eastAsia="Verdana" w:hAnsi="Arial" w:cs="Arial"/>
          <w:sz w:val="22"/>
        </w:rPr>
        <w:t>-а није спроведена у складу са оперативном изјавом;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су се услови за операцију </w:t>
      </w:r>
      <w:r w:rsidRPr="00A3345C">
        <w:rPr>
          <w:rFonts w:ascii="Arial" w:eastAsia="Verdana" w:hAnsi="Arial" w:cs="Arial"/>
          <w:i/>
          <w:sz w:val="22"/>
        </w:rPr>
        <w:t>UAS</w:t>
      </w:r>
      <w:r w:rsidRPr="00A3345C">
        <w:rPr>
          <w:rFonts w:ascii="Arial" w:eastAsia="Verdana" w:hAnsi="Arial" w:cs="Arial"/>
          <w:sz w:val="22"/>
        </w:rPr>
        <w:t>-а променили у тој мери да оперативна изјава више не испуњава примењиве захтеве ове уредбе;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надлежном органу није омогућен приступ у складу са тачком UAS.SPEC.090. </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UAS.SPEC.090 Приступ</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За потребе доказивања усклађености са овом уредбом, оператер </w:t>
      </w:r>
      <w:r w:rsidRPr="00A3345C">
        <w:rPr>
          <w:rFonts w:ascii="Arial" w:eastAsia="Verdana" w:hAnsi="Arial" w:cs="Arial"/>
          <w:i/>
          <w:sz w:val="22"/>
        </w:rPr>
        <w:t>UAS</w:t>
      </w:r>
      <w:r w:rsidRPr="00A3345C">
        <w:rPr>
          <w:rFonts w:ascii="Arial" w:eastAsia="Verdana" w:hAnsi="Arial" w:cs="Arial"/>
          <w:sz w:val="22"/>
        </w:rPr>
        <w:t xml:space="preserve">-а мора да омогући сваком лицу које је надлежни орган прописно овластио приступ свим објектима, </w:t>
      </w:r>
      <w:r w:rsidRPr="00A3345C">
        <w:rPr>
          <w:rFonts w:ascii="Arial" w:eastAsia="Verdana" w:hAnsi="Arial" w:cs="Arial"/>
          <w:i/>
          <w:sz w:val="22"/>
        </w:rPr>
        <w:t>UAS</w:t>
      </w:r>
      <w:r w:rsidRPr="00A3345C">
        <w:rPr>
          <w:rFonts w:ascii="Arial" w:eastAsia="Verdana" w:hAnsi="Arial" w:cs="Arial"/>
          <w:sz w:val="22"/>
        </w:rPr>
        <w:t>-у, документима, евиденцијама, подацима, процедурама или било ком другом материјалу релевантном за његову активност која подлеже оперативном одобрењу или оперативној изјави, без обзира на то да ли је његова активност уговорена или подуговорена са другом организацијом.</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UAS.SPEC.100 Коришћење сертификоване опреме и сертификованог беспилотног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Ако оператер </w:t>
      </w:r>
      <w:r w:rsidRPr="00A3345C">
        <w:rPr>
          <w:rFonts w:ascii="Arial" w:eastAsia="Verdana" w:hAnsi="Arial" w:cs="Arial"/>
          <w:i/>
          <w:sz w:val="22"/>
        </w:rPr>
        <w:t>UAS</w:t>
      </w:r>
      <w:r w:rsidRPr="00A3345C">
        <w:rPr>
          <w:rFonts w:ascii="Arial" w:eastAsia="Verdana" w:hAnsi="Arial" w:cs="Arial"/>
          <w:sz w:val="22"/>
        </w:rPr>
        <w:t xml:space="preserve">-а користи беспилотни ваздухоплов за који је издат сертификат о пловидбености или ограничени сертификат о пловидбености, оператер </w:t>
      </w:r>
      <w:r w:rsidRPr="00A3345C">
        <w:rPr>
          <w:rFonts w:ascii="Arial" w:eastAsia="Verdana" w:hAnsi="Arial" w:cs="Arial"/>
          <w:i/>
          <w:sz w:val="22"/>
        </w:rPr>
        <w:t>UAS</w:t>
      </w:r>
      <w:r w:rsidRPr="00A3345C">
        <w:rPr>
          <w:rFonts w:ascii="Arial" w:eastAsia="Verdana" w:hAnsi="Arial" w:cs="Arial"/>
          <w:sz w:val="22"/>
        </w:rPr>
        <w:t>-а је дужан да обезбеди да је систем беспилотног ваздухоплова усаглашен са Делегираном уредбом (ЕУ) 2024/1107;</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Ако оператер </w:t>
      </w:r>
      <w:r w:rsidRPr="00A3345C">
        <w:rPr>
          <w:rFonts w:ascii="Arial" w:eastAsia="Verdana" w:hAnsi="Arial" w:cs="Arial"/>
          <w:i/>
          <w:sz w:val="22"/>
        </w:rPr>
        <w:t>UAS</w:t>
      </w:r>
      <w:r w:rsidRPr="00A3345C">
        <w:rPr>
          <w:rFonts w:ascii="Arial" w:eastAsia="Verdana" w:hAnsi="Arial" w:cs="Arial"/>
          <w:sz w:val="22"/>
        </w:rPr>
        <w:t xml:space="preserve">-а користи сертификовану опрему за беспилотни ваздухоплов за који није издат сертификат о пловидбености нити ограничени сертификат о пловидбености, оператер </w:t>
      </w:r>
      <w:r w:rsidRPr="00A3345C">
        <w:rPr>
          <w:rFonts w:ascii="Arial" w:eastAsia="Verdana" w:hAnsi="Arial" w:cs="Arial"/>
          <w:i/>
          <w:sz w:val="22"/>
        </w:rPr>
        <w:t>UAS</w:t>
      </w:r>
      <w:r w:rsidRPr="00A3345C">
        <w:rPr>
          <w:rFonts w:ascii="Arial" w:eastAsia="Verdana" w:hAnsi="Arial" w:cs="Arial"/>
          <w:sz w:val="22"/>
        </w:rPr>
        <w:t xml:space="preserve">-а је дужан да извршава све следеће задатке: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да води евиденцију о времену рада или сервисирања у складу са упутствима или процедурама применљивим на сертификовану опрему;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 да следи упутства наведена у сертификату опреме, као и да поштује све важеће налоге за пловидбеност које је издала Агенција;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да примењује све безбедносне мере које је прописао надлежни орган у складу са чланом 19. став 4);</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да користи све релевантне обавезне безбедносне информације које је издала Агенција.</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ДЕО Ц</w:t>
      </w:r>
      <w:r w:rsidRPr="00A3345C">
        <w:rPr>
          <w:rFonts w:ascii="Arial" w:eastAsia="Verdana" w:hAnsi="Arial" w:cs="Arial"/>
          <w:b/>
          <w:sz w:val="22"/>
        </w:rPr>
        <w:br/>
        <w:t>СЕРТИФИКАТ ОПЕРАТЕРА ЛАКОГ UAS-а (LUC)</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UAS.LUC.010 Општи захтеви за LUC</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Правно лице може поднети захтев за </w:t>
      </w:r>
      <w:r w:rsidRPr="00A3345C">
        <w:rPr>
          <w:rFonts w:ascii="Arial" w:eastAsia="Verdana" w:hAnsi="Arial" w:cs="Arial"/>
          <w:i/>
          <w:sz w:val="22"/>
        </w:rPr>
        <w:t>LUC</w:t>
      </w:r>
      <w:r w:rsidRPr="00A3345C">
        <w:rPr>
          <w:rFonts w:ascii="Arial" w:eastAsia="Verdana" w:hAnsi="Arial" w:cs="Arial"/>
          <w:sz w:val="22"/>
        </w:rPr>
        <w:t xml:space="preserve"> у складу са овим делом.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Захтев за </w:t>
      </w:r>
      <w:r w:rsidRPr="00A3345C">
        <w:rPr>
          <w:rFonts w:ascii="Arial" w:eastAsia="Verdana" w:hAnsi="Arial" w:cs="Arial"/>
          <w:i/>
          <w:sz w:val="22"/>
        </w:rPr>
        <w:t>LUC</w:t>
      </w:r>
      <w:r w:rsidRPr="00A3345C">
        <w:rPr>
          <w:rFonts w:ascii="Arial" w:eastAsia="Verdana" w:hAnsi="Arial" w:cs="Arial"/>
          <w:sz w:val="22"/>
        </w:rPr>
        <w:t xml:space="preserve"> или измену постојећег </w:t>
      </w:r>
      <w:r w:rsidRPr="00A3345C">
        <w:rPr>
          <w:rFonts w:ascii="Arial" w:eastAsia="Verdana" w:hAnsi="Arial" w:cs="Arial"/>
          <w:i/>
          <w:sz w:val="22"/>
        </w:rPr>
        <w:t>LUC</w:t>
      </w:r>
      <w:r w:rsidRPr="00A3345C">
        <w:rPr>
          <w:rFonts w:ascii="Arial" w:eastAsia="Verdana" w:hAnsi="Arial" w:cs="Arial"/>
          <w:sz w:val="22"/>
        </w:rPr>
        <w:t>-а подноси се надлежном органу и мора да садржи следеће информације: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опис система управљања оператера </w:t>
      </w:r>
      <w:r w:rsidRPr="00A3345C">
        <w:rPr>
          <w:rFonts w:ascii="Arial" w:eastAsia="Verdana" w:hAnsi="Arial" w:cs="Arial"/>
          <w:i/>
          <w:sz w:val="22"/>
        </w:rPr>
        <w:t>UAS</w:t>
      </w:r>
      <w:r w:rsidRPr="00A3345C">
        <w:rPr>
          <w:rFonts w:ascii="Arial" w:eastAsia="Verdana" w:hAnsi="Arial" w:cs="Arial"/>
          <w:sz w:val="22"/>
        </w:rPr>
        <w:t>-а, укључујући његову организациону структуру и систем управљања безбедношћу;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име, односно имена одговорног особља оператера </w:t>
      </w:r>
      <w:r w:rsidRPr="00A3345C">
        <w:rPr>
          <w:rFonts w:ascii="Arial" w:eastAsia="Verdana" w:hAnsi="Arial" w:cs="Arial"/>
          <w:i/>
          <w:sz w:val="22"/>
        </w:rPr>
        <w:t>UAS</w:t>
      </w:r>
      <w:r w:rsidRPr="00A3345C">
        <w:rPr>
          <w:rFonts w:ascii="Arial" w:eastAsia="Verdana" w:hAnsi="Arial" w:cs="Arial"/>
          <w:sz w:val="22"/>
        </w:rPr>
        <w:t xml:space="preserve">-а, укључујући лице одговорно за одобравање операција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изјаву да је подносилац захтева проверио сву документацију достављену надлежном органу и да је утврдио да је у складу са примењивим захтевима.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Ако су испуњени захтеви из овог дела, имаоцу </w:t>
      </w:r>
      <w:r w:rsidRPr="00A3345C">
        <w:rPr>
          <w:rFonts w:ascii="Arial" w:eastAsia="Verdana" w:hAnsi="Arial" w:cs="Arial"/>
          <w:i/>
          <w:sz w:val="22"/>
        </w:rPr>
        <w:t>LUC</w:t>
      </w:r>
      <w:r w:rsidRPr="00A3345C">
        <w:rPr>
          <w:rFonts w:ascii="Arial" w:eastAsia="Verdana" w:hAnsi="Arial" w:cs="Arial"/>
          <w:sz w:val="22"/>
        </w:rPr>
        <w:t>-а се могу одобрити права, у складу са тачком UAS. LUC.060.</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UAS.LUC.020 Одговорности имаоца LUC-а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Ималац </w:t>
      </w:r>
      <w:r w:rsidRPr="00A3345C">
        <w:rPr>
          <w:rFonts w:ascii="Arial" w:eastAsia="Verdana" w:hAnsi="Arial" w:cs="Arial"/>
          <w:i/>
          <w:sz w:val="22"/>
        </w:rPr>
        <w:t>LUC</w:t>
      </w:r>
      <w:r w:rsidRPr="00A3345C">
        <w:rPr>
          <w:rFonts w:ascii="Arial" w:eastAsia="Verdana" w:hAnsi="Arial" w:cs="Arial"/>
          <w:sz w:val="22"/>
        </w:rPr>
        <w:t>-а мора: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да испуни захтеве из тач. UAS.SPEC.050 и UAS.SPEC.060;</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да се придржава обима и права дефинисаних у условима одобрења;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да успостави и одржава систем за оперативну контролу над свим операцијама које се спроводе према условима његовог </w:t>
      </w:r>
      <w:r w:rsidRPr="00A3345C">
        <w:rPr>
          <w:rFonts w:ascii="Arial" w:eastAsia="Verdana" w:hAnsi="Arial" w:cs="Arial"/>
          <w:i/>
          <w:sz w:val="22"/>
        </w:rPr>
        <w:t>LUC</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4) да спроведе процену оперативног ризика планиране операције у складу са чланом 11, осим ако спроводи операцију за коју је довољна оперативна изјава у складу са тачком UAS.SPEC.020; </w:t>
      </w:r>
    </w:p>
    <w:p w:rsidR="001A0EB6" w:rsidRPr="00A3345C" w:rsidRDefault="001A0EB6" w:rsidP="001A0EB6">
      <w:pPr>
        <w:spacing w:line="210" w:lineRule="atLeast"/>
        <w:rPr>
          <w:rFonts w:ascii="Arial" w:hAnsi="Arial" w:cs="Arial"/>
        </w:rPr>
      </w:pPr>
      <w:r w:rsidRPr="00A3345C">
        <w:rPr>
          <w:rFonts w:ascii="Arial" w:eastAsia="Verdana" w:hAnsi="Arial" w:cs="Arial"/>
          <w:sz w:val="22"/>
        </w:rPr>
        <w:t>5) да води евиденцију о следећим ставкама, тако да обезбеђује заштиту од оштећења, измене и крађе, за период од најмање три године, за операције које се обављају коришћењем права наведених у тачки UAS. LUC.060:</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о процени оперативног ризика, ако се захтева у складу са тачком 4), као и њеној пратећој документацији;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о предузетим мерама за умањење ризика;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о квалификацијама и искуству особља укљученог у операције </w:t>
      </w:r>
      <w:r w:rsidRPr="00A3345C">
        <w:rPr>
          <w:rFonts w:ascii="Arial" w:eastAsia="Verdana" w:hAnsi="Arial" w:cs="Arial"/>
          <w:i/>
          <w:sz w:val="22"/>
        </w:rPr>
        <w:t>UAS</w:t>
      </w:r>
      <w:r w:rsidRPr="00A3345C">
        <w:rPr>
          <w:rFonts w:ascii="Arial" w:eastAsia="Verdana" w:hAnsi="Arial" w:cs="Arial"/>
          <w:sz w:val="22"/>
        </w:rPr>
        <w:t>-а, о праћењу усклађености и управљању безбедношћу;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6) да води евиденцију о особљу из тачке 5) ц) све док лице ради за организацију и да је чува три године након што лице напусти организацију.</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UAS.LUC.030 Систем управљања безбедношћу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Оператер </w:t>
      </w:r>
      <w:r w:rsidRPr="00A3345C">
        <w:rPr>
          <w:rFonts w:ascii="Arial" w:eastAsia="Verdana" w:hAnsi="Arial" w:cs="Arial"/>
          <w:i/>
          <w:sz w:val="22"/>
        </w:rPr>
        <w:t>UAS</w:t>
      </w:r>
      <w:r w:rsidRPr="00A3345C">
        <w:rPr>
          <w:rFonts w:ascii="Arial" w:eastAsia="Verdana" w:hAnsi="Arial" w:cs="Arial"/>
          <w:sz w:val="22"/>
        </w:rPr>
        <w:t xml:space="preserve">-а који подноси захтев за </w:t>
      </w:r>
      <w:r w:rsidRPr="00A3345C">
        <w:rPr>
          <w:rFonts w:ascii="Arial" w:eastAsia="Verdana" w:hAnsi="Arial" w:cs="Arial"/>
          <w:i/>
          <w:sz w:val="22"/>
        </w:rPr>
        <w:t>LUC</w:t>
      </w:r>
      <w:r w:rsidRPr="00A3345C">
        <w:rPr>
          <w:rFonts w:ascii="Arial" w:eastAsia="Verdana" w:hAnsi="Arial" w:cs="Arial"/>
          <w:sz w:val="22"/>
        </w:rPr>
        <w:t xml:space="preserve"> мора да успостави, примењује и одржава систем управљања безбедношћу који одговара величини организације, као и природи и сложености њених активности, узимајући у обзир опасности и повезане ризике својствене овим активностима.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Оператер </w:t>
      </w:r>
      <w:r w:rsidRPr="00A3345C">
        <w:rPr>
          <w:rFonts w:ascii="Arial" w:eastAsia="Verdana" w:hAnsi="Arial" w:cs="Arial"/>
          <w:i/>
          <w:sz w:val="22"/>
        </w:rPr>
        <w:t>UAS</w:t>
      </w:r>
      <w:r w:rsidRPr="00A3345C">
        <w:rPr>
          <w:rFonts w:ascii="Arial" w:eastAsia="Verdana" w:hAnsi="Arial" w:cs="Arial"/>
          <w:sz w:val="22"/>
        </w:rPr>
        <w:t>-а мора да испуни следеће услове: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да именује одговорног руководиоца који је овлашћен да обезбеди да се у оквиру организације све активности обављају у складу са примењивим стандардима и да је организација континуирано усклађена са захтевима система управљања и процедурама утврђеним у </w:t>
      </w:r>
      <w:r w:rsidRPr="00A3345C">
        <w:rPr>
          <w:rFonts w:ascii="Arial" w:eastAsia="Verdana" w:hAnsi="Arial" w:cs="Arial"/>
          <w:i/>
          <w:sz w:val="22"/>
        </w:rPr>
        <w:t>LUC</w:t>
      </w:r>
      <w:r w:rsidRPr="00A3345C">
        <w:rPr>
          <w:rFonts w:ascii="Arial" w:eastAsia="Verdana" w:hAnsi="Arial" w:cs="Arial"/>
          <w:sz w:val="22"/>
        </w:rPr>
        <w:t xml:space="preserve"> приручнику из тачке UAS.LUC.040;</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да јасно разграничи одговорности и овлашћења у целој организацији;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да успостави и примењује безбедносну политику и одговарајуће безбедносне циљеве;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да именује кључно безбедносно особље за спровођење безбедносне политике;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да успостави и одржава процес управљања безбедносним ризицима, укључујући утврђивање опасности по безбедност које су повезане са активностима оператера </w:t>
      </w:r>
      <w:r w:rsidRPr="00A3345C">
        <w:rPr>
          <w:rFonts w:ascii="Arial" w:eastAsia="Verdana" w:hAnsi="Arial" w:cs="Arial"/>
          <w:i/>
          <w:sz w:val="22"/>
        </w:rPr>
        <w:t>UAS</w:t>
      </w:r>
      <w:r w:rsidRPr="00A3345C">
        <w:rPr>
          <w:rFonts w:ascii="Arial" w:eastAsia="Verdana" w:hAnsi="Arial" w:cs="Arial"/>
          <w:sz w:val="22"/>
        </w:rPr>
        <w:t>-а, као и њихову процену и управљање повезаним ризицима, укључујући предузимање мера за умањење тих ризика и проверу ефикасности мера;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ф) да промовише безбедност у организацији кроз:</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обуку и образовање;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комуникацију;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г) да документује све кључне процесе система управљања безбедношћу како би особље било свесно својих одговорности и да утврди процедуру за измену те документације; кључни процеси укључују: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пријављивање догађаја и унутрашње истраге;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оперативну контролу;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комуникацију о безбедности;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обуку и промоцију безбедности;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(v) праћење усклађености;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 управљање безбедносним ризиком;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(vii) управљање променама;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(viii) интерфејс између организација;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(ix) коришћење подизвођача и партнера;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х) да успостави независну функцију за праћење усклађености и адекватности испуњавања релевантних захтева ове уредбе, укључујући систем за пружање одговорном руководиоцу повратних информација о налазима, како би се осигурала ефикасна примена корективних мера, ако су потребне;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и) да успостави функцију која обезбеђује да се безбедносни ризици, који проистичу из услуге или производа који се испоручује преко подизвођача, процењују и умањују у оквиру система управљања безбедношћу оператера.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Ако организација поседује друге сертификате који се организацији издају унутар подручја примене Уредбе (ЕУ) 2018/1139, систем управљања безбедношћу оператера </w:t>
      </w:r>
      <w:r w:rsidRPr="00A3345C">
        <w:rPr>
          <w:rFonts w:ascii="Arial" w:eastAsia="Verdana" w:hAnsi="Arial" w:cs="Arial"/>
          <w:i/>
          <w:sz w:val="22"/>
        </w:rPr>
        <w:t>UAS</w:t>
      </w:r>
      <w:r w:rsidRPr="00A3345C">
        <w:rPr>
          <w:rFonts w:ascii="Arial" w:eastAsia="Verdana" w:hAnsi="Arial" w:cs="Arial"/>
          <w:sz w:val="22"/>
        </w:rPr>
        <w:t>-а се може објединити са системом управљања безбедношћу који захтева било који од тих додатних сертификата.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 xml:space="preserve">UAS.LUC.040 LUC приручник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Ималац </w:t>
      </w:r>
      <w:r w:rsidRPr="00A3345C">
        <w:rPr>
          <w:rFonts w:ascii="Arial" w:eastAsia="Verdana" w:hAnsi="Arial" w:cs="Arial"/>
          <w:i/>
          <w:sz w:val="22"/>
        </w:rPr>
        <w:t>LUC</w:t>
      </w:r>
      <w:r w:rsidRPr="00A3345C">
        <w:rPr>
          <w:rFonts w:ascii="Arial" w:eastAsia="Verdana" w:hAnsi="Arial" w:cs="Arial"/>
          <w:sz w:val="22"/>
        </w:rPr>
        <w:t xml:space="preserve">-а мора да достави надлежном органу </w:t>
      </w:r>
      <w:r w:rsidRPr="00A3345C">
        <w:rPr>
          <w:rFonts w:ascii="Arial" w:eastAsia="Verdana" w:hAnsi="Arial" w:cs="Arial"/>
          <w:i/>
          <w:sz w:val="22"/>
        </w:rPr>
        <w:t>LUC</w:t>
      </w:r>
      <w:r w:rsidRPr="00A3345C">
        <w:rPr>
          <w:rFonts w:ascii="Arial" w:eastAsia="Verdana" w:hAnsi="Arial" w:cs="Arial"/>
          <w:sz w:val="22"/>
        </w:rPr>
        <w:t xml:space="preserve"> приручник и да у њему непосредно или путем упућивања опише своју организацију, одговарајуће процедуре и активности које спроводи.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Приручник мора да садржи изјаву потписану од стране одговорног руководиоца, којом се потврђује да ће организација у сваком тренутку радити у складу са овом уредбом и одобреним </w:t>
      </w:r>
      <w:r w:rsidRPr="00A3345C">
        <w:rPr>
          <w:rFonts w:ascii="Arial" w:eastAsia="Verdana" w:hAnsi="Arial" w:cs="Arial"/>
          <w:i/>
          <w:sz w:val="22"/>
        </w:rPr>
        <w:t>LUC</w:t>
      </w:r>
      <w:r w:rsidRPr="00A3345C">
        <w:rPr>
          <w:rFonts w:ascii="Arial" w:eastAsia="Verdana" w:hAnsi="Arial" w:cs="Arial"/>
          <w:sz w:val="22"/>
        </w:rPr>
        <w:t xml:space="preserve"> приручником. Ако одговорни руководилац и главни извршни директор организације нису исто лице, изјаву потписује и главни извршни директор.</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Ако неке активности обављају партнерске организације или подизвођачи, оператер </w:t>
      </w:r>
      <w:r w:rsidRPr="00A3345C">
        <w:rPr>
          <w:rFonts w:ascii="Arial" w:eastAsia="Verdana" w:hAnsi="Arial" w:cs="Arial"/>
          <w:i/>
          <w:sz w:val="22"/>
        </w:rPr>
        <w:t>UAS</w:t>
      </w:r>
      <w:r w:rsidRPr="00A3345C">
        <w:rPr>
          <w:rFonts w:ascii="Arial" w:eastAsia="Verdana" w:hAnsi="Arial" w:cs="Arial"/>
          <w:sz w:val="22"/>
        </w:rPr>
        <w:t xml:space="preserve">-а укључује у </w:t>
      </w:r>
      <w:r w:rsidRPr="00A3345C">
        <w:rPr>
          <w:rFonts w:ascii="Arial" w:eastAsia="Verdana" w:hAnsi="Arial" w:cs="Arial"/>
          <w:i/>
          <w:sz w:val="22"/>
        </w:rPr>
        <w:t>LUC</w:t>
      </w:r>
      <w:r w:rsidRPr="00A3345C">
        <w:rPr>
          <w:rFonts w:ascii="Arial" w:eastAsia="Verdana" w:hAnsi="Arial" w:cs="Arial"/>
          <w:sz w:val="22"/>
        </w:rPr>
        <w:t xml:space="preserve"> приручник процедуре о томе како ималац </w:t>
      </w:r>
      <w:r w:rsidRPr="00A3345C">
        <w:rPr>
          <w:rFonts w:ascii="Arial" w:eastAsia="Verdana" w:hAnsi="Arial" w:cs="Arial"/>
          <w:i/>
          <w:sz w:val="22"/>
        </w:rPr>
        <w:t>LUC</w:t>
      </w:r>
      <w:r w:rsidRPr="00A3345C">
        <w:rPr>
          <w:rFonts w:ascii="Arial" w:eastAsia="Verdana" w:hAnsi="Arial" w:cs="Arial"/>
          <w:sz w:val="22"/>
        </w:rPr>
        <w:t>-а уређује однос са тим партнерским организацијама и подизвођачима.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4) </w:t>
      </w:r>
      <w:r w:rsidRPr="00A3345C">
        <w:rPr>
          <w:rFonts w:ascii="Arial" w:eastAsia="Verdana" w:hAnsi="Arial" w:cs="Arial"/>
          <w:i/>
          <w:sz w:val="22"/>
        </w:rPr>
        <w:t>LUC</w:t>
      </w:r>
      <w:r w:rsidRPr="00A3345C">
        <w:rPr>
          <w:rFonts w:ascii="Arial" w:eastAsia="Verdana" w:hAnsi="Arial" w:cs="Arial"/>
          <w:sz w:val="22"/>
        </w:rPr>
        <w:t xml:space="preserve"> приручник се по потреби мења како би се задржао ажуран опис организације имаоца </w:t>
      </w:r>
      <w:r w:rsidRPr="00A3345C">
        <w:rPr>
          <w:rFonts w:ascii="Arial" w:eastAsia="Verdana" w:hAnsi="Arial" w:cs="Arial"/>
          <w:i/>
          <w:sz w:val="22"/>
        </w:rPr>
        <w:t>LUC</w:t>
      </w:r>
      <w:r w:rsidRPr="00A3345C">
        <w:rPr>
          <w:rFonts w:ascii="Arial" w:eastAsia="Verdana" w:hAnsi="Arial" w:cs="Arial"/>
          <w:sz w:val="22"/>
        </w:rPr>
        <w:t>-а, а копије измена се достављају надлежном органу.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5) Оператер </w:t>
      </w:r>
      <w:r w:rsidRPr="00A3345C">
        <w:rPr>
          <w:rFonts w:ascii="Arial" w:eastAsia="Verdana" w:hAnsi="Arial" w:cs="Arial"/>
          <w:i/>
          <w:sz w:val="22"/>
        </w:rPr>
        <w:t>UAS</w:t>
      </w:r>
      <w:r w:rsidRPr="00A3345C">
        <w:rPr>
          <w:rFonts w:ascii="Arial" w:eastAsia="Verdana" w:hAnsi="Arial" w:cs="Arial"/>
          <w:sz w:val="22"/>
        </w:rPr>
        <w:t xml:space="preserve">-а мора да достави релевантне делове </w:t>
      </w:r>
      <w:r w:rsidRPr="00A3345C">
        <w:rPr>
          <w:rFonts w:ascii="Arial" w:eastAsia="Verdana" w:hAnsi="Arial" w:cs="Arial"/>
          <w:i/>
          <w:sz w:val="22"/>
        </w:rPr>
        <w:t>LUC</w:t>
      </w:r>
      <w:r w:rsidRPr="00A3345C">
        <w:rPr>
          <w:rFonts w:ascii="Arial" w:eastAsia="Verdana" w:hAnsi="Arial" w:cs="Arial"/>
          <w:sz w:val="22"/>
        </w:rPr>
        <w:t xml:space="preserve"> приручника целокупном особљу у складу са њиховим функцијама и дужностима.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UAS.LUC.050 Услови одобрења имаоца LUC-а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Надлежни орган издаје </w:t>
      </w:r>
      <w:r w:rsidRPr="00A3345C">
        <w:rPr>
          <w:rFonts w:ascii="Arial" w:eastAsia="Verdana" w:hAnsi="Arial" w:cs="Arial"/>
          <w:i/>
          <w:sz w:val="22"/>
        </w:rPr>
        <w:t>LUC</w:t>
      </w:r>
      <w:r w:rsidRPr="00A3345C">
        <w:rPr>
          <w:rFonts w:ascii="Arial" w:eastAsia="Verdana" w:hAnsi="Arial" w:cs="Arial"/>
          <w:sz w:val="22"/>
        </w:rPr>
        <w:t xml:space="preserve"> након што се увери да оператер </w:t>
      </w:r>
      <w:r w:rsidRPr="00A3345C">
        <w:rPr>
          <w:rFonts w:ascii="Arial" w:eastAsia="Verdana" w:hAnsi="Arial" w:cs="Arial"/>
          <w:i/>
          <w:sz w:val="22"/>
        </w:rPr>
        <w:t>UAS</w:t>
      </w:r>
      <w:r w:rsidRPr="00A3345C">
        <w:rPr>
          <w:rFonts w:ascii="Arial" w:eastAsia="Verdana" w:hAnsi="Arial" w:cs="Arial"/>
          <w:sz w:val="22"/>
        </w:rPr>
        <w:t>-а испуњава захтеве из тач. UAS.LUC.020, UAS.LUC.030 и UAS.LUC.040.</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У </w:t>
      </w:r>
      <w:r w:rsidRPr="00A3345C">
        <w:rPr>
          <w:rFonts w:ascii="Arial" w:eastAsia="Verdana" w:hAnsi="Arial" w:cs="Arial"/>
          <w:i/>
          <w:sz w:val="22"/>
        </w:rPr>
        <w:t>LUC</w:t>
      </w:r>
      <w:r w:rsidRPr="00A3345C">
        <w:rPr>
          <w:rFonts w:ascii="Arial" w:eastAsia="Verdana" w:hAnsi="Arial" w:cs="Arial"/>
          <w:sz w:val="22"/>
        </w:rPr>
        <w:t>-у се наводи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ко је оператер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права оператера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одобрена врста, односно врсте операција;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подручје, зона или класа ваздушног простора одобреног за операције, ако је примењиво;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е) било која посебна ограничења или услови, ако је примењиво.</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UAS.LUC.060 Права имаоца LUC-а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Ако се уверио да је достављена документација адекватна, надлежни орган:</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наводи у </w:t>
      </w:r>
      <w:r w:rsidRPr="00A3345C">
        <w:rPr>
          <w:rFonts w:ascii="Arial" w:eastAsia="Verdana" w:hAnsi="Arial" w:cs="Arial"/>
          <w:i/>
          <w:sz w:val="22"/>
        </w:rPr>
        <w:t>LUC</w:t>
      </w:r>
      <w:r w:rsidRPr="00A3345C">
        <w:rPr>
          <w:rFonts w:ascii="Arial" w:eastAsia="Verdana" w:hAnsi="Arial" w:cs="Arial"/>
          <w:sz w:val="22"/>
        </w:rPr>
        <w:t xml:space="preserve">-у под којим се условима додељују права оператеру </w:t>
      </w:r>
      <w:r w:rsidRPr="00A3345C">
        <w:rPr>
          <w:rFonts w:ascii="Arial" w:eastAsia="Verdana" w:hAnsi="Arial" w:cs="Arial"/>
          <w:i/>
          <w:sz w:val="22"/>
        </w:rPr>
        <w:t>UA</w:t>
      </w:r>
      <w:r w:rsidRPr="00A3345C">
        <w:rPr>
          <w:rFonts w:ascii="Arial" w:eastAsia="Verdana" w:hAnsi="Arial" w:cs="Arial"/>
          <w:sz w:val="22"/>
        </w:rPr>
        <w:t xml:space="preserve">S-а; и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може, у оквиру услова одобрења, имаоцу </w:t>
      </w:r>
      <w:r w:rsidRPr="00A3345C">
        <w:rPr>
          <w:rFonts w:ascii="Arial" w:eastAsia="Verdana" w:hAnsi="Arial" w:cs="Arial"/>
          <w:i/>
          <w:sz w:val="22"/>
        </w:rPr>
        <w:t>LUC</w:t>
      </w:r>
      <w:r w:rsidRPr="00A3345C">
        <w:rPr>
          <w:rFonts w:ascii="Arial" w:eastAsia="Verdana" w:hAnsi="Arial" w:cs="Arial"/>
          <w:sz w:val="22"/>
        </w:rPr>
        <w:t>-а дати право да одобрава сопствене операције, без:</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подношења оперативне изјаве;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подношења захтева за оперативно одобрење.</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UAS.LUC.070 Промене у систему управљања LUC-а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Након издавања </w:t>
      </w:r>
      <w:r w:rsidRPr="00A3345C">
        <w:rPr>
          <w:rFonts w:ascii="Arial" w:eastAsia="Verdana" w:hAnsi="Arial" w:cs="Arial"/>
          <w:i/>
          <w:sz w:val="22"/>
        </w:rPr>
        <w:t>LUC-</w:t>
      </w:r>
      <w:r w:rsidRPr="00A3345C">
        <w:rPr>
          <w:rFonts w:ascii="Arial" w:eastAsia="Verdana" w:hAnsi="Arial" w:cs="Arial"/>
          <w:sz w:val="22"/>
        </w:rPr>
        <w:t>а, следеће промене мора претходно да одобри надлежни орган:</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свака промена у условима одобрења оператера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свака значајна промена елемената система управљања безбедношћу имаоца </w:t>
      </w:r>
      <w:r w:rsidRPr="00A3345C">
        <w:rPr>
          <w:rFonts w:ascii="Arial" w:eastAsia="Verdana" w:hAnsi="Arial" w:cs="Arial"/>
          <w:i/>
          <w:sz w:val="22"/>
        </w:rPr>
        <w:t>LUC</w:t>
      </w:r>
      <w:r w:rsidRPr="00A3345C">
        <w:rPr>
          <w:rFonts w:ascii="Arial" w:eastAsia="Verdana" w:hAnsi="Arial" w:cs="Arial"/>
          <w:sz w:val="22"/>
        </w:rPr>
        <w:t>-а у складу са тачком UAS.LUC.030.</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UAS.LUC.075 Преносивост LUC-а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Изузев у случају промене власништва над организацијом, одобрене од стране надлежног органа у складу са тачком UAS.LUC.070, </w:t>
      </w:r>
      <w:r w:rsidRPr="00A3345C">
        <w:rPr>
          <w:rFonts w:ascii="Arial" w:eastAsia="Verdana" w:hAnsi="Arial" w:cs="Arial"/>
          <w:i/>
          <w:sz w:val="22"/>
        </w:rPr>
        <w:t>LUC</w:t>
      </w:r>
      <w:r w:rsidRPr="00A3345C">
        <w:rPr>
          <w:rFonts w:ascii="Arial" w:eastAsia="Verdana" w:hAnsi="Arial" w:cs="Arial"/>
          <w:sz w:val="22"/>
        </w:rPr>
        <w:t xml:space="preserve"> није преносив.</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UAS.LUC.080 Трајање и важење LUC-а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w:t>
      </w:r>
      <w:r w:rsidRPr="00A3345C">
        <w:rPr>
          <w:rFonts w:ascii="Arial" w:eastAsia="Verdana" w:hAnsi="Arial" w:cs="Arial"/>
          <w:i/>
          <w:sz w:val="22"/>
        </w:rPr>
        <w:t>LUC</w:t>
      </w:r>
      <w:r w:rsidRPr="00A3345C">
        <w:rPr>
          <w:rFonts w:ascii="Arial" w:eastAsia="Verdana" w:hAnsi="Arial" w:cs="Arial"/>
          <w:sz w:val="22"/>
        </w:rPr>
        <w:t xml:space="preserve"> се издаје на неодређено време. Он остаје важећи под условом: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да је ималац </w:t>
      </w:r>
      <w:r w:rsidRPr="00A3345C">
        <w:rPr>
          <w:rFonts w:ascii="Arial" w:eastAsia="Verdana" w:hAnsi="Arial" w:cs="Arial"/>
          <w:i/>
          <w:sz w:val="22"/>
        </w:rPr>
        <w:t>LUC</w:t>
      </w:r>
      <w:r w:rsidRPr="00A3345C">
        <w:rPr>
          <w:rFonts w:ascii="Arial" w:eastAsia="Verdana" w:hAnsi="Arial" w:cs="Arial"/>
          <w:sz w:val="22"/>
        </w:rPr>
        <w:t>-а стално усклађен са релевантним захтевима ове уредбе и државе чланице која је издала сертификат;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да није дошло до одрицања или до стављања ван снаге.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Након стављања ван снаге или одрицања од </w:t>
      </w:r>
      <w:r w:rsidRPr="00A3345C">
        <w:rPr>
          <w:rFonts w:ascii="Arial" w:eastAsia="Verdana" w:hAnsi="Arial" w:cs="Arial"/>
          <w:i/>
          <w:sz w:val="22"/>
        </w:rPr>
        <w:t>LUC</w:t>
      </w:r>
      <w:r w:rsidRPr="00A3345C">
        <w:rPr>
          <w:rFonts w:ascii="Arial" w:eastAsia="Verdana" w:hAnsi="Arial" w:cs="Arial"/>
          <w:sz w:val="22"/>
        </w:rPr>
        <w:t xml:space="preserve">-а, ималац </w:t>
      </w:r>
      <w:r w:rsidRPr="00A3345C">
        <w:rPr>
          <w:rFonts w:ascii="Arial" w:eastAsia="Verdana" w:hAnsi="Arial" w:cs="Arial"/>
          <w:i/>
          <w:sz w:val="22"/>
        </w:rPr>
        <w:t>LUC</w:t>
      </w:r>
      <w:r w:rsidRPr="00A3345C">
        <w:rPr>
          <w:rFonts w:ascii="Arial" w:eastAsia="Verdana" w:hAnsi="Arial" w:cs="Arial"/>
          <w:sz w:val="22"/>
        </w:rPr>
        <w:t>-а без одлагања у дигиталном формату потврђује надлежном органу да је то примио на знање.</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UAS.LUC.090 Приступ</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За потребе доказивања усклађености са овом уредбом, ималац </w:t>
      </w:r>
      <w:r w:rsidRPr="00A3345C">
        <w:rPr>
          <w:rFonts w:ascii="Arial" w:eastAsia="Verdana" w:hAnsi="Arial" w:cs="Arial"/>
          <w:i/>
          <w:sz w:val="22"/>
        </w:rPr>
        <w:t>LUC</w:t>
      </w:r>
      <w:r w:rsidRPr="00A3345C">
        <w:rPr>
          <w:rFonts w:ascii="Arial" w:eastAsia="Verdana" w:hAnsi="Arial" w:cs="Arial"/>
          <w:sz w:val="22"/>
        </w:rPr>
        <w:t xml:space="preserve">-а мора да омогући сваком лицу које је надлежни орган прописно овластио приступ свим објектима, </w:t>
      </w:r>
      <w:r w:rsidRPr="00A3345C">
        <w:rPr>
          <w:rFonts w:ascii="Arial" w:eastAsia="Verdana" w:hAnsi="Arial" w:cs="Arial"/>
          <w:i/>
          <w:sz w:val="22"/>
        </w:rPr>
        <w:t>UAS</w:t>
      </w:r>
      <w:r w:rsidRPr="00A3345C">
        <w:rPr>
          <w:rFonts w:ascii="Arial" w:eastAsia="Verdana" w:hAnsi="Arial" w:cs="Arial"/>
          <w:sz w:val="22"/>
        </w:rPr>
        <w:t>-у, документима, евиденцијама, подацима, процедурама или било ком другом материјалу релевантном за његову активност која подлеже сертификацији, оперативном одобрењу или оперативној изјави, без обзира на то да ли је његова активност уговорена или подуговорена са другом организацијом.</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Додатак 1</w:t>
      </w:r>
      <w:r w:rsidRPr="00A3345C">
        <w:rPr>
          <w:rFonts w:ascii="Arial" w:eastAsia="Verdana" w:hAnsi="Arial" w:cs="Arial"/>
          <w:i/>
          <w:sz w:val="22"/>
        </w:rPr>
        <w:br/>
      </w:r>
      <w:r w:rsidRPr="00A3345C">
        <w:rPr>
          <w:rFonts w:ascii="Arial" w:eastAsia="Verdana" w:hAnsi="Arial" w:cs="Arial"/>
          <w:b/>
          <w:sz w:val="22"/>
        </w:rPr>
        <w:t>за стандардне сценарије обухваћене изјавом</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ПОГЛАВЉЕ 1</w:t>
      </w:r>
      <w:r w:rsidRPr="00A3345C">
        <w:rPr>
          <w:rFonts w:ascii="Arial" w:eastAsia="Verdana" w:hAnsi="Arial" w:cs="Arial"/>
          <w:b/>
          <w:sz w:val="22"/>
        </w:rPr>
        <w:br/>
        <w:t xml:space="preserve">STS-01 </w:t>
      </w:r>
      <w:r w:rsidR="00A3345C">
        <w:rPr>
          <w:rFonts w:ascii="Arial" w:eastAsia="Verdana" w:hAnsi="Arial" w:cs="Arial"/>
          <w:b/>
          <w:sz w:val="22"/>
        </w:rPr>
        <w:t>-</w:t>
      </w:r>
      <w:r w:rsidRPr="00A3345C">
        <w:rPr>
          <w:rFonts w:ascii="Arial" w:eastAsia="Verdana" w:hAnsi="Arial" w:cs="Arial"/>
          <w:b/>
          <w:sz w:val="22"/>
        </w:rPr>
        <w:t xml:space="preserve"> VLOS изнад контролисаног подручја на земљи у насељеном подручју </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UAS.STS-01.010 Опште одредбе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Током лета беспилотни ваздухоплов се мора одржавати унутар 120 </w:t>
      </w:r>
      <w:r w:rsidRPr="00A3345C">
        <w:rPr>
          <w:rFonts w:ascii="Arial" w:eastAsia="Verdana" w:hAnsi="Arial" w:cs="Arial"/>
          <w:i/>
          <w:sz w:val="22"/>
        </w:rPr>
        <w:t>m</w:t>
      </w:r>
      <w:r w:rsidRPr="00A3345C">
        <w:rPr>
          <w:rFonts w:ascii="Arial" w:eastAsia="Verdana" w:hAnsi="Arial" w:cs="Arial"/>
          <w:sz w:val="22"/>
        </w:rPr>
        <w:t xml:space="preserve"> од најближе тачке на тлу. Мерење удаљености се прилагођава географским карактеристикама терена, као што су равнице, брда, планине.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Приликом лета беспилотног ваздухоплова на хоризонталном растојању до 50 </w:t>
      </w:r>
      <w:r w:rsidRPr="00A3345C">
        <w:rPr>
          <w:rFonts w:ascii="Arial" w:eastAsia="Verdana" w:hAnsi="Arial" w:cs="Arial"/>
          <w:i/>
          <w:sz w:val="22"/>
        </w:rPr>
        <w:t>m</w:t>
      </w:r>
      <w:r w:rsidRPr="00A3345C">
        <w:rPr>
          <w:rFonts w:ascii="Arial" w:eastAsia="Verdana" w:hAnsi="Arial" w:cs="Arial"/>
          <w:sz w:val="22"/>
        </w:rPr>
        <w:t xml:space="preserve"> од вештачке препреке која је виша од 105 метара, максимална висина операције </w:t>
      </w:r>
      <w:r w:rsidRPr="00A3345C">
        <w:rPr>
          <w:rFonts w:ascii="Arial" w:eastAsia="Verdana" w:hAnsi="Arial" w:cs="Arial"/>
          <w:i/>
          <w:sz w:val="22"/>
        </w:rPr>
        <w:t>UAS</w:t>
      </w:r>
      <w:r w:rsidRPr="00A3345C">
        <w:rPr>
          <w:rFonts w:ascii="Arial" w:eastAsia="Verdana" w:hAnsi="Arial" w:cs="Arial"/>
          <w:sz w:val="22"/>
        </w:rPr>
        <w:t xml:space="preserve">-а може се повећати до 15 </w:t>
      </w:r>
      <w:r w:rsidRPr="00A3345C">
        <w:rPr>
          <w:rFonts w:ascii="Arial" w:eastAsia="Verdana" w:hAnsi="Arial" w:cs="Arial"/>
          <w:i/>
          <w:sz w:val="22"/>
        </w:rPr>
        <w:t>m</w:t>
      </w:r>
      <w:r w:rsidRPr="00A3345C">
        <w:rPr>
          <w:rFonts w:ascii="Arial" w:eastAsia="Verdana" w:hAnsi="Arial" w:cs="Arial"/>
          <w:sz w:val="22"/>
        </w:rPr>
        <w:t xml:space="preserve"> изнад висине препреке на захтев субјекта одговорног за ту препреку.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Највећа висина оперативног простора не сме да буде већа од 30 </w:t>
      </w:r>
      <w:r w:rsidRPr="00A3345C">
        <w:rPr>
          <w:rFonts w:ascii="Arial" w:eastAsia="Verdana" w:hAnsi="Arial" w:cs="Arial"/>
          <w:i/>
          <w:sz w:val="22"/>
        </w:rPr>
        <w:t>m</w:t>
      </w:r>
      <w:r w:rsidRPr="00A3345C">
        <w:rPr>
          <w:rFonts w:ascii="Arial" w:eastAsia="Verdana" w:hAnsi="Arial" w:cs="Arial"/>
          <w:sz w:val="22"/>
        </w:rPr>
        <w:t xml:space="preserve"> изнад највеће висине дозвољене у ст. 1. и 2.</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Tоком лета беспилотни ваздухоплов не сме да превози опасну робу.</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UAS.STS-01.020 Операције UAS-а у</w:t>
      </w:r>
      <w:r w:rsidRPr="00A3345C">
        <w:rPr>
          <w:rFonts w:ascii="Arial" w:eastAsia="Verdana" w:hAnsi="Arial" w:cs="Arial"/>
          <w:sz w:val="22"/>
        </w:rPr>
        <w:t xml:space="preserve"> </w:t>
      </w:r>
      <w:r w:rsidRPr="00A3345C">
        <w:rPr>
          <w:rFonts w:ascii="Arial" w:eastAsia="Verdana" w:hAnsi="Arial" w:cs="Arial"/>
          <w:b/>
          <w:sz w:val="22"/>
        </w:rPr>
        <w:t>STS-01</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Операције </w:t>
      </w:r>
      <w:r w:rsidRPr="00A3345C">
        <w:rPr>
          <w:rFonts w:ascii="Arial" w:eastAsia="Verdana" w:hAnsi="Arial" w:cs="Arial"/>
          <w:i/>
          <w:sz w:val="22"/>
        </w:rPr>
        <w:t>UAS</w:t>
      </w:r>
      <w:r w:rsidRPr="00A3345C">
        <w:rPr>
          <w:rFonts w:ascii="Arial" w:eastAsia="Verdana" w:hAnsi="Arial" w:cs="Arial"/>
          <w:sz w:val="22"/>
        </w:rPr>
        <w:t xml:space="preserve">-а у </w:t>
      </w:r>
      <w:r w:rsidRPr="00A3345C">
        <w:rPr>
          <w:rFonts w:ascii="Arial" w:eastAsia="Verdana" w:hAnsi="Arial" w:cs="Arial"/>
          <w:i/>
          <w:sz w:val="22"/>
        </w:rPr>
        <w:t>STS-01</w:t>
      </w:r>
      <w:r w:rsidRPr="00A3345C">
        <w:rPr>
          <w:rFonts w:ascii="Arial" w:eastAsia="Verdana" w:hAnsi="Arial" w:cs="Arial"/>
          <w:sz w:val="22"/>
        </w:rPr>
        <w:t xml:space="preserve"> морају да испуњавају све следеће услове: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a) да се спроводе беспилотним ваздухопловом који се све време одржава у </w:t>
      </w:r>
      <w:r w:rsidRPr="00A3345C">
        <w:rPr>
          <w:rFonts w:ascii="Arial" w:eastAsia="Verdana" w:hAnsi="Arial" w:cs="Arial"/>
          <w:i/>
          <w:sz w:val="22"/>
        </w:rPr>
        <w:t>VLOS-</w:t>
      </w:r>
      <w:r w:rsidRPr="00A3345C">
        <w:rPr>
          <w:rFonts w:ascii="Arial" w:eastAsia="Verdana" w:hAnsi="Arial" w:cs="Arial"/>
          <w:sz w:val="22"/>
        </w:rPr>
        <w:t>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да се спроводе у складу са оперативним приручником из тачке UAS.STS-01.030 став 1);</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да се спроводе изнад контролисаног подручја на земљи које обухвата: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за операције невезаних беспилотних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(A) подручје географије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подручје за непредвиђене ситуације чије су спољне границе најмање 10 </w:t>
      </w:r>
      <w:r w:rsidRPr="00A3345C">
        <w:rPr>
          <w:rFonts w:ascii="Arial" w:eastAsia="Verdana" w:hAnsi="Arial" w:cs="Arial"/>
          <w:i/>
          <w:sz w:val="22"/>
        </w:rPr>
        <w:t>m</w:t>
      </w:r>
      <w:r w:rsidRPr="00A3345C">
        <w:rPr>
          <w:rFonts w:ascii="Arial" w:eastAsia="Verdana" w:hAnsi="Arial" w:cs="Arial"/>
          <w:sz w:val="22"/>
        </w:rPr>
        <w:t xml:space="preserve"> изван граница подручја географије лета;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заштитни појас од ризика на земљи који обухвата удаљеност изван спољних граница подручја за непредвиђене ситуације које испуњава најмање следеће параметре:</w:t>
      </w:r>
    </w:p>
    <w:tbl>
      <w:tblPr>
        <w:tblW w:w="4950" w:type="pct"/>
        <w:tblInd w:w="10" w:type="dxa"/>
        <w:tblCellMar>
          <w:left w:w="10" w:type="dxa"/>
          <w:right w:w="10" w:type="dxa"/>
        </w:tblCellMar>
        <w:tblLook w:val="04A0" w:firstRow="1" w:lastRow="0" w:firstColumn="1" w:lastColumn="0" w:noHBand="0" w:noVBand="1"/>
      </w:tblPr>
      <w:tblGrid>
        <w:gridCol w:w="2178"/>
        <w:gridCol w:w="3613"/>
        <w:gridCol w:w="4894"/>
      </w:tblGrid>
      <w:tr w:rsidR="001A0EB6" w:rsidRPr="00A3345C" w:rsidTr="000574FA">
        <w:tc>
          <w:tcPr>
            <w:tcW w:w="0" w:type="auto"/>
          </w:tcPr>
          <w:p w:rsidR="001A0EB6" w:rsidRPr="00A3345C" w:rsidRDefault="001A0EB6" w:rsidP="000574FA">
            <w:pPr>
              <w:rPr>
                <w:rFonts w:ascii="Arial" w:hAnsi="Arial" w:cs="Arial"/>
              </w:rPr>
            </w:pPr>
          </w:p>
        </w:tc>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Најмања удаљеност коју обухвата заштитни појас од ризика на земљи за невезане беспилотне ваздухоплове</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Највећа висина изнад тла</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са MTOM до 10 kg</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са MTOM већом од 10 kg</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30 </w:t>
            </w:r>
            <w:r w:rsidRPr="00A3345C">
              <w:rPr>
                <w:rFonts w:ascii="Arial" w:eastAsia="Verdana" w:hAnsi="Arial" w:cs="Arial"/>
                <w:i/>
                <w:sz w:val="22"/>
              </w:rPr>
              <w:t>m</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10 </w:t>
            </w:r>
            <w:r w:rsidRPr="00A3345C">
              <w:rPr>
                <w:rFonts w:ascii="Arial" w:eastAsia="Verdana" w:hAnsi="Arial" w:cs="Arial"/>
                <w:i/>
                <w:sz w:val="22"/>
              </w:rPr>
              <w:t>m</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20 </w:t>
            </w:r>
            <w:r w:rsidRPr="00A3345C">
              <w:rPr>
                <w:rFonts w:ascii="Arial" w:eastAsia="Verdana" w:hAnsi="Arial" w:cs="Arial"/>
                <w:i/>
                <w:sz w:val="22"/>
              </w:rPr>
              <w:t>m</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60 </w:t>
            </w:r>
            <w:r w:rsidRPr="00A3345C">
              <w:rPr>
                <w:rFonts w:ascii="Arial" w:eastAsia="Verdana" w:hAnsi="Arial" w:cs="Arial"/>
                <w:i/>
                <w:sz w:val="22"/>
              </w:rPr>
              <w:t>m</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15 </w:t>
            </w:r>
            <w:r w:rsidRPr="00A3345C">
              <w:rPr>
                <w:rFonts w:ascii="Arial" w:eastAsia="Verdana" w:hAnsi="Arial" w:cs="Arial"/>
                <w:i/>
                <w:sz w:val="22"/>
              </w:rPr>
              <w:t>m</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30 </w:t>
            </w:r>
            <w:r w:rsidRPr="00A3345C">
              <w:rPr>
                <w:rFonts w:ascii="Arial" w:eastAsia="Verdana" w:hAnsi="Arial" w:cs="Arial"/>
                <w:i/>
                <w:sz w:val="22"/>
              </w:rPr>
              <w:t>m</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90 </w:t>
            </w:r>
            <w:r w:rsidRPr="00A3345C">
              <w:rPr>
                <w:rFonts w:ascii="Arial" w:eastAsia="Verdana" w:hAnsi="Arial" w:cs="Arial"/>
                <w:i/>
                <w:sz w:val="22"/>
              </w:rPr>
              <w:t>m</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20 </w:t>
            </w:r>
            <w:r w:rsidRPr="00A3345C">
              <w:rPr>
                <w:rFonts w:ascii="Arial" w:eastAsia="Verdana" w:hAnsi="Arial" w:cs="Arial"/>
                <w:i/>
                <w:sz w:val="22"/>
              </w:rPr>
              <w:t>m</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45 </w:t>
            </w:r>
            <w:r w:rsidRPr="00A3345C">
              <w:rPr>
                <w:rFonts w:ascii="Arial" w:eastAsia="Verdana" w:hAnsi="Arial" w:cs="Arial"/>
                <w:i/>
                <w:sz w:val="22"/>
              </w:rPr>
              <w:t>m</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120 </w:t>
            </w:r>
            <w:r w:rsidRPr="00A3345C">
              <w:rPr>
                <w:rFonts w:ascii="Arial" w:eastAsia="Verdana" w:hAnsi="Arial" w:cs="Arial"/>
                <w:i/>
                <w:sz w:val="22"/>
              </w:rPr>
              <w:t>m</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25 </w:t>
            </w:r>
            <w:r w:rsidRPr="00A3345C">
              <w:rPr>
                <w:rFonts w:ascii="Arial" w:eastAsia="Verdana" w:hAnsi="Arial" w:cs="Arial"/>
                <w:i/>
                <w:sz w:val="22"/>
              </w:rPr>
              <w:t>m</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60 </w:t>
            </w:r>
            <w:r w:rsidRPr="00A3345C">
              <w:rPr>
                <w:rFonts w:ascii="Arial" w:eastAsia="Verdana" w:hAnsi="Arial" w:cs="Arial"/>
                <w:i/>
                <w:sz w:val="22"/>
              </w:rPr>
              <w:t>m</w:t>
            </w:r>
          </w:p>
        </w:tc>
      </w:tr>
    </w:tbl>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 за операције везаних беспилотних ваздухоплова, полупречник једнак дужини везе увећан за 5 </w:t>
      </w:r>
      <w:r w:rsidRPr="00A3345C">
        <w:rPr>
          <w:rFonts w:ascii="Arial" w:eastAsia="Verdana" w:hAnsi="Arial" w:cs="Arial"/>
          <w:i/>
          <w:sz w:val="22"/>
        </w:rPr>
        <w:t>m</w:t>
      </w:r>
      <w:r w:rsidRPr="00A3345C">
        <w:rPr>
          <w:rFonts w:ascii="Arial" w:eastAsia="Verdana" w:hAnsi="Arial" w:cs="Arial"/>
          <w:sz w:val="22"/>
        </w:rPr>
        <w:t>, са центром у тачки где је веза причвршћена на површини земље;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да се спроводе брзином у односу на тло мањом од 5 </w:t>
      </w:r>
      <w:r w:rsidRPr="00A3345C">
        <w:rPr>
          <w:rFonts w:ascii="Arial" w:eastAsia="Verdana" w:hAnsi="Arial" w:cs="Arial"/>
          <w:i/>
          <w:sz w:val="22"/>
        </w:rPr>
        <w:t>m/s</w:t>
      </w:r>
      <w:r w:rsidRPr="00A3345C">
        <w:rPr>
          <w:rFonts w:ascii="Arial" w:eastAsia="Verdana" w:hAnsi="Arial" w:cs="Arial"/>
          <w:sz w:val="22"/>
        </w:rPr>
        <w:t xml:space="preserve"> у случају невезаног беспилотног ваздухоплова;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e) да их спроводи даљински пилот који: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 поседује сертификат о теоријском знању даљинског пилота у складу са Прилогом А овог поглавља за операције у стандардним сценаријима, издат од стране надлежног органа или субјекта кога је одредио надлежни орган државе чланице;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 поседује акредитацију о завршеној </w:t>
      </w:r>
      <w:r w:rsidRPr="00A3345C">
        <w:rPr>
          <w:rFonts w:ascii="Arial" w:eastAsia="Verdana" w:hAnsi="Arial" w:cs="Arial"/>
          <w:i/>
          <w:sz w:val="22"/>
        </w:rPr>
        <w:t>STS-01</w:t>
      </w:r>
      <w:r w:rsidRPr="00A3345C">
        <w:rPr>
          <w:rFonts w:ascii="Arial" w:eastAsia="Verdana" w:hAnsi="Arial" w:cs="Arial"/>
          <w:sz w:val="22"/>
        </w:rPr>
        <w:t xml:space="preserve"> практичној обуци у складу са Прилогом А овог поглавља, издату од стране: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(A) субјекта који је изјавио да је усклађен са захтевима из Додатка 3 и који је признат од стране надлежног органа државе чланице; или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оператера </w:t>
      </w:r>
      <w:r w:rsidRPr="00A3345C">
        <w:rPr>
          <w:rFonts w:ascii="Arial" w:eastAsia="Verdana" w:hAnsi="Arial" w:cs="Arial"/>
          <w:i/>
          <w:sz w:val="22"/>
        </w:rPr>
        <w:t>UAS</w:t>
      </w:r>
      <w:r w:rsidRPr="00A3345C">
        <w:rPr>
          <w:rFonts w:ascii="Arial" w:eastAsia="Verdana" w:hAnsi="Arial" w:cs="Arial"/>
          <w:sz w:val="22"/>
        </w:rPr>
        <w:t xml:space="preserve">-а који је надлежном органу државе регистрације изјавио да је усклађен са </w:t>
      </w:r>
      <w:r w:rsidRPr="00A3345C">
        <w:rPr>
          <w:rFonts w:ascii="Arial" w:eastAsia="Verdana" w:hAnsi="Arial" w:cs="Arial"/>
          <w:i/>
          <w:sz w:val="22"/>
        </w:rPr>
        <w:t>STS-01</w:t>
      </w:r>
      <w:r w:rsidRPr="00A3345C">
        <w:rPr>
          <w:rFonts w:ascii="Arial" w:eastAsia="Verdana" w:hAnsi="Arial" w:cs="Arial"/>
          <w:sz w:val="22"/>
        </w:rPr>
        <w:t xml:space="preserve"> и да је усклађен са захтевима из Додатка 3;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ф) да се спроводе беспилотним ваздухопловом који је означен као класа </w:t>
      </w:r>
      <w:r w:rsidRPr="00A3345C">
        <w:rPr>
          <w:rFonts w:ascii="Arial" w:eastAsia="Verdana" w:hAnsi="Arial" w:cs="Arial"/>
          <w:i/>
          <w:sz w:val="22"/>
        </w:rPr>
        <w:t>C5</w:t>
      </w:r>
      <w:r w:rsidRPr="00A3345C">
        <w:rPr>
          <w:rFonts w:ascii="Arial" w:eastAsia="Verdana" w:hAnsi="Arial" w:cs="Arial"/>
          <w:sz w:val="22"/>
        </w:rPr>
        <w:t xml:space="preserve"> и који испуњава захтеве те класе, како је дефинисано у Делу 16 Анекса Делегиране уредбе (ЕУ) 2019/945, и којим се управља са активним и ажурираним системом за директну даљинску идентификацију.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Даљински пилот стиче сертификат о теоријском знању за операције у стандардним сценаријима након што: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заврши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обуку и положи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теоријски испит, како је наведено у тачки UAS.OPEN.020 став 4)б);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положи додатни теоријски испит који је припремио надлежни орган или субјект кога је одредио надлежни орган државе чланице у складу са Прилогом А овог поглавља.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Овај сертификат важи пет година. За продужење унутар периода важења је потребно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доказати оспособљеност у складу са ставом 2);</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завршити обуку освежења знања из теоријских предмета наведених у ставу 2), коју обезбеђује надлежни орган или субјект кога је одредио надлежни орган. </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За продужење важења сертификата по његовом истеку, даљински пилот мора да испуни захтев из става 2).</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 xml:space="preserve">UAS.STS-01.030 Одговорности оператера UAS-а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Осим одговорности дефинисаних у UAS.SPEC.050, оператер </w:t>
      </w:r>
      <w:r w:rsidRPr="00A3345C">
        <w:rPr>
          <w:rFonts w:ascii="Arial" w:eastAsia="Verdana" w:hAnsi="Arial" w:cs="Arial"/>
          <w:i/>
          <w:sz w:val="22"/>
        </w:rPr>
        <w:t>UAS</w:t>
      </w:r>
      <w:r w:rsidRPr="00A3345C">
        <w:rPr>
          <w:rFonts w:ascii="Arial" w:eastAsia="Verdana" w:hAnsi="Arial" w:cs="Arial"/>
          <w:sz w:val="22"/>
        </w:rPr>
        <w:t>-а мора да: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изради оперативни приручник који укључује елементе из Додатка 5;</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одреди оперативни простор и заштитни појас од ризика на земљи за планиране операције, укључујући контролисано подручје на земљи које обухвата пројекције оперативног простора и заштитног појаса на површину земље;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обезбеди да су процедуре за непредвиђене и ванредне ситуације одговарајуће, на било који од следећих начина: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наменским пробним летовима;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симулацијама, под условом да је репрезентативност средстава за симулацију одговарајућа за предвиђену сврху;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изради ефикасан план за ванредне ситуације (</w:t>
      </w:r>
      <w:r w:rsidRPr="00A3345C">
        <w:rPr>
          <w:rFonts w:ascii="Arial" w:eastAsia="Verdana" w:hAnsi="Arial" w:cs="Arial"/>
          <w:i/>
          <w:sz w:val="22"/>
        </w:rPr>
        <w:t>ERP</w:t>
      </w:r>
      <w:r w:rsidRPr="00A3345C">
        <w:rPr>
          <w:rFonts w:ascii="Arial" w:eastAsia="Verdana" w:hAnsi="Arial" w:cs="Arial"/>
          <w:sz w:val="22"/>
        </w:rPr>
        <w:t>) који је одговарајући за операцију и који укључује најмање: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план за ограничавање било каквих ескалирајућих ефеката ванредне ситуације;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услове за обавештавање релевантних органа и организација;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критеријуме за идентификацију ванредне ситуације;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јасно разграничење дужности даљинског пилота и било ког другог особља које обавља дужности које су кључне за операцију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5) обезбеди да је ниво делотворности било које екстерно уговорене услуге неопходне за безбедност лета одговарајући за планирану операцију;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6) дефинише расподелу улога и одговорности између оператера и пружалаца екстерно уговорених услуга, ако је примењиво;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7) учита ажуриране информације у систем за гео-информисање, ако је та функција уграђена на </w:t>
      </w:r>
      <w:r w:rsidRPr="00A3345C">
        <w:rPr>
          <w:rFonts w:ascii="Arial" w:eastAsia="Verdana" w:hAnsi="Arial" w:cs="Arial"/>
          <w:i/>
          <w:sz w:val="22"/>
        </w:rPr>
        <w:t>UAS</w:t>
      </w:r>
      <w:r w:rsidRPr="00A3345C">
        <w:rPr>
          <w:rFonts w:ascii="Arial" w:eastAsia="Verdana" w:hAnsi="Arial" w:cs="Arial"/>
          <w:sz w:val="22"/>
        </w:rPr>
        <w:t xml:space="preserve">, када се то захтева у географској зони за </w:t>
      </w:r>
      <w:r w:rsidRPr="00A3345C">
        <w:rPr>
          <w:rFonts w:ascii="Arial" w:eastAsia="Verdana" w:hAnsi="Arial" w:cs="Arial"/>
          <w:i/>
          <w:sz w:val="22"/>
        </w:rPr>
        <w:t>UAS</w:t>
      </w:r>
      <w:r w:rsidRPr="00A3345C">
        <w:rPr>
          <w:rFonts w:ascii="Arial" w:eastAsia="Verdana" w:hAnsi="Arial" w:cs="Arial"/>
          <w:sz w:val="22"/>
        </w:rPr>
        <w:t xml:space="preserve"> за планирану локацију операције;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8) обезбеди да је пре почетка операције успостављено контролисано подручје на земљи, ефикасно и у складу са минималном удаљеношћу из тачке UAS.STS-01.020 став 1)ц)(i)(Ц) и, ако се захтева, да је спроведена координација са одговарајућим органима;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9) обезбеди да су, пре почетка операције, сва лица која су присутна у контролисаном подручју на земљи: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обавештена о ризицима операције;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обавештена, или по потреби обучена, у погледу мера безбедности и мера које је оператер </w:t>
      </w:r>
      <w:r w:rsidRPr="00A3345C">
        <w:rPr>
          <w:rFonts w:ascii="Arial" w:eastAsia="Verdana" w:hAnsi="Arial" w:cs="Arial"/>
          <w:i/>
          <w:sz w:val="22"/>
        </w:rPr>
        <w:t>UAS</w:t>
      </w:r>
      <w:r w:rsidRPr="00A3345C">
        <w:rPr>
          <w:rFonts w:ascii="Arial" w:eastAsia="Verdana" w:hAnsi="Arial" w:cs="Arial"/>
          <w:sz w:val="22"/>
        </w:rPr>
        <w:t>-а одредио за њихову заштиту;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изричито пристала да учествују у операцији;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10) обезбеди: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да </w:t>
      </w:r>
      <w:r w:rsidRPr="00A3345C">
        <w:rPr>
          <w:rFonts w:ascii="Arial" w:eastAsia="Verdana" w:hAnsi="Arial" w:cs="Arial"/>
          <w:i/>
          <w:sz w:val="22"/>
        </w:rPr>
        <w:t>UAS</w:t>
      </w:r>
      <w:r w:rsidRPr="00A3345C">
        <w:rPr>
          <w:rFonts w:ascii="Arial" w:eastAsia="Verdana" w:hAnsi="Arial" w:cs="Arial"/>
          <w:sz w:val="22"/>
        </w:rPr>
        <w:t xml:space="preserve"> прати одговарајућа ЕУ декларација о усаглашености, укључујући упућивање на класу </w:t>
      </w:r>
      <w:r w:rsidRPr="00A3345C">
        <w:rPr>
          <w:rFonts w:ascii="Arial" w:eastAsia="Verdana" w:hAnsi="Arial" w:cs="Arial"/>
          <w:i/>
          <w:sz w:val="22"/>
        </w:rPr>
        <w:t xml:space="preserve">C5 </w:t>
      </w:r>
      <w:r w:rsidRPr="00A3345C">
        <w:rPr>
          <w:rFonts w:ascii="Arial" w:eastAsia="Verdana" w:hAnsi="Arial" w:cs="Arial"/>
          <w:sz w:val="22"/>
        </w:rPr>
        <w:t xml:space="preserve">или упућивање на класу </w:t>
      </w:r>
      <w:r w:rsidRPr="00A3345C">
        <w:rPr>
          <w:rFonts w:ascii="Arial" w:eastAsia="Verdana" w:hAnsi="Arial" w:cs="Arial"/>
          <w:i/>
          <w:sz w:val="22"/>
        </w:rPr>
        <w:t>C3</w:t>
      </w:r>
      <w:r w:rsidRPr="00A3345C">
        <w:rPr>
          <w:rFonts w:ascii="Arial" w:eastAsia="Verdana" w:hAnsi="Arial" w:cs="Arial"/>
          <w:sz w:val="22"/>
        </w:rPr>
        <w:t xml:space="preserve"> и комплет прибора;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да је идентификациона ознака класе </w:t>
      </w:r>
      <w:r w:rsidRPr="00A3345C">
        <w:rPr>
          <w:rFonts w:ascii="Arial" w:eastAsia="Verdana" w:hAnsi="Arial" w:cs="Arial"/>
          <w:i/>
          <w:sz w:val="22"/>
        </w:rPr>
        <w:t>C5</w:t>
      </w:r>
      <w:r w:rsidRPr="00A3345C">
        <w:rPr>
          <w:rFonts w:ascii="Arial" w:eastAsia="Verdana" w:hAnsi="Arial" w:cs="Arial"/>
          <w:sz w:val="22"/>
        </w:rPr>
        <w:t xml:space="preserve"> причвршћена за беспилотни ваздухоплов или комплет прибора. </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UAS.STS-01.040 Одговорности даљинског пилота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Осим одговорности дефинисаних у UAS.SPEC.060, даљински пилот:</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пре започињања операције </w:t>
      </w:r>
      <w:r w:rsidRPr="00A3345C">
        <w:rPr>
          <w:rFonts w:ascii="Arial" w:eastAsia="Verdana" w:hAnsi="Arial" w:cs="Arial"/>
          <w:i/>
          <w:sz w:val="22"/>
        </w:rPr>
        <w:t>UAS</w:t>
      </w:r>
      <w:r w:rsidRPr="00A3345C">
        <w:rPr>
          <w:rFonts w:ascii="Arial" w:eastAsia="Verdana" w:hAnsi="Arial" w:cs="Arial"/>
          <w:sz w:val="22"/>
        </w:rPr>
        <w:t>-а, проверава да ли су средства за прекид лета беспилотног ваздухоплова оперативна и проверава да ли је директна даљинска идентификација активна и ажурирана;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током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мора да одржава беспилотни ваздухоплов у </w:t>
      </w:r>
      <w:r w:rsidRPr="00A3345C">
        <w:rPr>
          <w:rFonts w:ascii="Arial" w:eastAsia="Verdana" w:hAnsi="Arial" w:cs="Arial"/>
          <w:i/>
          <w:sz w:val="22"/>
        </w:rPr>
        <w:t>VLOS</w:t>
      </w:r>
      <w:r w:rsidRPr="00A3345C">
        <w:rPr>
          <w:rFonts w:ascii="Arial" w:eastAsia="Verdana" w:hAnsi="Arial" w:cs="Arial"/>
          <w:sz w:val="22"/>
        </w:rPr>
        <w:t>, као и да детаљно осматра ваздушни простор око беспилотног ваздухоплова како би се избегао сваки ризик од судара са било којим ваздухопловом са посадом. Даљински пилот мора да прекине лет ако операција представља ризик за друге ваздухоплове, људе, животиње, животну средину или имовину;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за потребе тачке а), може да има помоћ осматрача беспилотног ваздухоплова. У том случају, мора да буде успостављена јасна и ефикасна комуникација између даљинског пилота и осматрача беспилотног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мора да има способност да одржава контролу над беспилотним ваздухопловом, изузев у случају изгубљене везе за управљање и контролу (</w:t>
      </w:r>
      <w:r w:rsidRPr="00A3345C">
        <w:rPr>
          <w:rFonts w:ascii="Arial" w:eastAsia="Verdana" w:hAnsi="Arial" w:cs="Arial"/>
          <w:i/>
          <w:sz w:val="22"/>
        </w:rPr>
        <w:t>C2</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може да управља само једним беспилотним ваздухопловом у исто време;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е) не сме да управља беспилотним ваздухопловом из возила у покрету;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ф) не сме да преда контролу над беспилотним ваздухопловом другој јединици за управљање и праћење (</w:t>
      </w:r>
      <w:r w:rsidRPr="00A3345C">
        <w:rPr>
          <w:rFonts w:ascii="Arial" w:eastAsia="Verdana" w:hAnsi="Arial" w:cs="Arial"/>
          <w:i/>
          <w:sz w:val="22"/>
        </w:rPr>
        <w:t>CMU</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г) мора да спроводи процедуре за непредвиђене ситуације које је дефинисао оператер </w:t>
      </w:r>
      <w:r w:rsidRPr="00A3345C">
        <w:rPr>
          <w:rFonts w:ascii="Arial" w:eastAsia="Verdana" w:hAnsi="Arial" w:cs="Arial"/>
          <w:i/>
          <w:sz w:val="22"/>
        </w:rPr>
        <w:t>UAS</w:t>
      </w:r>
      <w:r w:rsidRPr="00A3345C">
        <w:rPr>
          <w:rFonts w:ascii="Arial" w:eastAsia="Verdana" w:hAnsi="Arial" w:cs="Arial"/>
          <w:sz w:val="22"/>
        </w:rPr>
        <w:t>-а за неуобичајене ситуације, између осталог када има индикацију да беспилотни ваздухоплов може да пређе границе географије лета;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х) мора да спроводи процедуре за ванредне ситуације које је дефинисао оператер </w:t>
      </w:r>
      <w:r w:rsidRPr="00A3345C">
        <w:rPr>
          <w:rFonts w:ascii="Arial" w:eastAsia="Verdana" w:hAnsi="Arial" w:cs="Arial"/>
          <w:i/>
          <w:sz w:val="22"/>
        </w:rPr>
        <w:t>UAS</w:t>
      </w:r>
      <w:r w:rsidRPr="00A3345C">
        <w:rPr>
          <w:rFonts w:ascii="Arial" w:eastAsia="Verdana" w:hAnsi="Arial" w:cs="Arial"/>
          <w:sz w:val="22"/>
        </w:rPr>
        <w:t>-а за ситуације у случају опасности, укључујући активирање средстава за прекид лета када има индикацију да беспилотни ваздухоплов може да пређе границе оперативног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b/>
          <w:sz w:val="22"/>
        </w:rPr>
        <w:t xml:space="preserve">ПРИЛОГ А: ИСПИТ ИЗ ТЕОРИЈСКОГ ЗНАЊА И ПРАКТИЧНЕ ОСПОСОБЉЕНОСТИ ДАЉИНСКОГ ПИЛОТА ЗА STS-01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w:t>
      </w:r>
      <w:r w:rsidRPr="00A3345C">
        <w:rPr>
          <w:rFonts w:ascii="Arial" w:eastAsia="Verdana" w:hAnsi="Arial" w:cs="Arial"/>
          <w:b/>
          <w:sz w:val="22"/>
        </w:rPr>
        <w:t>Испит из теоријског знања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a) Испит из тачке UAS.STS-01.020 став 2)б) има за циљ процену знања даљинског пилота о техничким и оперативним могућностима умањења ризика и мора да садржи најмање 40 питања са више понуђених одговора, одговарајуће распоређених на следеће предмете: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ваздухопловни прописи;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ограничења људских могућности;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оперативне процедуре;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техничке и оперативне могућности умањења ризика на земљи;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(v) опште знање о </w:t>
      </w:r>
      <w:r w:rsidRPr="00A3345C">
        <w:rPr>
          <w:rFonts w:ascii="Arial" w:eastAsia="Verdana" w:hAnsi="Arial" w:cs="Arial"/>
          <w:i/>
          <w:sz w:val="22"/>
        </w:rPr>
        <w:t>UAS</w:t>
      </w:r>
      <w:r w:rsidRPr="00A3345C">
        <w:rPr>
          <w:rFonts w:ascii="Arial" w:eastAsia="Verdana" w:hAnsi="Arial" w:cs="Arial"/>
          <w:sz w:val="22"/>
        </w:rPr>
        <w:t>-има;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 метеорологија;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(vii) перформансе лета </w:t>
      </w:r>
      <w:r w:rsidRPr="00A3345C">
        <w:rPr>
          <w:rFonts w:ascii="Arial" w:eastAsia="Verdana" w:hAnsi="Arial" w:cs="Arial"/>
          <w:i/>
          <w:sz w:val="22"/>
        </w:rPr>
        <w:t>UAS</w:t>
      </w:r>
      <w:r w:rsidRPr="00A3345C">
        <w:rPr>
          <w:rFonts w:ascii="Arial" w:eastAsia="Verdana" w:hAnsi="Arial" w:cs="Arial"/>
          <w:sz w:val="22"/>
        </w:rPr>
        <w:t>-а;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(viii) техничке и оперативне могућности умањења ризика у ваздуху.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Ако даљински пилот ученик већ поседује сертификат о оспособљености даљинског пилота из тачке UAS.OPEN.030 став 2), испит се састоји од најмање 30 питања са више понуђених одговора, одговарајуће распоређених на предмете из става 1)a) тач. (i)-(v).</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Да би положио испит из теоријског знања даљински пилот ученик мора да постигне најмање 75% тачних одговора.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w:t>
      </w:r>
      <w:r w:rsidRPr="00A3345C">
        <w:rPr>
          <w:rFonts w:ascii="Arial" w:eastAsia="Verdana" w:hAnsi="Arial" w:cs="Arial"/>
          <w:b/>
          <w:sz w:val="22"/>
        </w:rPr>
        <w:t xml:space="preserve">Обука и процена практичних вештина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Обука и процена практичних вештина за операције по било ком стандардном сценарију морају да обухвате најмање предмете и подручја утврђене у Табели 1:</w:t>
      </w:r>
    </w:p>
    <w:p w:rsidR="001A0EB6" w:rsidRPr="00A3345C" w:rsidRDefault="001A0EB6" w:rsidP="001A0EB6">
      <w:pPr>
        <w:spacing w:line="210" w:lineRule="atLeast"/>
        <w:jc w:val="center"/>
        <w:rPr>
          <w:rFonts w:ascii="Arial" w:hAnsi="Arial" w:cs="Arial"/>
        </w:rPr>
      </w:pPr>
      <w:r w:rsidRPr="00A3345C">
        <w:rPr>
          <w:rFonts w:ascii="Arial" w:eastAsia="Verdana" w:hAnsi="Arial" w:cs="Arial"/>
          <w:sz w:val="22"/>
        </w:rPr>
        <w:t>Табела 1</w:t>
      </w:r>
      <w:r w:rsidRPr="00A3345C">
        <w:rPr>
          <w:rFonts w:ascii="Arial" w:eastAsia="Verdana" w:hAnsi="Arial" w:cs="Arial"/>
          <w:sz w:val="22"/>
        </w:rPr>
        <w:br/>
      </w:r>
      <w:r w:rsidRPr="00A3345C">
        <w:rPr>
          <w:rFonts w:ascii="Arial" w:eastAsia="Verdana" w:hAnsi="Arial" w:cs="Arial"/>
          <w:b/>
          <w:sz w:val="22"/>
        </w:rPr>
        <w:t>Предмети и подручја који морају да буду обухваћени у обуци и процени практичних вештина</w:t>
      </w:r>
    </w:p>
    <w:tbl>
      <w:tblPr>
        <w:tblW w:w="4950" w:type="pct"/>
        <w:tblInd w:w="10" w:type="dxa"/>
        <w:tblCellMar>
          <w:left w:w="10" w:type="dxa"/>
          <w:right w:w="10" w:type="dxa"/>
        </w:tblCellMar>
        <w:tblLook w:val="04A0" w:firstRow="1" w:lastRow="0" w:firstColumn="1" w:lastColumn="0" w:noHBand="0" w:noVBand="1"/>
      </w:tblPr>
      <w:tblGrid>
        <w:gridCol w:w="1478"/>
        <w:gridCol w:w="9207"/>
      </w:tblGrid>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Предмет</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Обухваћена подручја</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a) Радње пре полетања</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(i) Планирање операција, разматрање ваздушног простора и процена ризика локације. Следеће радње морају да буду укључене:</w:t>
            </w:r>
          </w:p>
          <w:p w:rsidR="001A0EB6" w:rsidRPr="00A3345C" w:rsidRDefault="001A0EB6" w:rsidP="000574FA">
            <w:pPr>
              <w:spacing w:line="210" w:lineRule="atLeast"/>
              <w:rPr>
                <w:rFonts w:ascii="Arial" w:hAnsi="Arial" w:cs="Arial"/>
              </w:rPr>
            </w:pPr>
            <w:r w:rsidRPr="00A3345C">
              <w:rPr>
                <w:rFonts w:ascii="Arial" w:eastAsia="Verdana" w:hAnsi="Arial" w:cs="Arial"/>
                <w:sz w:val="22"/>
              </w:rPr>
              <w:t>(A) утврдити циљеве планиране операције;</w:t>
            </w:r>
          </w:p>
          <w:p w:rsidR="001A0EB6" w:rsidRPr="00A3345C" w:rsidRDefault="001A0EB6" w:rsidP="000574FA">
            <w:pPr>
              <w:spacing w:line="210" w:lineRule="atLeast"/>
              <w:rPr>
                <w:rFonts w:ascii="Arial" w:hAnsi="Arial" w:cs="Arial"/>
              </w:rPr>
            </w:pPr>
            <w:r w:rsidRPr="00A3345C">
              <w:rPr>
                <w:rFonts w:ascii="Arial" w:eastAsia="Verdana" w:hAnsi="Arial" w:cs="Arial"/>
                <w:sz w:val="22"/>
              </w:rPr>
              <w:t>(Б) уверити се да су дефинисани оперативни простор и релевантни заштитни појасеви (нпр. заштитни појас од ризика на земљи) погодни за планирану операцију;</w:t>
            </w:r>
          </w:p>
          <w:p w:rsidR="001A0EB6" w:rsidRPr="00A3345C" w:rsidRDefault="001A0EB6" w:rsidP="000574FA">
            <w:pPr>
              <w:spacing w:line="210" w:lineRule="atLeast"/>
              <w:rPr>
                <w:rFonts w:ascii="Arial" w:hAnsi="Arial" w:cs="Arial"/>
              </w:rPr>
            </w:pPr>
            <w:r w:rsidRPr="00A3345C">
              <w:rPr>
                <w:rFonts w:ascii="Arial" w:eastAsia="Verdana" w:hAnsi="Arial" w:cs="Arial"/>
                <w:sz w:val="22"/>
              </w:rPr>
              <w:t>(Ц) уочити препреке у оперативном простору које би могле да ометају планирану операцију;</w:t>
            </w:r>
          </w:p>
          <w:p w:rsidR="001A0EB6" w:rsidRPr="00A3345C" w:rsidRDefault="001A0EB6" w:rsidP="000574FA">
            <w:pPr>
              <w:spacing w:line="210" w:lineRule="atLeast"/>
              <w:rPr>
                <w:rFonts w:ascii="Arial" w:hAnsi="Arial" w:cs="Arial"/>
              </w:rPr>
            </w:pPr>
            <w:r w:rsidRPr="00A3345C">
              <w:rPr>
                <w:rFonts w:ascii="Arial" w:eastAsia="Verdana" w:hAnsi="Arial" w:cs="Arial"/>
                <w:sz w:val="22"/>
              </w:rPr>
              <w:t>(Д) утврдити да ли топографија или препреке у оперативном простору могу да утичу на брзину и/или смер ветра;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(E) одабрати релевантне податке међу информацијама о ваздушном простору (укључујући оне о географским зонама за </w:t>
            </w:r>
            <w:r w:rsidRPr="00A3345C">
              <w:rPr>
                <w:rFonts w:ascii="Arial" w:eastAsia="Verdana" w:hAnsi="Arial" w:cs="Arial"/>
                <w:i/>
                <w:sz w:val="22"/>
              </w:rPr>
              <w:t>UAS</w:t>
            </w:r>
            <w:r w:rsidRPr="00A3345C">
              <w:rPr>
                <w:rFonts w:ascii="Arial" w:eastAsia="Verdana" w:hAnsi="Arial" w:cs="Arial"/>
                <w:sz w:val="22"/>
              </w:rPr>
              <w:t>) које би могле да утичу на планирану операцију;</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(Ф) уверити се да је </w:t>
            </w:r>
            <w:r w:rsidRPr="00A3345C">
              <w:rPr>
                <w:rFonts w:ascii="Arial" w:eastAsia="Verdana" w:hAnsi="Arial" w:cs="Arial"/>
                <w:i/>
                <w:sz w:val="22"/>
              </w:rPr>
              <w:t>UAS</w:t>
            </w:r>
            <w:r w:rsidRPr="00A3345C">
              <w:rPr>
                <w:rFonts w:ascii="Arial" w:eastAsia="Verdana" w:hAnsi="Arial" w:cs="Arial"/>
                <w:sz w:val="22"/>
              </w:rPr>
              <w:t xml:space="preserve"> погодан за планирану операцију;</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(Г) уверити се да је одабрани користан терет компатибилан са </w:t>
            </w:r>
            <w:r w:rsidRPr="00A3345C">
              <w:rPr>
                <w:rFonts w:ascii="Arial" w:eastAsia="Verdana" w:hAnsi="Arial" w:cs="Arial"/>
                <w:i/>
                <w:sz w:val="22"/>
              </w:rPr>
              <w:t>UAS</w:t>
            </w:r>
            <w:r w:rsidRPr="00A3345C">
              <w:rPr>
                <w:rFonts w:ascii="Arial" w:eastAsia="Verdana" w:hAnsi="Arial" w:cs="Arial"/>
                <w:sz w:val="22"/>
              </w:rPr>
              <w:t>-ом који се користи за операцију;</w:t>
            </w:r>
          </w:p>
          <w:p w:rsidR="001A0EB6" w:rsidRPr="00A3345C" w:rsidRDefault="001A0EB6" w:rsidP="000574FA">
            <w:pPr>
              <w:spacing w:line="210" w:lineRule="atLeast"/>
              <w:rPr>
                <w:rFonts w:ascii="Arial" w:hAnsi="Arial" w:cs="Arial"/>
              </w:rPr>
            </w:pPr>
            <w:r w:rsidRPr="00A3345C">
              <w:rPr>
                <w:rFonts w:ascii="Arial" w:eastAsia="Verdana" w:hAnsi="Arial" w:cs="Arial"/>
                <w:sz w:val="22"/>
              </w:rPr>
              <w:t>(Х) спровести неопходне мере за поштовање ограничења и услова који се односе на оперативни простор и заштитни појас од ризика на земљи за планирану операцију у складу са процедурама из оперативног приручника за одговарајући сценарио;</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(И) спровести неопходне процедуре за рад у контролисаном ваздушном простору, укључујући протокол за комуникацију са </w:t>
            </w:r>
            <w:r w:rsidRPr="00A3345C">
              <w:rPr>
                <w:rFonts w:ascii="Arial" w:eastAsia="Verdana" w:hAnsi="Arial" w:cs="Arial"/>
                <w:i/>
                <w:sz w:val="22"/>
              </w:rPr>
              <w:t>ATC</w:t>
            </w:r>
            <w:r w:rsidRPr="00A3345C">
              <w:rPr>
                <w:rFonts w:ascii="Arial" w:eastAsia="Verdana" w:hAnsi="Arial" w:cs="Arial"/>
                <w:sz w:val="22"/>
              </w:rPr>
              <w:t xml:space="preserve"> и добијање одобрења и инструкција, ако је потребно;</w:t>
            </w:r>
          </w:p>
          <w:p w:rsidR="001A0EB6" w:rsidRPr="00A3345C" w:rsidRDefault="001A0EB6" w:rsidP="000574FA">
            <w:pPr>
              <w:spacing w:line="210" w:lineRule="atLeast"/>
              <w:rPr>
                <w:rFonts w:ascii="Arial" w:hAnsi="Arial" w:cs="Arial"/>
              </w:rPr>
            </w:pPr>
            <w:r w:rsidRPr="00A3345C">
              <w:rPr>
                <w:rFonts w:ascii="Arial" w:eastAsia="Verdana" w:hAnsi="Arial" w:cs="Arial"/>
                <w:sz w:val="22"/>
              </w:rPr>
              <w:t>(Ј) потврдити да су сви документи потребни за планирану операцију на лицу места; и</w:t>
            </w:r>
          </w:p>
          <w:p w:rsidR="001A0EB6" w:rsidRPr="00A3345C" w:rsidRDefault="001A0EB6" w:rsidP="000574FA">
            <w:pPr>
              <w:spacing w:line="210" w:lineRule="atLeast"/>
              <w:rPr>
                <w:rFonts w:ascii="Arial" w:hAnsi="Arial" w:cs="Arial"/>
              </w:rPr>
            </w:pPr>
            <w:r w:rsidRPr="00A3345C">
              <w:rPr>
                <w:rFonts w:ascii="Arial" w:eastAsia="Verdana" w:hAnsi="Arial" w:cs="Arial"/>
                <w:sz w:val="22"/>
              </w:rPr>
              <w:t>(К) обавестити све учеснике о планираној операцији.</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(ii) Претполетни преглед и припрема </w:t>
            </w:r>
            <w:r w:rsidRPr="00A3345C">
              <w:rPr>
                <w:rFonts w:ascii="Arial" w:eastAsia="Verdana" w:hAnsi="Arial" w:cs="Arial"/>
                <w:i/>
                <w:sz w:val="22"/>
              </w:rPr>
              <w:t>UAS</w:t>
            </w:r>
            <w:r w:rsidRPr="00A3345C">
              <w:rPr>
                <w:rFonts w:ascii="Arial" w:eastAsia="Verdana" w:hAnsi="Arial" w:cs="Arial"/>
                <w:sz w:val="22"/>
              </w:rPr>
              <w:t>-а (укључујући режиме рада и опасности од извора енергије). Следеће радње морају да буду укључене:</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(A) проценити опште стање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(Б) обезбедити да су сви делови </w:t>
            </w:r>
            <w:r w:rsidRPr="00A3345C">
              <w:rPr>
                <w:rFonts w:ascii="Arial" w:eastAsia="Verdana" w:hAnsi="Arial" w:cs="Arial"/>
                <w:i/>
                <w:sz w:val="22"/>
              </w:rPr>
              <w:t>UAS</w:t>
            </w:r>
            <w:r w:rsidRPr="00A3345C">
              <w:rPr>
                <w:rFonts w:ascii="Arial" w:eastAsia="Verdana" w:hAnsi="Arial" w:cs="Arial"/>
                <w:sz w:val="22"/>
              </w:rPr>
              <w:t>-а који се могу уклонити правилно осигурани;</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(Ц) уверити се да су конфигурације софтвера </w:t>
            </w:r>
            <w:r w:rsidRPr="00A3345C">
              <w:rPr>
                <w:rFonts w:ascii="Arial" w:eastAsia="Verdana" w:hAnsi="Arial" w:cs="Arial"/>
                <w:i/>
                <w:sz w:val="22"/>
              </w:rPr>
              <w:t>UAS</w:t>
            </w:r>
            <w:r w:rsidRPr="00A3345C">
              <w:rPr>
                <w:rFonts w:ascii="Arial" w:eastAsia="Verdana" w:hAnsi="Arial" w:cs="Arial"/>
                <w:sz w:val="22"/>
              </w:rPr>
              <w:t>-а компатибилне;</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(Д) калибрисати инструменте у </w:t>
            </w:r>
            <w:r w:rsidRPr="00A3345C">
              <w:rPr>
                <w:rFonts w:ascii="Arial" w:eastAsia="Verdana" w:hAnsi="Arial" w:cs="Arial"/>
                <w:i/>
                <w:sz w:val="22"/>
              </w:rPr>
              <w:t>UAS</w:t>
            </w:r>
            <w:r w:rsidRPr="00A3345C">
              <w:rPr>
                <w:rFonts w:ascii="Arial" w:eastAsia="Verdana" w:hAnsi="Arial" w:cs="Arial"/>
                <w:sz w:val="22"/>
              </w:rPr>
              <w:t>-у;</w:t>
            </w:r>
          </w:p>
          <w:p w:rsidR="001A0EB6" w:rsidRPr="00A3345C" w:rsidRDefault="001A0EB6" w:rsidP="000574FA">
            <w:pPr>
              <w:spacing w:line="210" w:lineRule="atLeast"/>
              <w:rPr>
                <w:rFonts w:ascii="Arial" w:hAnsi="Arial" w:cs="Arial"/>
              </w:rPr>
            </w:pPr>
            <w:r w:rsidRPr="00A3345C">
              <w:rPr>
                <w:rFonts w:ascii="Arial" w:eastAsia="Verdana" w:hAnsi="Arial" w:cs="Arial"/>
                <w:sz w:val="22"/>
              </w:rPr>
              <w:t>(Е) идентификовати све недостатке који могу угрозити планирану операцију;</w:t>
            </w:r>
          </w:p>
          <w:p w:rsidR="001A0EB6" w:rsidRPr="00A3345C" w:rsidRDefault="001A0EB6" w:rsidP="000574FA">
            <w:pPr>
              <w:spacing w:line="210" w:lineRule="atLeast"/>
              <w:rPr>
                <w:rFonts w:ascii="Arial" w:hAnsi="Arial" w:cs="Arial"/>
              </w:rPr>
            </w:pPr>
            <w:r w:rsidRPr="00A3345C">
              <w:rPr>
                <w:rFonts w:ascii="Arial" w:eastAsia="Verdana" w:hAnsi="Arial" w:cs="Arial"/>
                <w:sz w:val="22"/>
              </w:rPr>
              <w:t>(Ф) уверити се да је ниво енергије батерије довољан за планирану операцију;</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(Г) уверити се у исправност система за прекид лета </w:t>
            </w:r>
            <w:r w:rsidRPr="00A3345C">
              <w:rPr>
                <w:rFonts w:ascii="Arial" w:eastAsia="Verdana" w:hAnsi="Arial" w:cs="Arial"/>
                <w:i/>
                <w:sz w:val="22"/>
              </w:rPr>
              <w:t>UAS</w:t>
            </w:r>
            <w:r w:rsidRPr="00A3345C">
              <w:rPr>
                <w:rFonts w:ascii="Arial" w:eastAsia="Verdana" w:hAnsi="Arial" w:cs="Arial"/>
                <w:sz w:val="22"/>
              </w:rPr>
              <w:t>-а и система за његово активирање;</w:t>
            </w:r>
          </w:p>
          <w:p w:rsidR="001A0EB6" w:rsidRPr="00A3345C" w:rsidRDefault="001A0EB6" w:rsidP="000574FA">
            <w:pPr>
              <w:spacing w:line="210" w:lineRule="atLeast"/>
              <w:rPr>
                <w:rFonts w:ascii="Arial" w:hAnsi="Arial" w:cs="Arial"/>
              </w:rPr>
            </w:pPr>
            <w:r w:rsidRPr="00A3345C">
              <w:rPr>
                <w:rFonts w:ascii="Arial" w:eastAsia="Verdana" w:hAnsi="Arial" w:cs="Arial"/>
                <w:sz w:val="22"/>
              </w:rPr>
              <w:t>(Х) проверити исправно функционисање везе за управљање и контролу;</w:t>
            </w:r>
          </w:p>
          <w:p w:rsidR="001A0EB6" w:rsidRPr="00A3345C" w:rsidRDefault="001A0EB6" w:rsidP="000574FA">
            <w:pPr>
              <w:spacing w:line="210" w:lineRule="atLeast"/>
              <w:rPr>
                <w:rFonts w:ascii="Arial" w:hAnsi="Arial" w:cs="Arial"/>
              </w:rPr>
            </w:pPr>
            <w:r w:rsidRPr="00A3345C">
              <w:rPr>
                <w:rFonts w:ascii="Arial" w:eastAsia="Verdana" w:hAnsi="Arial" w:cs="Arial"/>
                <w:sz w:val="22"/>
              </w:rPr>
              <w:t>(И) активирати функцију гео-информисања и учитати информације (ако је функција гео-информисања доступна); и</w:t>
            </w:r>
          </w:p>
          <w:p w:rsidR="001A0EB6" w:rsidRPr="00A3345C" w:rsidRDefault="001A0EB6" w:rsidP="000574FA">
            <w:pPr>
              <w:spacing w:line="210" w:lineRule="atLeast"/>
              <w:rPr>
                <w:rFonts w:ascii="Arial" w:hAnsi="Arial" w:cs="Arial"/>
              </w:rPr>
            </w:pPr>
            <w:r w:rsidRPr="00A3345C">
              <w:rPr>
                <w:rFonts w:ascii="Arial" w:eastAsia="Verdana" w:hAnsi="Arial" w:cs="Arial"/>
                <w:sz w:val="22"/>
              </w:rPr>
              <w:t>(J) подесити системе за ограничавање висине и брзине (ако су доступни).</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(iii) Познавање основних радњи које се предузимају у случају ванредне ситуације, укључујући проблеме са </w:t>
            </w:r>
            <w:r w:rsidRPr="00A3345C">
              <w:rPr>
                <w:rFonts w:ascii="Arial" w:eastAsia="Verdana" w:hAnsi="Arial" w:cs="Arial"/>
                <w:i/>
                <w:sz w:val="22"/>
              </w:rPr>
              <w:t>UAS</w:t>
            </w:r>
            <w:r w:rsidRPr="00A3345C">
              <w:rPr>
                <w:rFonts w:ascii="Arial" w:eastAsia="Verdana" w:hAnsi="Arial" w:cs="Arial"/>
                <w:sz w:val="22"/>
              </w:rPr>
              <w:t xml:space="preserve">-ом, или ако током лета дође до опасности од судара у ваздуху. </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б) Процедуре у лету</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(i) Ефикасно осматрање и одржавање визуелног контакта са беспилотним ваздухопловом (</w:t>
            </w:r>
            <w:r w:rsidRPr="00A3345C">
              <w:rPr>
                <w:rFonts w:ascii="Arial" w:eastAsia="Verdana" w:hAnsi="Arial" w:cs="Arial"/>
                <w:i/>
                <w:sz w:val="22"/>
              </w:rPr>
              <w:t>VLOS</w:t>
            </w:r>
            <w:r w:rsidRPr="00A3345C">
              <w:rPr>
                <w:rFonts w:ascii="Arial" w:eastAsia="Verdana" w:hAnsi="Arial" w:cs="Arial"/>
                <w:sz w:val="22"/>
              </w:rPr>
              <w:t>) у сваком тренутку, што укључује: стално праћење ситуације у околини локације с обзиром на оперативни простор и друге кориснике ваздушног простора, препреке, терен и лица која нису све време укључена.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(ii) Вршење прецизних и контролисаних маневара у лету на различитим висинама и растојањима репрезентативним за одговарајући </w:t>
            </w:r>
            <w:r w:rsidRPr="00A3345C">
              <w:rPr>
                <w:rFonts w:ascii="Arial" w:eastAsia="Verdana" w:hAnsi="Arial" w:cs="Arial"/>
                <w:i/>
                <w:sz w:val="22"/>
              </w:rPr>
              <w:t>STS</w:t>
            </w:r>
            <w:r w:rsidRPr="00A3345C">
              <w:rPr>
                <w:rFonts w:ascii="Arial" w:eastAsia="Verdana" w:hAnsi="Arial" w:cs="Arial"/>
                <w:sz w:val="22"/>
              </w:rPr>
              <w:t xml:space="preserve"> (укључујући лет са ручним управљањем/без помоћи </w:t>
            </w:r>
            <w:r w:rsidRPr="00A3345C">
              <w:rPr>
                <w:rFonts w:ascii="Arial" w:eastAsia="Verdana" w:hAnsi="Arial" w:cs="Arial"/>
                <w:i/>
                <w:sz w:val="22"/>
              </w:rPr>
              <w:t>GNSS</w:t>
            </w:r>
            <w:r w:rsidRPr="00A3345C">
              <w:rPr>
                <w:rFonts w:ascii="Arial" w:eastAsia="Verdana" w:hAnsi="Arial" w:cs="Arial"/>
                <w:sz w:val="22"/>
              </w:rPr>
              <w:t>-а или еквивалентног система, ако је уграђен). Изводе се најмање следећи маневри:</w:t>
            </w:r>
          </w:p>
          <w:p w:rsidR="001A0EB6" w:rsidRPr="00A3345C" w:rsidRDefault="001A0EB6" w:rsidP="000574FA">
            <w:pPr>
              <w:spacing w:line="210" w:lineRule="atLeast"/>
              <w:rPr>
                <w:rFonts w:ascii="Arial" w:hAnsi="Arial" w:cs="Arial"/>
              </w:rPr>
            </w:pPr>
            <w:r w:rsidRPr="00A3345C">
              <w:rPr>
                <w:rFonts w:ascii="Arial" w:eastAsia="Verdana" w:hAnsi="Arial" w:cs="Arial"/>
                <w:sz w:val="22"/>
              </w:rPr>
              <w:t>(A) лебдење у месту (само за ваздухоплове са роторима);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(Б) прелазак из лебдења у прогресивни лет (само за ваздухоплове са роторима);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(Ц) пењање и снижавање из хоризонталног лета;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(Д) заокрети у хоризонталном лету;</w:t>
            </w:r>
          </w:p>
          <w:p w:rsidR="001A0EB6" w:rsidRPr="00A3345C" w:rsidRDefault="001A0EB6" w:rsidP="000574FA">
            <w:pPr>
              <w:spacing w:line="210" w:lineRule="atLeast"/>
              <w:rPr>
                <w:rFonts w:ascii="Arial" w:hAnsi="Arial" w:cs="Arial"/>
              </w:rPr>
            </w:pPr>
            <w:r w:rsidRPr="00A3345C">
              <w:rPr>
                <w:rFonts w:ascii="Arial" w:eastAsia="Verdana" w:hAnsi="Arial" w:cs="Arial"/>
                <w:sz w:val="22"/>
              </w:rPr>
              <w:t>(Е) контрола брзине у хоризонталном лету;</w:t>
            </w:r>
          </w:p>
          <w:p w:rsidR="001A0EB6" w:rsidRPr="00A3345C" w:rsidRDefault="001A0EB6" w:rsidP="000574FA">
            <w:pPr>
              <w:spacing w:line="210" w:lineRule="atLeast"/>
              <w:rPr>
                <w:rFonts w:ascii="Arial" w:hAnsi="Arial" w:cs="Arial"/>
              </w:rPr>
            </w:pPr>
            <w:r w:rsidRPr="00A3345C">
              <w:rPr>
                <w:rFonts w:ascii="Arial" w:eastAsia="Verdana" w:hAnsi="Arial" w:cs="Arial"/>
                <w:sz w:val="22"/>
              </w:rPr>
              <w:t>(Ф) радње након квара мотора/погонског система; и</w:t>
            </w:r>
          </w:p>
          <w:p w:rsidR="001A0EB6" w:rsidRPr="00A3345C" w:rsidRDefault="001A0EB6" w:rsidP="000574FA">
            <w:pPr>
              <w:spacing w:line="210" w:lineRule="atLeast"/>
              <w:rPr>
                <w:rFonts w:ascii="Arial" w:hAnsi="Arial" w:cs="Arial"/>
              </w:rPr>
            </w:pPr>
            <w:r w:rsidRPr="00A3345C">
              <w:rPr>
                <w:rFonts w:ascii="Arial" w:eastAsia="Verdana" w:hAnsi="Arial" w:cs="Arial"/>
                <w:sz w:val="22"/>
              </w:rPr>
              <w:t>(Г) радње (маневри) за избегавање судара.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(iii) Праћење у реалном времену статуса </w:t>
            </w:r>
            <w:r w:rsidRPr="00A3345C">
              <w:rPr>
                <w:rFonts w:ascii="Arial" w:eastAsia="Verdana" w:hAnsi="Arial" w:cs="Arial"/>
                <w:i/>
                <w:sz w:val="22"/>
              </w:rPr>
              <w:t>UAS</w:t>
            </w:r>
            <w:r w:rsidRPr="00A3345C">
              <w:rPr>
                <w:rFonts w:ascii="Arial" w:eastAsia="Verdana" w:hAnsi="Arial" w:cs="Arial"/>
                <w:sz w:val="22"/>
              </w:rPr>
              <w:t xml:space="preserve">-а и ограничења у погледу дужине остајања у ваздуху. </w:t>
            </w:r>
          </w:p>
          <w:p w:rsidR="001A0EB6" w:rsidRPr="00A3345C" w:rsidRDefault="001A0EB6" w:rsidP="000574FA">
            <w:pPr>
              <w:spacing w:line="210" w:lineRule="atLeast"/>
              <w:rPr>
                <w:rFonts w:ascii="Arial" w:hAnsi="Arial" w:cs="Arial"/>
              </w:rPr>
            </w:pPr>
            <w:r w:rsidRPr="00A3345C">
              <w:rPr>
                <w:rFonts w:ascii="Arial" w:eastAsia="Verdana" w:hAnsi="Arial" w:cs="Arial"/>
                <w:sz w:val="22"/>
              </w:rPr>
              <w:t>Лет у необичајеним условима: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(A) одржати контролу над летом при делимичном или потпуном губитку напајања беспилотног ваздухоплова и осигурати безбедност трећих лица на земљи; </w:t>
            </w:r>
          </w:p>
          <w:p w:rsidR="001A0EB6" w:rsidRPr="00A3345C" w:rsidRDefault="001A0EB6" w:rsidP="000574FA">
            <w:pPr>
              <w:spacing w:line="210" w:lineRule="atLeast"/>
              <w:rPr>
                <w:rFonts w:ascii="Arial" w:hAnsi="Arial" w:cs="Arial"/>
              </w:rPr>
            </w:pPr>
            <w:r w:rsidRPr="00A3345C">
              <w:rPr>
                <w:rFonts w:ascii="Arial" w:eastAsia="Verdana" w:hAnsi="Arial" w:cs="Arial"/>
                <w:sz w:val="22"/>
              </w:rPr>
              <w:t>(Б) управљати путањом беспилотног ваздухоплова у неуобичајеним ситуацијама;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(Ц) управљати ситуацијом када је оштећена опрема за одређивање положаја беспилотног ваздухоплова;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(Д) управљати ситуацијом уласка неукљученог лица у оперативни простор или контролисано подручје на земљи и предузимати одговарајуће мере за одржавање безбедности;</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(Е) реаговати и предузимати одговарајуће корективне мере за ситуације у којима ће беспилотни ваздухоплов вероватно изаћи изван граница географије лета (процедуре за непредвиђене ситуације) и изван оперативног простора (процедуре за ванредне ситуације) како је дефинисано током припреме лета; </w:t>
            </w:r>
          </w:p>
          <w:p w:rsidR="001A0EB6" w:rsidRPr="00A3345C" w:rsidRDefault="001A0EB6" w:rsidP="000574FA">
            <w:pPr>
              <w:spacing w:line="210" w:lineRule="atLeast"/>
              <w:rPr>
                <w:rFonts w:ascii="Arial" w:hAnsi="Arial" w:cs="Arial"/>
              </w:rPr>
            </w:pPr>
            <w:r w:rsidRPr="00A3345C">
              <w:rPr>
                <w:rFonts w:ascii="Arial" w:eastAsia="Verdana" w:hAnsi="Arial" w:cs="Arial"/>
                <w:sz w:val="22"/>
              </w:rPr>
              <w:t>(Ф) управљати ситуацијом у којој други ваздухоплов прилази оперативном простору; и</w:t>
            </w:r>
          </w:p>
          <w:p w:rsidR="001A0EB6" w:rsidRPr="00A3345C" w:rsidRDefault="001A0EB6" w:rsidP="000574FA">
            <w:pPr>
              <w:spacing w:line="210" w:lineRule="atLeast"/>
              <w:rPr>
                <w:rFonts w:ascii="Arial" w:hAnsi="Arial" w:cs="Arial"/>
              </w:rPr>
            </w:pPr>
            <w:r w:rsidRPr="00A3345C">
              <w:rPr>
                <w:rFonts w:ascii="Arial" w:eastAsia="Verdana" w:hAnsi="Arial" w:cs="Arial"/>
                <w:sz w:val="22"/>
              </w:rPr>
              <w:t>(Г) демонстрирати начин поновног успостављања везе за управљање и контролу након намерног (симулираног) губитка везe.</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ц) Радње после лета</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(i) Гашење и осигуравање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(ii) Преглед после лета и бележење свих релевантних података који се односе на опште стање </w:t>
            </w:r>
            <w:r w:rsidRPr="00A3345C">
              <w:rPr>
                <w:rFonts w:ascii="Arial" w:eastAsia="Verdana" w:hAnsi="Arial" w:cs="Arial"/>
                <w:i/>
                <w:sz w:val="22"/>
              </w:rPr>
              <w:t>UAS</w:t>
            </w:r>
            <w:r w:rsidRPr="00A3345C">
              <w:rPr>
                <w:rFonts w:ascii="Arial" w:eastAsia="Verdana" w:hAnsi="Arial" w:cs="Arial"/>
                <w:sz w:val="22"/>
              </w:rPr>
              <w:t>-а (његових система, делова и извора енергије) и замор посаде.</w:t>
            </w:r>
          </w:p>
          <w:p w:rsidR="001A0EB6" w:rsidRPr="00A3345C" w:rsidRDefault="001A0EB6" w:rsidP="000574FA">
            <w:pPr>
              <w:spacing w:line="210" w:lineRule="atLeast"/>
              <w:rPr>
                <w:rFonts w:ascii="Arial" w:hAnsi="Arial" w:cs="Arial"/>
              </w:rPr>
            </w:pPr>
            <w:r w:rsidRPr="00A3345C">
              <w:rPr>
                <w:rFonts w:ascii="Arial" w:eastAsia="Verdana" w:hAnsi="Arial" w:cs="Arial"/>
                <w:sz w:val="22"/>
              </w:rPr>
              <w:t>(iii) Спровођење извештавања о операцији.</w:t>
            </w:r>
          </w:p>
          <w:p w:rsidR="001A0EB6" w:rsidRPr="00A3345C" w:rsidRDefault="001A0EB6" w:rsidP="000574FA">
            <w:pPr>
              <w:spacing w:line="210" w:lineRule="atLeast"/>
              <w:rPr>
                <w:rFonts w:ascii="Arial" w:hAnsi="Arial" w:cs="Arial"/>
              </w:rPr>
            </w:pPr>
            <w:r w:rsidRPr="00A3345C">
              <w:rPr>
                <w:rFonts w:ascii="Arial" w:eastAsia="Verdana" w:hAnsi="Arial" w:cs="Arial"/>
                <w:sz w:val="22"/>
              </w:rPr>
              <w:t>(iv) Утврђивање ситуација у којима је пријава догађаја била неопходна и попуњавање захтеване пријаве догађаја.</w:t>
            </w:r>
          </w:p>
        </w:tc>
      </w:tr>
    </w:tbl>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ПОГЛАВЉЕ II</w:t>
      </w:r>
      <w:r w:rsidRPr="00A3345C">
        <w:rPr>
          <w:rFonts w:ascii="Arial" w:eastAsia="Verdana" w:hAnsi="Arial" w:cs="Arial"/>
          <w:b/>
          <w:sz w:val="22"/>
        </w:rPr>
        <w:br/>
        <w:t xml:space="preserve">STS-02 </w:t>
      </w:r>
      <w:r w:rsidR="00A3345C">
        <w:rPr>
          <w:rFonts w:ascii="Arial" w:eastAsia="Verdana" w:hAnsi="Arial" w:cs="Arial"/>
          <w:b/>
          <w:sz w:val="22"/>
        </w:rPr>
        <w:t>-</w:t>
      </w:r>
      <w:r w:rsidRPr="00A3345C">
        <w:rPr>
          <w:rFonts w:ascii="Arial" w:eastAsia="Verdana" w:hAnsi="Arial" w:cs="Arial"/>
          <w:b/>
          <w:sz w:val="22"/>
        </w:rPr>
        <w:t xml:space="preserve"> BVLOS са осматрачима ваздушног простора изнад контролисаног подручја на земљи у ретко насељеном подручју</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UAS.STS-02.010 Оптте одредбе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Током лета беспилотни ваздухоплов се мора одржавати унутар 120 </w:t>
      </w:r>
      <w:r w:rsidRPr="00A3345C">
        <w:rPr>
          <w:rFonts w:ascii="Arial" w:eastAsia="Verdana" w:hAnsi="Arial" w:cs="Arial"/>
          <w:i/>
          <w:sz w:val="22"/>
        </w:rPr>
        <w:t>m</w:t>
      </w:r>
      <w:r w:rsidRPr="00A3345C">
        <w:rPr>
          <w:rFonts w:ascii="Arial" w:eastAsia="Verdana" w:hAnsi="Arial" w:cs="Arial"/>
          <w:sz w:val="22"/>
        </w:rPr>
        <w:t xml:space="preserve"> од најближе тачке на површини земље. Мерење удаљености се мора прилагодити географским карактеристикама терена, као што су равнице, брда или планине.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Приликом лета беспилотног ваздухоплова на хоризонталном растојању до 50 </w:t>
      </w:r>
      <w:r w:rsidRPr="00A3345C">
        <w:rPr>
          <w:rFonts w:ascii="Arial" w:eastAsia="Verdana" w:hAnsi="Arial" w:cs="Arial"/>
          <w:i/>
          <w:sz w:val="22"/>
        </w:rPr>
        <w:t>m</w:t>
      </w:r>
      <w:r w:rsidRPr="00A3345C">
        <w:rPr>
          <w:rFonts w:ascii="Arial" w:eastAsia="Verdana" w:hAnsi="Arial" w:cs="Arial"/>
          <w:sz w:val="22"/>
        </w:rPr>
        <w:t xml:space="preserve"> од вештачке препреке више од 105 метара, максимална висина операције </w:t>
      </w:r>
      <w:r w:rsidRPr="00A3345C">
        <w:rPr>
          <w:rFonts w:ascii="Arial" w:eastAsia="Verdana" w:hAnsi="Arial" w:cs="Arial"/>
          <w:i/>
          <w:sz w:val="22"/>
        </w:rPr>
        <w:t>UAS</w:t>
      </w:r>
      <w:r w:rsidRPr="00A3345C">
        <w:rPr>
          <w:rFonts w:ascii="Arial" w:eastAsia="Verdana" w:hAnsi="Arial" w:cs="Arial"/>
          <w:sz w:val="22"/>
        </w:rPr>
        <w:t xml:space="preserve">-а може се повећати до 15 </w:t>
      </w:r>
      <w:r w:rsidRPr="00A3345C">
        <w:rPr>
          <w:rFonts w:ascii="Arial" w:eastAsia="Verdana" w:hAnsi="Arial" w:cs="Arial"/>
          <w:i/>
          <w:sz w:val="22"/>
        </w:rPr>
        <w:t>m</w:t>
      </w:r>
      <w:r w:rsidRPr="00A3345C">
        <w:rPr>
          <w:rFonts w:ascii="Arial" w:eastAsia="Verdana" w:hAnsi="Arial" w:cs="Arial"/>
          <w:sz w:val="22"/>
        </w:rPr>
        <w:t xml:space="preserve"> изнад висине препреке на захтев субјекта одговорног за ту препреку.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Највећа висина оперативног простора не сме да буде већа од 30 </w:t>
      </w:r>
      <w:r w:rsidRPr="00A3345C">
        <w:rPr>
          <w:rFonts w:ascii="Arial" w:eastAsia="Verdana" w:hAnsi="Arial" w:cs="Arial"/>
          <w:i/>
          <w:sz w:val="22"/>
        </w:rPr>
        <w:t>m</w:t>
      </w:r>
      <w:r w:rsidRPr="00A3345C">
        <w:rPr>
          <w:rFonts w:ascii="Arial" w:eastAsia="Verdana" w:hAnsi="Arial" w:cs="Arial"/>
          <w:sz w:val="22"/>
        </w:rPr>
        <w:t xml:space="preserve"> изнад највеће висине дозвољене у ст. 1. и 2.</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Tоком лета беспилотни ваздухоплов не сме да превози опасну робу.</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UAS.STS-02.020 Операције UAS-а у STS-02</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Операције </w:t>
      </w:r>
      <w:r w:rsidRPr="00A3345C">
        <w:rPr>
          <w:rFonts w:ascii="Arial" w:eastAsia="Verdana" w:hAnsi="Arial" w:cs="Arial"/>
          <w:i/>
          <w:sz w:val="22"/>
        </w:rPr>
        <w:t>UAS</w:t>
      </w:r>
      <w:r w:rsidRPr="00A3345C">
        <w:rPr>
          <w:rFonts w:ascii="Arial" w:eastAsia="Verdana" w:hAnsi="Arial" w:cs="Arial"/>
          <w:sz w:val="22"/>
        </w:rPr>
        <w:t xml:space="preserve">-а у </w:t>
      </w:r>
      <w:r w:rsidRPr="00A3345C">
        <w:rPr>
          <w:rFonts w:ascii="Arial" w:eastAsia="Verdana" w:hAnsi="Arial" w:cs="Arial"/>
          <w:i/>
          <w:sz w:val="22"/>
        </w:rPr>
        <w:t>STS-02</w:t>
      </w:r>
      <w:r w:rsidRPr="00A3345C">
        <w:rPr>
          <w:rFonts w:ascii="Arial" w:eastAsia="Verdana" w:hAnsi="Arial" w:cs="Arial"/>
          <w:sz w:val="22"/>
        </w:rPr>
        <w:t xml:space="preserve"> се спроводе: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у складу са оперативним приручником из тачке UAS.STS-02.030 став 1);</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изнад контролисаног подручја на земљи које се у целини налази у ретко насељеном подручју, укључујући: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подручје географије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подручје за непредвиђене ситуације, чије се спољне границе налазе најмање 10 </w:t>
      </w:r>
      <w:r w:rsidRPr="00A3345C">
        <w:rPr>
          <w:rFonts w:ascii="Arial" w:eastAsia="Verdana" w:hAnsi="Arial" w:cs="Arial"/>
          <w:i/>
          <w:sz w:val="22"/>
        </w:rPr>
        <w:t>m</w:t>
      </w:r>
      <w:r w:rsidRPr="00A3345C">
        <w:rPr>
          <w:rFonts w:ascii="Arial" w:eastAsia="Verdana" w:hAnsi="Arial" w:cs="Arial"/>
          <w:sz w:val="22"/>
        </w:rPr>
        <w:t xml:space="preserve"> изван граница подручја географије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заштитни појас од ризика на земљи, који обухвата удаљеност најмање једнаку удаљености коју ће </w:t>
      </w:r>
      <w:r w:rsidRPr="00A3345C">
        <w:rPr>
          <w:rFonts w:ascii="Arial" w:eastAsia="Verdana" w:hAnsi="Arial" w:cs="Arial"/>
          <w:i/>
          <w:sz w:val="22"/>
        </w:rPr>
        <w:t>UA</w:t>
      </w:r>
      <w:r w:rsidRPr="00A3345C">
        <w:rPr>
          <w:rFonts w:ascii="Arial" w:eastAsia="Verdana" w:hAnsi="Arial" w:cs="Arial"/>
          <w:sz w:val="22"/>
        </w:rPr>
        <w:t xml:space="preserve"> највероватније прећи након активирања средстава за прекид лета, а коју је одредио произвођач </w:t>
      </w:r>
      <w:r w:rsidRPr="00A3345C">
        <w:rPr>
          <w:rFonts w:ascii="Arial" w:eastAsia="Verdana" w:hAnsi="Arial" w:cs="Arial"/>
          <w:i/>
          <w:sz w:val="22"/>
        </w:rPr>
        <w:t>UAS</w:t>
      </w:r>
      <w:r w:rsidRPr="00A3345C">
        <w:rPr>
          <w:rFonts w:ascii="Arial" w:eastAsia="Verdana" w:hAnsi="Arial" w:cs="Arial"/>
          <w:sz w:val="22"/>
        </w:rPr>
        <w:t xml:space="preserve">-а у произвођачким упутствима, узимајући у обзир оперативне услове у оквиру ограничења која је одредио произвођач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у подручју у којем је минимална видљивост у лету већа од 5 </w:t>
      </w:r>
      <w:r w:rsidRPr="00A3345C">
        <w:rPr>
          <w:rFonts w:ascii="Arial" w:eastAsia="Verdana" w:hAnsi="Arial" w:cs="Arial"/>
          <w:i/>
          <w:sz w:val="22"/>
        </w:rPr>
        <w:t>km</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тако да је беспилотни ваздухоплов у видокругу даљинског пилота током покретања и повратка беспилотног ваздухоплова, осим ако је повратак последица хитног прекида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5) ако осматрач ваздушног простора не учествује у операцији, беспилотним ваздухопловом који лети најдаље 1 </w:t>
      </w:r>
      <w:r w:rsidRPr="00A3345C">
        <w:rPr>
          <w:rFonts w:ascii="Arial" w:eastAsia="Verdana" w:hAnsi="Arial" w:cs="Arial"/>
          <w:i/>
          <w:sz w:val="22"/>
        </w:rPr>
        <w:t>km</w:t>
      </w:r>
      <w:r w:rsidRPr="00A3345C">
        <w:rPr>
          <w:rFonts w:ascii="Arial" w:eastAsia="Verdana" w:hAnsi="Arial" w:cs="Arial"/>
          <w:sz w:val="22"/>
        </w:rPr>
        <w:t xml:space="preserve"> од даљинског пилота и прати претходно програмирану путању када беспилотни ваздухоплов није у </w:t>
      </w:r>
      <w:r w:rsidRPr="00A3345C">
        <w:rPr>
          <w:rFonts w:ascii="Arial" w:eastAsia="Verdana" w:hAnsi="Arial" w:cs="Arial"/>
          <w:i/>
          <w:sz w:val="22"/>
        </w:rPr>
        <w:t>VLOS-</w:t>
      </w:r>
      <w:r w:rsidRPr="00A3345C">
        <w:rPr>
          <w:rFonts w:ascii="Arial" w:eastAsia="Verdana" w:hAnsi="Arial" w:cs="Arial"/>
          <w:sz w:val="22"/>
        </w:rPr>
        <w:t>у даљинског пилота;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6) ако један или више осматрача ваздушног простора учествује у операцији, морају да буду испуњени сви следећи услови: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осматрач ваздушног простора је постављен на начин који омогућава одговарајућу покривеност оперативног простора и околног ваздушног простора уз минималну видљивост у лету наведену у тачки 3;</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беспилотни ваздухоплов лети најдаље 2 </w:t>
      </w:r>
      <w:r w:rsidRPr="00A3345C">
        <w:rPr>
          <w:rFonts w:ascii="Arial" w:eastAsia="Verdana" w:hAnsi="Arial" w:cs="Arial"/>
          <w:i/>
          <w:sz w:val="22"/>
        </w:rPr>
        <w:t>km</w:t>
      </w:r>
      <w:r w:rsidRPr="00A3345C">
        <w:rPr>
          <w:rFonts w:ascii="Arial" w:eastAsia="Verdana" w:hAnsi="Arial" w:cs="Arial"/>
          <w:sz w:val="22"/>
        </w:rPr>
        <w:t xml:space="preserve"> од даљинског пилота;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беспилотни ваздухоплов лети најдаље 1 </w:t>
      </w:r>
      <w:r w:rsidRPr="00A3345C">
        <w:rPr>
          <w:rFonts w:ascii="Arial" w:eastAsia="Verdana" w:hAnsi="Arial" w:cs="Arial"/>
          <w:i/>
          <w:sz w:val="22"/>
        </w:rPr>
        <w:t>km</w:t>
      </w:r>
      <w:r w:rsidRPr="00A3345C">
        <w:rPr>
          <w:rFonts w:ascii="Arial" w:eastAsia="Verdana" w:hAnsi="Arial" w:cs="Arial"/>
          <w:sz w:val="22"/>
        </w:rPr>
        <w:t xml:space="preserve"> од осматрача ваздушног простора који је најближи беспилотном ваздухоплову;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удаљеност између било којег осматрача ваздушног простора и даљинског пилота није већа од 1 </w:t>
      </w:r>
      <w:r w:rsidRPr="00A3345C">
        <w:rPr>
          <w:rFonts w:ascii="Arial" w:eastAsia="Verdana" w:hAnsi="Arial" w:cs="Arial"/>
          <w:i/>
          <w:sz w:val="22"/>
        </w:rPr>
        <w:t>km</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е) на располагању су поуздана и ефикасна средства за комуникацију између даљинског пилота и осматрача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7) од стране даљинског пилота који поседује: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сертификат о теоријском знању даљинског пилота за операције у стандардним сценаријима, који је издао надлежни орган или субјекат кога је одредио надлежни орган државе чланице;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акредитацију о завршеној </w:t>
      </w:r>
      <w:r w:rsidRPr="00A3345C">
        <w:rPr>
          <w:rFonts w:ascii="Arial" w:eastAsia="Verdana" w:hAnsi="Arial" w:cs="Arial"/>
          <w:i/>
          <w:sz w:val="22"/>
        </w:rPr>
        <w:t>STS-02</w:t>
      </w:r>
      <w:r w:rsidRPr="00A3345C">
        <w:rPr>
          <w:rFonts w:ascii="Arial" w:eastAsia="Verdana" w:hAnsi="Arial" w:cs="Arial"/>
          <w:sz w:val="22"/>
        </w:rPr>
        <w:t xml:space="preserve"> практичној обуци у складу са Прилогом А овог поглавља, издату од стране: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субјекта који је изјавио да је усклађен са захтевима из Додатка 3 и кога признаје надлежни орган државе чланице; или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оператера </w:t>
      </w:r>
      <w:r w:rsidRPr="00A3345C">
        <w:rPr>
          <w:rFonts w:ascii="Arial" w:eastAsia="Verdana" w:hAnsi="Arial" w:cs="Arial"/>
          <w:i/>
          <w:sz w:val="22"/>
        </w:rPr>
        <w:t>UAS</w:t>
      </w:r>
      <w:r w:rsidRPr="00A3345C">
        <w:rPr>
          <w:rFonts w:ascii="Arial" w:eastAsia="Verdana" w:hAnsi="Arial" w:cs="Arial"/>
          <w:sz w:val="22"/>
        </w:rPr>
        <w:t xml:space="preserve">-а који је надлежном органу државе регистрације изјавио да је усклађен са </w:t>
      </w:r>
      <w:r w:rsidRPr="00A3345C">
        <w:rPr>
          <w:rFonts w:ascii="Arial" w:eastAsia="Verdana" w:hAnsi="Arial" w:cs="Arial"/>
          <w:i/>
          <w:sz w:val="22"/>
        </w:rPr>
        <w:t>STS-02</w:t>
      </w:r>
      <w:r w:rsidRPr="00A3345C">
        <w:rPr>
          <w:rFonts w:ascii="Arial" w:eastAsia="Verdana" w:hAnsi="Arial" w:cs="Arial"/>
          <w:sz w:val="22"/>
        </w:rPr>
        <w:t xml:space="preserve"> и који је изјавио да је усклађен са захтевима из Додатка 3;</w:t>
      </w:r>
    </w:p>
    <w:p w:rsidR="001A0EB6" w:rsidRPr="00A3345C" w:rsidRDefault="001A0EB6" w:rsidP="001A0EB6">
      <w:pPr>
        <w:spacing w:line="210" w:lineRule="atLeast"/>
        <w:rPr>
          <w:rFonts w:ascii="Arial" w:hAnsi="Arial" w:cs="Arial"/>
        </w:rPr>
      </w:pPr>
      <w:r w:rsidRPr="00A3345C">
        <w:rPr>
          <w:rFonts w:ascii="Arial" w:eastAsia="Verdana" w:hAnsi="Arial" w:cs="Arial"/>
          <w:sz w:val="22"/>
        </w:rPr>
        <w:t>8) беспилотним ваздухопловом који испуњава све следеће услове: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означен је као класа </w:t>
      </w:r>
      <w:r w:rsidRPr="00A3345C">
        <w:rPr>
          <w:rFonts w:ascii="Arial" w:eastAsia="Verdana" w:hAnsi="Arial" w:cs="Arial"/>
          <w:i/>
          <w:sz w:val="22"/>
        </w:rPr>
        <w:t>C6</w:t>
      </w:r>
      <w:r w:rsidRPr="00A3345C">
        <w:rPr>
          <w:rFonts w:ascii="Arial" w:eastAsia="Verdana" w:hAnsi="Arial" w:cs="Arial"/>
          <w:sz w:val="22"/>
        </w:rPr>
        <w:t xml:space="preserve"> и испуњава захтеве те класе, како је дефинисано у Делу 17 Анекса Делегиране уредбе (ЕУ) 2019/945;</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њиме се управља путем активног система како би се спречило да беспилотни ваздухоплов прекрши географију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њиме се управља са активним и ажурираним системом за директну даљинску идентификацију;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9) Даљински пилот стиче сертификат о теоријском знању за операције у стандардним сценаријима након што: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заврши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обуку и положи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теоријски испит, како је наведено у тачки UAS.OPEN.020 став 4)б);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положи додатни теоријски испит који је припремио надлежни орган или субјект кога је одредио надлежни орган државе чланице у складу са Прилогом А овог поглавља;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10) Овај сертификат важи пет година. За продужење пре истека важења је потребно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доказати оспособљеност у складу са тачком 9;</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завршити обуку освежења знања из теоријских предмета наведених у тачки 9, коју обезбеђује надлежни орган или субјект кога је одредио надлежни орган; </w:t>
      </w:r>
    </w:p>
    <w:p w:rsidR="001A0EB6" w:rsidRPr="00A3345C" w:rsidRDefault="001A0EB6" w:rsidP="001A0EB6">
      <w:pPr>
        <w:spacing w:line="210" w:lineRule="atLeast"/>
        <w:rPr>
          <w:rFonts w:ascii="Arial" w:hAnsi="Arial" w:cs="Arial"/>
        </w:rPr>
      </w:pPr>
      <w:r w:rsidRPr="00A3345C">
        <w:rPr>
          <w:rFonts w:ascii="Arial" w:eastAsia="Verdana" w:hAnsi="Arial" w:cs="Arial"/>
          <w:sz w:val="22"/>
        </w:rPr>
        <w:t>11) За продужење важења сертификата по његовом истеку, даљински пилот мора да испуни захтев из тачке 9).</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UAS.STS-02.030 Одговорности оператера UAS-а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Осим одговорности дефинисаних у UAS.SPEC.050, оператер </w:t>
      </w:r>
      <w:r w:rsidRPr="00A3345C">
        <w:rPr>
          <w:rFonts w:ascii="Arial" w:eastAsia="Verdana" w:hAnsi="Arial" w:cs="Arial"/>
          <w:i/>
          <w:sz w:val="22"/>
        </w:rPr>
        <w:t>UAS</w:t>
      </w:r>
      <w:r w:rsidRPr="00A3345C">
        <w:rPr>
          <w:rFonts w:ascii="Arial" w:eastAsia="Verdana" w:hAnsi="Arial" w:cs="Arial"/>
          <w:sz w:val="22"/>
        </w:rPr>
        <w:t>-а мора да: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изради оперативни приручник који укључује елементе из Додатка 5;</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одреди оперативни простор и заштитни појас од ризика на земљи за планиране операције, укључујући контролисано подручје на земљи које обухвата пројекције оперативног простора и заштитног појаса на површину земље;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обезбеди да су процедуре за непредвиђене и ванредне ситуације одговарајуће, на било који од следећих начина: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наменским пробним летовима;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симулацијама, под условом да је репрезентативност средстава за симулацију одговарајућа за предвиђену сврху;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изради ефикасан план за ванредне ситуације (</w:t>
      </w:r>
      <w:r w:rsidRPr="00A3345C">
        <w:rPr>
          <w:rFonts w:ascii="Arial" w:eastAsia="Verdana" w:hAnsi="Arial" w:cs="Arial"/>
          <w:i/>
          <w:sz w:val="22"/>
        </w:rPr>
        <w:t>ERP</w:t>
      </w:r>
      <w:r w:rsidRPr="00A3345C">
        <w:rPr>
          <w:rFonts w:ascii="Arial" w:eastAsia="Verdana" w:hAnsi="Arial" w:cs="Arial"/>
          <w:sz w:val="22"/>
        </w:rPr>
        <w:t>), који је одговарајући за операцију и који укључује најмање: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план за ограничавање ескалирајућих ефеката ванредне ситуације;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услове за узбуњивање релевантних органа и организација;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критеријуме за идентификацију ванредне ситуације;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јасно разграничење дужности даљинског пилота и било ког другог особља које обавља дужности које су кључне за операцију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5) обезбеди да је ниво делотворности било које екстерно уговорене услуге неопходне за безбедност лета одговарајући за планирану операцију;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6) дефинише расподелу улога и одговорности између оператера и пружалаца екстерно уговорених услуга, ако је примењиво;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7) учита ажуриране информације у систем за гео-информисање, ако је та функција уграђена на </w:t>
      </w:r>
      <w:r w:rsidRPr="00A3345C">
        <w:rPr>
          <w:rFonts w:ascii="Arial" w:eastAsia="Verdana" w:hAnsi="Arial" w:cs="Arial"/>
          <w:i/>
          <w:sz w:val="22"/>
        </w:rPr>
        <w:t>UAS</w:t>
      </w:r>
      <w:r w:rsidRPr="00A3345C">
        <w:rPr>
          <w:rFonts w:ascii="Arial" w:eastAsia="Verdana" w:hAnsi="Arial" w:cs="Arial"/>
          <w:sz w:val="22"/>
        </w:rPr>
        <w:t xml:space="preserve">, када се то захтева у географској зони за </w:t>
      </w:r>
      <w:r w:rsidRPr="00A3345C">
        <w:rPr>
          <w:rFonts w:ascii="Arial" w:eastAsia="Verdana" w:hAnsi="Arial" w:cs="Arial"/>
          <w:i/>
          <w:sz w:val="22"/>
        </w:rPr>
        <w:t>UAS</w:t>
      </w:r>
      <w:r w:rsidRPr="00A3345C">
        <w:rPr>
          <w:rFonts w:ascii="Arial" w:eastAsia="Verdana" w:hAnsi="Arial" w:cs="Arial"/>
          <w:sz w:val="22"/>
        </w:rPr>
        <w:t xml:space="preserve"> за планирану локацију операције;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8) обезбеди да су, пре почетка операције, предузете све одговарајуће мере за смањење ризика од уласка неукључених лица у контролисано подручје на земљи у складу са условом минималне удаљености из тачке UAS.STS-02.020 став 2) и, ако се то захтева, да је спроведена координација са одговарајућим органима;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9) обезбеди да су, пре почетка операције, сва лица присутна у контролисаном подручју на земљи: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обавештена о ризицима операције;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обавештена или по потреби обучена, у погледу мера безбедности и мера које је оператер </w:t>
      </w:r>
      <w:r w:rsidRPr="00A3345C">
        <w:rPr>
          <w:rFonts w:ascii="Arial" w:eastAsia="Verdana" w:hAnsi="Arial" w:cs="Arial"/>
          <w:i/>
          <w:sz w:val="22"/>
        </w:rPr>
        <w:t>UAS</w:t>
      </w:r>
      <w:r w:rsidRPr="00A3345C">
        <w:rPr>
          <w:rFonts w:ascii="Arial" w:eastAsia="Verdana" w:hAnsi="Arial" w:cs="Arial"/>
          <w:sz w:val="22"/>
        </w:rPr>
        <w:t>-а одредио за њихову заштиту;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изричито пристала да учествују у операцији;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10) пре почетка операције, у случају да су укључени осматрачи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осигура правилан распоред и број осматрача ваздушног простора уз планирану путању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утврди: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да су видљивост и планирана удаљеност осматрача ваздушног простора унутар прихватљивих граница како је дефинисано у оперативном приручнику;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да нема потенцијалних препрека на терену за сваког осматрача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да нема размака између зона које покривају осматрачи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да је комуникација са сваким осматрачем ваздушног простора успостављена и да је ефикасна;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(v) да су средства помоћу којих осматрачи ваздушног простора одређују положај беспилотног ваздухоплова функционална и ефикасна, ако се она употребљавају;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обезбеди да су осматрачи ваздушног простора обавештени о планираној путањи беспилотног ваздухоплова и временским одредницама у вези са њом;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11) обезбеди: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a) да </w:t>
      </w:r>
      <w:r w:rsidRPr="00A3345C">
        <w:rPr>
          <w:rFonts w:ascii="Arial" w:eastAsia="Verdana" w:hAnsi="Arial" w:cs="Arial"/>
          <w:i/>
          <w:sz w:val="22"/>
        </w:rPr>
        <w:t>UAS</w:t>
      </w:r>
      <w:r w:rsidRPr="00A3345C">
        <w:rPr>
          <w:rFonts w:ascii="Arial" w:eastAsia="Verdana" w:hAnsi="Arial" w:cs="Arial"/>
          <w:sz w:val="22"/>
        </w:rPr>
        <w:t xml:space="preserve"> прати одговарајућа ЕУ декларација о усаглашености, укључујући упућивање на класу </w:t>
      </w:r>
      <w:r w:rsidRPr="00A3345C">
        <w:rPr>
          <w:rFonts w:ascii="Arial" w:eastAsia="Verdana" w:hAnsi="Arial" w:cs="Arial"/>
          <w:i/>
          <w:sz w:val="22"/>
        </w:rPr>
        <w:t>C6</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да је идентификациона ознака класе</w:t>
      </w:r>
      <w:r w:rsidRPr="00A3345C">
        <w:rPr>
          <w:rFonts w:ascii="Arial" w:eastAsia="Verdana" w:hAnsi="Arial" w:cs="Arial"/>
          <w:i/>
          <w:sz w:val="22"/>
        </w:rPr>
        <w:t xml:space="preserve"> C6</w:t>
      </w:r>
      <w:r w:rsidRPr="00A3345C">
        <w:rPr>
          <w:rFonts w:ascii="Arial" w:eastAsia="Verdana" w:hAnsi="Arial" w:cs="Arial"/>
          <w:sz w:val="22"/>
        </w:rPr>
        <w:t xml:space="preserve"> причвршћена за беспилотни ваздухоплов.</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UAS.STS-02.040 Одговорности даљинског пилота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Осим одговорности дефинисаних у UAS.SPEC.060, даљински пилот:</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пре започињања операције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мора да програмира простор лета беспилотног ваздухоплова како би га задржао унутар географије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мора да провери да ли су исправни средства за прекид лета и функција оперативног простора која се може програмирати на беспилотном ваздухоплову; и провери да ли је директна даљинска идентификација активна и ажурирана;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током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осим ако су укључени осматрачи ваздушног простора, мора да детаљно осматра ваздушни простор око беспилотног ваздухоплова како би се избегао сваки ризик од судара са било којим ваздухопловом са посадом. Даљински пилот мора да прекине лет ако операција представља ризик за друге ваздухоплове, људе, животиње, животну средину или имовину;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мора да буде у стању да одржава контролу над беспилотним ваздухопловом, изузев у случају изгубљене везе за управљање и контролу (</w:t>
      </w:r>
      <w:r w:rsidRPr="00A3345C">
        <w:rPr>
          <w:rFonts w:ascii="Arial" w:eastAsia="Verdana" w:hAnsi="Arial" w:cs="Arial"/>
          <w:i/>
          <w:sz w:val="22"/>
        </w:rPr>
        <w:t>C2</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може да управља само једним беспилотним ваздухопловом у исто време;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не сме да управља беспилотним ваздухопловом из возила у покрету;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е) не сме да преда контролу над беспилотним ваздухопловом другој јединици за управљање и праћење (</w:t>
      </w:r>
      <w:r w:rsidRPr="00A3345C">
        <w:rPr>
          <w:rFonts w:ascii="Arial" w:eastAsia="Verdana" w:hAnsi="Arial" w:cs="Arial"/>
          <w:i/>
          <w:sz w:val="22"/>
        </w:rPr>
        <w:t>CMU</w:t>
      </w:r>
      <w:r w:rsidRPr="00A3345C">
        <w:rPr>
          <w:rFonts w:ascii="Arial" w:eastAsia="Verdana" w:hAnsi="Arial" w:cs="Arial"/>
          <w:sz w:val="22"/>
        </w:rPr>
        <w:t>);</w:t>
      </w:r>
    </w:p>
    <w:p w:rsidR="001A0EB6" w:rsidRPr="00A3345C" w:rsidRDefault="001A0EB6" w:rsidP="001A0EB6">
      <w:pPr>
        <w:spacing w:line="210" w:lineRule="atLeast"/>
        <w:rPr>
          <w:rFonts w:ascii="Arial" w:hAnsi="Arial" w:cs="Arial"/>
        </w:rPr>
      </w:pPr>
      <w:r w:rsidRPr="00A3345C">
        <w:rPr>
          <w:rFonts w:ascii="Arial" w:eastAsia="Verdana" w:hAnsi="Arial" w:cs="Arial"/>
          <w:sz w:val="22"/>
        </w:rPr>
        <w:t>ф) ако су укључени осматрачи ваздушног простора, мора да их правовремено обавести о свим скретањима беспилотног ваздухоплова са планиране путање и одступањима од временских одредница које су са њом повезане;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г) мора да спроводи процедуре за непредвиђене ситуације које је за те ситуације дефинисао оператер </w:t>
      </w:r>
      <w:r w:rsidRPr="00A3345C">
        <w:rPr>
          <w:rFonts w:ascii="Arial" w:eastAsia="Verdana" w:hAnsi="Arial" w:cs="Arial"/>
          <w:i/>
          <w:sz w:val="22"/>
        </w:rPr>
        <w:t>UAS</w:t>
      </w:r>
      <w:r w:rsidRPr="00A3345C">
        <w:rPr>
          <w:rFonts w:ascii="Arial" w:eastAsia="Verdana" w:hAnsi="Arial" w:cs="Arial"/>
          <w:sz w:val="22"/>
        </w:rPr>
        <w:t xml:space="preserve">-а, између осталог када има индикацију да беспилотни ваздухоплов може да пређе границе географије лета;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х) мора да спроводи процедуре за ванредне ситуације које је дефинисао оператер </w:t>
      </w:r>
      <w:r w:rsidRPr="00A3345C">
        <w:rPr>
          <w:rFonts w:ascii="Arial" w:eastAsia="Verdana" w:hAnsi="Arial" w:cs="Arial"/>
          <w:i/>
          <w:sz w:val="22"/>
        </w:rPr>
        <w:t>UAS</w:t>
      </w:r>
      <w:r w:rsidRPr="00A3345C">
        <w:rPr>
          <w:rFonts w:ascii="Arial" w:eastAsia="Verdana" w:hAnsi="Arial" w:cs="Arial"/>
          <w:sz w:val="22"/>
        </w:rPr>
        <w:t>-а за ситуације у случају опасности, укључујући активирање средстава за прекид лета када има индикацију да беспилотни ваздухоплов може да пређе границе оперативног простора.</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UAS.STS-02.050 Одговорности осматрача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Осматрач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мора да све време детаљно осматра ваздушни простор око беспилотног ваздухоплова како би утврдио ризик од судара са било којим ваздухопловом са посадом;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мора да све време буде свестан положаја беспилотног ваздухоплова путем непосредног осматрања ваздушног простора или уз помоћ електронских средстава;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мора да упозори даљинског пилота када се открије опасност и да му помогне у избегавању или умањењу могућих негативних дејстава.</w:t>
      </w:r>
    </w:p>
    <w:p w:rsidR="001A0EB6" w:rsidRPr="00A3345C" w:rsidRDefault="001A0EB6" w:rsidP="001A0EB6">
      <w:pPr>
        <w:spacing w:line="210" w:lineRule="atLeast"/>
        <w:rPr>
          <w:rFonts w:ascii="Arial" w:hAnsi="Arial" w:cs="Arial"/>
        </w:rPr>
      </w:pPr>
      <w:r w:rsidRPr="00A3345C">
        <w:rPr>
          <w:rFonts w:ascii="Arial" w:eastAsia="Verdana" w:hAnsi="Arial" w:cs="Arial"/>
          <w:b/>
          <w:sz w:val="22"/>
        </w:rPr>
        <w:t xml:space="preserve">ПРИЛОГ А: ТЕОРИЈСКО ЗНАЊЕ И ПРАКТИЧНА ОСПОСОБЉЕНОСТ ДАЉИНСКОГ ПИЛОТА ЗА STS-02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w:t>
      </w:r>
      <w:r w:rsidRPr="00A3345C">
        <w:rPr>
          <w:rFonts w:ascii="Arial" w:eastAsia="Verdana" w:hAnsi="Arial" w:cs="Arial"/>
          <w:b/>
          <w:sz w:val="22"/>
        </w:rPr>
        <w:t>Испит из теоријског знања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Испит се одређује у складу са тачком 1) Прилогa А Поглавља I.</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w:t>
      </w:r>
      <w:r w:rsidRPr="00A3345C">
        <w:rPr>
          <w:rFonts w:ascii="Arial" w:eastAsia="Verdana" w:hAnsi="Arial" w:cs="Arial"/>
          <w:b/>
          <w:sz w:val="22"/>
        </w:rPr>
        <w:t xml:space="preserve">Обука и процена практичних вештина </w:t>
      </w:r>
    </w:p>
    <w:p w:rsidR="001A0EB6" w:rsidRPr="00A3345C" w:rsidRDefault="001A0EB6" w:rsidP="001A0EB6">
      <w:pPr>
        <w:spacing w:line="210" w:lineRule="atLeast"/>
        <w:rPr>
          <w:rFonts w:ascii="Arial" w:hAnsi="Arial" w:cs="Arial"/>
        </w:rPr>
      </w:pPr>
      <w:r w:rsidRPr="00A3345C">
        <w:rPr>
          <w:rFonts w:ascii="Arial" w:eastAsia="Verdana" w:hAnsi="Arial" w:cs="Arial"/>
          <w:sz w:val="22"/>
        </w:rPr>
        <w:t>Поред подручја одређених у тачки 2) Прилога А Поглавља I, следећа подручја морају да буду обухваћена:</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Табела 1</w:t>
      </w:r>
      <w:r w:rsidRPr="00A3345C">
        <w:rPr>
          <w:rFonts w:ascii="Arial" w:eastAsia="Verdana" w:hAnsi="Arial" w:cs="Arial"/>
          <w:b/>
          <w:sz w:val="22"/>
        </w:rPr>
        <w:br/>
        <w:t xml:space="preserve">Додатни предмети и подручја који морају да буду обухваћени у обуци и процени практичних вештина за STS-02 </w:t>
      </w:r>
    </w:p>
    <w:tbl>
      <w:tblPr>
        <w:tblW w:w="4950" w:type="pct"/>
        <w:tblInd w:w="10" w:type="dxa"/>
        <w:tblCellMar>
          <w:left w:w="10" w:type="dxa"/>
          <w:right w:w="10" w:type="dxa"/>
        </w:tblCellMar>
        <w:tblLook w:val="04A0" w:firstRow="1" w:lastRow="0" w:firstColumn="1" w:lastColumn="0" w:noHBand="0" w:noVBand="1"/>
      </w:tblPr>
      <w:tblGrid>
        <w:gridCol w:w="2752"/>
        <w:gridCol w:w="7933"/>
      </w:tblGrid>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Предмет</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Обухваћена подручја</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a) </w:t>
            </w:r>
            <w:r w:rsidRPr="00A3345C">
              <w:rPr>
                <w:rFonts w:ascii="Arial" w:eastAsia="Verdana" w:hAnsi="Arial" w:cs="Arial"/>
                <w:i/>
                <w:sz w:val="22"/>
              </w:rPr>
              <w:t>BVLOS</w:t>
            </w:r>
            <w:r w:rsidRPr="00A3345C">
              <w:rPr>
                <w:rFonts w:ascii="Arial" w:eastAsia="Verdana" w:hAnsi="Arial" w:cs="Arial"/>
                <w:sz w:val="22"/>
              </w:rPr>
              <w:t xml:space="preserve">операције спроведене под </w:t>
            </w:r>
            <w:r w:rsidRPr="00A3345C">
              <w:rPr>
                <w:rFonts w:ascii="Arial" w:eastAsia="Verdana" w:hAnsi="Arial" w:cs="Arial"/>
                <w:i/>
                <w:sz w:val="22"/>
              </w:rPr>
              <w:t>STS-02</w:t>
            </w: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(i) Радње пре полетања </w:t>
            </w:r>
            <w:r w:rsidR="00A3345C">
              <w:rPr>
                <w:rFonts w:ascii="Arial" w:eastAsia="Verdana" w:hAnsi="Arial" w:cs="Arial"/>
                <w:sz w:val="22"/>
              </w:rPr>
              <w:t>-</w:t>
            </w:r>
            <w:r w:rsidRPr="00A3345C">
              <w:rPr>
                <w:rFonts w:ascii="Arial" w:eastAsia="Verdana" w:hAnsi="Arial" w:cs="Arial"/>
                <w:sz w:val="22"/>
              </w:rPr>
              <w:t xml:space="preserve"> планирање операције, разматрање ваздушног простора и процена ризика локације. Следеће радње морају да буду укључене:</w:t>
            </w:r>
          </w:p>
          <w:p w:rsidR="001A0EB6" w:rsidRPr="00A3345C" w:rsidRDefault="001A0EB6" w:rsidP="000574FA">
            <w:pPr>
              <w:spacing w:line="210" w:lineRule="atLeast"/>
              <w:rPr>
                <w:rFonts w:ascii="Arial" w:hAnsi="Arial" w:cs="Arial"/>
              </w:rPr>
            </w:pPr>
            <w:r w:rsidRPr="00A3345C">
              <w:rPr>
                <w:rFonts w:ascii="Arial" w:eastAsia="Verdana" w:hAnsi="Arial" w:cs="Arial"/>
                <w:sz w:val="22"/>
              </w:rPr>
              <w:t>(A) осматрање ваздушног простора;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(Б) операције са осматрачима ваздушног простора (</w:t>
            </w:r>
            <w:r w:rsidRPr="00A3345C">
              <w:rPr>
                <w:rFonts w:ascii="Arial" w:eastAsia="Verdana" w:hAnsi="Arial" w:cs="Arial"/>
                <w:i/>
                <w:sz w:val="22"/>
              </w:rPr>
              <w:t>AOs</w:t>
            </w:r>
            <w:r w:rsidRPr="00A3345C">
              <w:rPr>
                <w:rFonts w:ascii="Arial" w:eastAsia="Verdana" w:hAnsi="Arial" w:cs="Arial"/>
                <w:sz w:val="22"/>
              </w:rPr>
              <w:t xml:space="preserve">): одговарајући распоред </w:t>
            </w:r>
            <w:r w:rsidRPr="00A3345C">
              <w:rPr>
                <w:rFonts w:ascii="Arial" w:eastAsia="Verdana" w:hAnsi="Arial" w:cs="Arial"/>
                <w:i/>
                <w:sz w:val="22"/>
              </w:rPr>
              <w:t xml:space="preserve">AOs </w:t>
            </w:r>
            <w:r w:rsidRPr="00A3345C">
              <w:rPr>
                <w:rFonts w:ascii="Arial" w:eastAsia="Verdana" w:hAnsi="Arial" w:cs="Arial"/>
                <w:sz w:val="22"/>
              </w:rPr>
              <w:t>и поступци за избегавање конфликата који укључују фразеологију, координацију и средства комуникације;</w:t>
            </w:r>
          </w:p>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(ii) Процедуре у лету, одређене у тачки 2) б) (ii) Прилога A Поглавља I, одређују се за </w:t>
            </w:r>
            <w:r w:rsidRPr="00A3345C">
              <w:rPr>
                <w:rFonts w:ascii="Arial" w:eastAsia="Verdana" w:hAnsi="Arial" w:cs="Arial"/>
                <w:i/>
                <w:sz w:val="22"/>
              </w:rPr>
              <w:t>VLOS</w:t>
            </w:r>
            <w:r w:rsidRPr="00A3345C">
              <w:rPr>
                <w:rFonts w:ascii="Arial" w:eastAsia="Verdana" w:hAnsi="Arial" w:cs="Arial"/>
                <w:sz w:val="22"/>
              </w:rPr>
              <w:t xml:space="preserve"> и за </w:t>
            </w:r>
            <w:r w:rsidRPr="00A3345C">
              <w:rPr>
                <w:rFonts w:ascii="Arial" w:eastAsia="Verdana" w:hAnsi="Arial" w:cs="Arial"/>
                <w:i/>
                <w:sz w:val="22"/>
              </w:rPr>
              <w:t>BVLOS</w:t>
            </w:r>
            <w:r w:rsidRPr="00A3345C">
              <w:rPr>
                <w:rFonts w:ascii="Arial" w:eastAsia="Verdana" w:hAnsi="Arial" w:cs="Arial"/>
                <w:sz w:val="22"/>
              </w:rPr>
              <w:t>.</w:t>
            </w:r>
          </w:p>
        </w:tc>
      </w:tr>
    </w:tbl>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Додатак 2</w:t>
      </w:r>
      <w:r w:rsidRPr="00A3345C">
        <w:rPr>
          <w:rFonts w:ascii="Arial" w:eastAsia="Verdana" w:hAnsi="Arial" w:cs="Arial"/>
          <w:i/>
          <w:sz w:val="22"/>
        </w:rPr>
        <w:br/>
      </w:r>
      <w:r w:rsidRPr="00A3345C">
        <w:rPr>
          <w:rFonts w:ascii="Arial" w:eastAsia="Verdana" w:hAnsi="Arial" w:cs="Arial"/>
          <w:b/>
          <w:sz w:val="22"/>
        </w:rPr>
        <w:t>Оперативна изјава</w:t>
      </w:r>
    </w:p>
    <w:tbl>
      <w:tblPr>
        <w:tblW w:w="4950" w:type="pct"/>
        <w:tblInd w:w="10" w:type="dxa"/>
        <w:tblCellMar>
          <w:left w:w="10" w:type="dxa"/>
          <w:right w:w="10" w:type="dxa"/>
        </w:tblCellMar>
        <w:tblLook w:val="04A0" w:firstRow="1" w:lastRow="0" w:firstColumn="1" w:lastColumn="0" w:noHBand="0" w:noVBand="1"/>
      </w:tblPr>
      <w:tblGrid>
        <w:gridCol w:w="8590"/>
        <w:gridCol w:w="323"/>
        <w:gridCol w:w="1743"/>
        <w:gridCol w:w="29"/>
      </w:tblGrid>
      <w:tr w:rsidR="001A0EB6" w:rsidRPr="00A3345C" w:rsidTr="000574FA">
        <w:tc>
          <w:tcPr>
            <w:tcW w:w="0" w:type="auto"/>
            <w:gridSpan w:val="2"/>
          </w:tcPr>
          <w:p w:rsidR="001A0EB6" w:rsidRPr="00A3345C" w:rsidRDefault="001A0EB6" w:rsidP="000574FA">
            <w:pPr>
              <w:spacing w:line="137" w:lineRule="atLeast"/>
              <w:rPr>
                <w:rFonts w:ascii="Arial" w:hAnsi="Arial" w:cs="Arial"/>
              </w:rPr>
            </w:pPr>
            <w:r w:rsidRPr="00A3345C">
              <w:rPr>
                <w:rFonts w:ascii="Arial" w:eastAsia="Verdana" w:hAnsi="Arial" w:cs="Arial"/>
                <w:noProof/>
                <w:lang w:val="sr-Latn-RS" w:eastAsia="sr-Latn-RS"/>
              </w:rPr>
              <w:drawing>
                <wp:inline distT="0" distB="0" distL="0" distR="0" wp14:anchorId="30EC5314" wp14:editId="753BF8FC">
                  <wp:extent cx="5000000" cy="500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
                          <pic:cNvPicPr/>
                        </pic:nvPicPr>
                        <pic:blipFill>
                          <a:blip r:embed="rId9" cstate="print">
                            <a:extLst/>
                          </a:blip>
                          <a:stretch>
                            <a:fillRect/>
                          </a:stretch>
                        </pic:blipFill>
                        <pic:spPr>
                          <a:xfrm>
                            <a:off x="0" y="0"/>
                            <a:ext cx="5000000" cy="5000000"/>
                          </a:xfrm>
                          <a:prstGeom prst="rect">
                            <a:avLst/>
                          </a:prstGeom>
                        </pic:spPr>
                      </pic:pic>
                    </a:graphicData>
                  </a:graphic>
                </wp:inline>
              </w:drawing>
            </w:r>
          </w:p>
        </w:tc>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Оперативна изјава</w:t>
            </w:r>
          </w:p>
        </w:tc>
      </w:tr>
      <w:tr w:rsidR="001A0EB6" w:rsidRPr="00A3345C" w:rsidTr="000574FA">
        <w:tc>
          <w:tcPr>
            <w:tcW w:w="0" w:type="auto"/>
            <w:gridSpan w:val="4"/>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Заштита података:</w:t>
            </w:r>
            <w:r w:rsidRPr="00A3345C">
              <w:rPr>
                <w:rFonts w:ascii="Arial" w:eastAsia="Verdana" w:hAnsi="Arial" w:cs="Arial"/>
                <w:sz w:val="22"/>
              </w:rPr>
              <w:t xml:space="preserve"> Податке о личности наведене у овој изјави обрађује надлежни орган у складу са Уредбом Европског парламента и Савета (ЕУ) 2016/679 од 27. априла 2016. године о заштити физичких лица у вези са обрадом података о личности и слободном кретању таквих података и о стављању ван снаге Директиве 95/46/ЕЗ (Општа уредба о заштити података). Они се обрађују за потребе спровођења, управљања и праћења активности надзора у складу са Спроведбеном уредбом Комисије (ЕУ) 2019/947.</w:t>
            </w:r>
          </w:p>
        </w:tc>
      </w:tr>
      <w:tr w:rsidR="001A0EB6" w:rsidRPr="00A3345C" w:rsidTr="000574FA">
        <w:tc>
          <w:tcPr>
            <w:tcW w:w="0" w:type="auto"/>
            <w:gridSpan w:val="4"/>
          </w:tcPr>
          <w:p w:rsidR="001A0EB6" w:rsidRPr="00A3345C" w:rsidRDefault="001A0EB6" w:rsidP="000574FA">
            <w:pPr>
              <w:spacing w:line="210" w:lineRule="atLeast"/>
              <w:rPr>
                <w:rFonts w:ascii="Arial" w:hAnsi="Arial" w:cs="Arial"/>
              </w:rPr>
            </w:pPr>
            <w:r w:rsidRPr="00A3345C">
              <w:rPr>
                <w:rFonts w:ascii="Arial" w:eastAsia="Verdana" w:hAnsi="Arial" w:cs="Arial"/>
                <w:sz w:val="22"/>
              </w:rPr>
              <w:t>Ако су вам потребне додатне информације о обради ваших података о личности или желите да искористите своја права (нпр. право на приступ или исправку нетачних или непотпуних података) обратите се лицу за контакт надлежног органа.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Подносилац захтева има право да у било ком тренутку поднесе жалбу у вези са обрадом података о личности националном надзорном органу за заштиту података.</w:t>
            </w:r>
          </w:p>
        </w:tc>
      </w:tr>
      <w:tr w:rsidR="001A0EB6" w:rsidRPr="00A3345C" w:rsidTr="000574FA">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Регистарски број оператера </w:t>
            </w:r>
            <w:r w:rsidRPr="00A3345C">
              <w:rPr>
                <w:rFonts w:ascii="Arial" w:eastAsia="Verdana" w:hAnsi="Arial" w:cs="Arial"/>
                <w:i/>
                <w:sz w:val="22"/>
              </w:rPr>
              <w:t>UAS</w:t>
            </w:r>
            <w:r w:rsidRPr="00A3345C">
              <w:rPr>
                <w:rFonts w:ascii="Arial" w:eastAsia="Verdana" w:hAnsi="Arial" w:cs="Arial"/>
                <w:sz w:val="22"/>
              </w:rPr>
              <w:t>-а</w:t>
            </w:r>
          </w:p>
        </w:tc>
        <w:tc>
          <w:tcPr>
            <w:tcW w:w="0" w:type="auto"/>
            <w:gridSpan w:val="2"/>
          </w:tcPr>
          <w:p w:rsidR="001A0EB6" w:rsidRPr="00A3345C" w:rsidRDefault="001A0EB6" w:rsidP="000574FA">
            <w:pPr>
              <w:rPr>
                <w:rFonts w:ascii="Arial" w:hAnsi="Arial" w:cs="Arial"/>
              </w:rPr>
            </w:pPr>
          </w:p>
        </w:tc>
      </w:tr>
      <w:tr w:rsidR="001A0EB6" w:rsidRPr="00A3345C" w:rsidTr="000574FA">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Име оператера </w:t>
            </w:r>
            <w:r w:rsidRPr="00A3345C">
              <w:rPr>
                <w:rFonts w:ascii="Arial" w:eastAsia="Verdana" w:hAnsi="Arial" w:cs="Arial"/>
                <w:i/>
                <w:sz w:val="22"/>
              </w:rPr>
              <w:t>UAS</w:t>
            </w:r>
            <w:r w:rsidRPr="00A3345C">
              <w:rPr>
                <w:rFonts w:ascii="Arial" w:eastAsia="Verdana" w:hAnsi="Arial" w:cs="Arial"/>
                <w:sz w:val="22"/>
              </w:rPr>
              <w:t xml:space="preserve">-а </w:t>
            </w:r>
          </w:p>
        </w:tc>
        <w:tc>
          <w:tcPr>
            <w:tcW w:w="0" w:type="auto"/>
            <w:gridSpan w:val="2"/>
          </w:tcPr>
          <w:p w:rsidR="001A0EB6" w:rsidRPr="00A3345C" w:rsidRDefault="001A0EB6" w:rsidP="000574FA">
            <w:pPr>
              <w:rPr>
                <w:rFonts w:ascii="Arial" w:hAnsi="Arial" w:cs="Arial"/>
              </w:rPr>
            </w:pPr>
          </w:p>
        </w:tc>
      </w:tr>
      <w:tr w:rsidR="001A0EB6" w:rsidRPr="00A3345C" w:rsidTr="000574FA">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sz w:val="22"/>
              </w:rPr>
              <w:t>Произвођач</w:t>
            </w:r>
            <w:r w:rsidRPr="00A3345C">
              <w:rPr>
                <w:rFonts w:ascii="Arial" w:eastAsia="Verdana" w:hAnsi="Arial" w:cs="Arial"/>
                <w:i/>
                <w:sz w:val="22"/>
              </w:rPr>
              <w:t xml:space="preserve"> UAS</w:t>
            </w:r>
            <w:r w:rsidRPr="00A3345C">
              <w:rPr>
                <w:rFonts w:ascii="Arial" w:eastAsia="Verdana" w:hAnsi="Arial" w:cs="Arial"/>
                <w:sz w:val="22"/>
              </w:rPr>
              <w:t>-а</w:t>
            </w:r>
          </w:p>
        </w:tc>
        <w:tc>
          <w:tcPr>
            <w:tcW w:w="0" w:type="auto"/>
            <w:gridSpan w:val="2"/>
          </w:tcPr>
          <w:p w:rsidR="001A0EB6" w:rsidRPr="00A3345C" w:rsidRDefault="001A0EB6" w:rsidP="000574FA">
            <w:pPr>
              <w:rPr>
                <w:rFonts w:ascii="Arial" w:hAnsi="Arial" w:cs="Arial"/>
              </w:rPr>
            </w:pPr>
          </w:p>
        </w:tc>
      </w:tr>
      <w:tr w:rsidR="001A0EB6" w:rsidRPr="00A3345C" w:rsidTr="000574FA">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Модел </w:t>
            </w:r>
            <w:r w:rsidRPr="00A3345C">
              <w:rPr>
                <w:rFonts w:ascii="Arial" w:eastAsia="Verdana" w:hAnsi="Arial" w:cs="Arial"/>
                <w:i/>
                <w:sz w:val="22"/>
              </w:rPr>
              <w:t>UAS</w:t>
            </w:r>
            <w:r w:rsidRPr="00A3345C">
              <w:rPr>
                <w:rFonts w:ascii="Arial" w:eastAsia="Verdana" w:hAnsi="Arial" w:cs="Arial"/>
                <w:sz w:val="22"/>
              </w:rPr>
              <w:t xml:space="preserve">-а </w:t>
            </w:r>
          </w:p>
        </w:tc>
        <w:tc>
          <w:tcPr>
            <w:tcW w:w="0" w:type="auto"/>
            <w:gridSpan w:val="2"/>
          </w:tcPr>
          <w:p w:rsidR="001A0EB6" w:rsidRPr="00A3345C" w:rsidRDefault="001A0EB6" w:rsidP="000574FA">
            <w:pPr>
              <w:rPr>
                <w:rFonts w:ascii="Arial" w:hAnsi="Arial" w:cs="Arial"/>
              </w:rPr>
            </w:pPr>
          </w:p>
        </w:tc>
      </w:tr>
      <w:tr w:rsidR="001A0EB6" w:rsidRPr="00A3345C" w:rsidTr="000574FA">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Серијски број </w:t>
            </w:r>
            <w:r w:rsidRPr="00A3345C">
              <w:rPr>
                <w:rFonts w:ascii="Arial" w:eastAsia="Verdana" w:hAnsi="Arial" w:cs="Arial"/>
                <w:i/>
                <w:sz w:val="22"/>
              </w:rPr>
              <w:t>UAS</w:t>
            </w:r>
            <w:r w:rsidRPr="00A3345C">
              <w:rPr>
                <w:rFonts w:ascii="Arial" w:eastAsia="Verdana" w:hAnsi="Arial" w:cs="Arial"/>
                <w:sz w:val="22"/>
              </w:rPr>
              <w:t xml:space="preserve">-а </w:t>
            </w:r>
          </w:p>
        </w:tc>
        <w:tc>
          <w:tcPr>
            <w:tcW w:w="0" w:type="auto"/>
            <w:gridSpan w:val="2"/>
          </w:tcPr>
          <w:p w:rsidR="001A0EB6" w:rsidRPr="00A3345C" w:rsidRDefault="001A0EB6" w:rsidP="000574FA">
            <w:pPr>
              <w:rPr>
                <w:rFonts w:ascii="Arial" w:hAnsi="Arial" w:cs="Arial"/>
              </w:rPr>
            </w:pPr>
          </w:p>
        </w:tc>
      </w:tr>
      <w:tr w:rsidR="001A0EB6" w:rsidRPr="00A3345C" w:rsidTr="000574FA">
        <w:tc>
          <w:tcPr>
            <w:tcW w:w="0" w:type="auto"/>
            <w:gridSpan w:val="4"/>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Изјављујем следеће:</w:t>
            </w:r>
          </w:p>
          <w:p w:rsidR="001A0EB6" w:rsidRPr="00A3345C" w:rsidRDefault="00A3345C" w:rsidP="000574FA">
            <w:pPr>
              <w:spacing w:line="210" w:lineRule="atLeast"/>
              <w:rPr>
                <w:rFonts w:ascii="Arial" w:hAnsi="Arial" w:cs="Arial"/>
              </w:rPr>
            </w:pPr>
            <w:r>
              <w:rPr>
                <w:rFonts w:ascii="Arial" w:eastAsia="Verdana" w:hAnsi="Arial" w:cs="Arial"/>
                <w:b/>
                <w:sz w:val="22"/>
              </w:rPr>
              <w:t>-</w:t>
            </w:r>
            <w:r w:rsidR="001A0EB6" w:rsidRPr="00A3345C">
              <w:rPr>
                <w:rFonts w:ascii="Arial" w:eastAsia="Verdana" w:hAnsi="Arial" w:cs="Arial"/>
                <w:b/>
                <w:sz w:val="22"/>
              </w:rPr>
              <w:t xml:space="preserve"> испуњавам све одговарајуће одредбе Спроведбене уредбе (ЕУ) 2019/947 и захтеве за STS.x; и </w:t>
            </w:r>
          </w:p>
          <w:p w:rsidR="001A0EB6" w:rsidRPr="00A3345C" w:rsidRDefault="00A3345C" w:rsidP="000574FA">
            <w:pPr>
              <w:spacing w:line="210" w:lineRule="atLeast"/>
              <w:rPr>
                <w:rFonts w:ascii="Arial" w:hAnsi="Arial" w:cs="Arial"/>
              </w:rPr>
            </w:pPr>
            <w:r>
              <w:rPr>
                <w:rFonts w:ascii="Arial" w:eastAsia="Verdana" w:hAnsi="Arial" w:cs="Arial"/>
                <w:b/>
                <w:sz w:val="22"/>
              </w:rPr>
              <w:t>-</w:t>
            </w:r>
            <w:r w:rsidR="001A0EB6" w:rsidRPr="00A3345C">
              <w:rPr>
                <w:rFonts w:ascii="Arial" w:eastAsia="Verdana" w:hAnsi="Arial" w:cs="Arial"/>
                <w:b/>
                <w:sz w:val="22"/>
              </w:rPr>
              <w:t xml:space="preserve"> сваки лет обухваћен изјавом ће бити покривен одговарајућим осигурањем, ако то захтева закон Уније или национални закон.</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Датум</w:t>
            </w:r>
          </w:p>
        </w:tc>
        <w:tc>
          <w:tcPr>
            <w:tcW w:w="0" w:type="auto"/>
          </w:tcPr>
          <w:p w:rsidR="001A0EB6" w:rsidRPr="00A3345C" w:rsidRDefault="001A0EB6" w:rsidP="000574FA">
            <w:pPr>
              <w:rPr>
                <w:rFonts w:ascii="Arial" w:hAnsi="Arial" w:cs="Arial"/>
              </w:rPr>
            </w:pP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Потпис или друга овера</w:t>
            </w:r>
          </w:p>
        </w:tc>
        <w:tc>
          <w:tcPr>
            <w:tcW w:w="0" w:type="auto"/>
          </w:tcPr>
          <w:p w:rsidR="001A0EB6" w:rsidRPr="00A3345C" w:rsidRDefault="001A0EB6" w:rsidP="000574FA">
            <w:pPr>
              <w:rPr>
                <w:rFonts w:ascii="Arial" w:hAnsi="Arial" w:cs="Arial"/>
              </w:rPr>
            </w:pPr>
          </w:p>
        </w:tc>
      </w:tr>
    </w:tbl>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Додатак 3</w:t>
      </w:r>
      <w:r w:rsidRPr="00A3345C">
        <w:rPr>
          <w:rFonts w:ascii="Arial" w:eastAsia="Verdana" w:hAnsi="Arial" w:cs="Arial"/>
          <w:i/>
          <w:sz w:val="22"/>
        </w:rPr>
        <w:br/>
      </w:r>
      <w:r w:rsidRPr="00A3345C">
        <w:rPr>
          <w:rFonts w:ascii="Arial" w:eastAsia="Verdana" w:hAnsi="Arial" w:cs="Arial"/>
          <w:b/>
          <w:sz w:val="22"/>
        </w:rPr>
        <w:t>Додатни захтеви за субјекте које је признао надлежни орган и оператере UAS-а који спроводе обуку и процену практичних вештина даљинских пилота за операције обухваћене STS-ом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Субјекат који намерава да буде признат од стране надлежног органа за спровођење обуке и процене практичних вештина даљинских пилота за </w:t>
      </w:r>
      <w:r w:rsidRPr="00A3345C">
        <w:rPr>
          <w:rFonts w:ascii="Arial" w:eastAsia="Verdana" w:hAnsi="Arial" w:cs="Arial"/>
          <w:i/>
          <w:sz w:val="22"/>
        </w:rPr>
        <w:t>STS</w:t>
      </w:r>
      <w:r w:rsidRPr="00A3345C">
        <w:rPr>
          <w:rFonts w:ascii="Arial" w:eastAsia="Verdana" w:hAnsi="Arial" w:cs="Arial"/>
          <w:sz w:val="22"/>
        </w:rPr>
        <w:t xml:space="preserve"> мора да, путем изјаве из Додатка 6, изјави надлежном органу да је усклађен са следећим захтевима.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Оператер </w:t>
      </w:r>
      <w:r w:rsidRPr="00A3345C">
        <w:rPr>
          <w:rFonts w:ascii="Arial" w:eastAsia="Verdana" w:hAnsi="Arial" w:cs="Arial"/>
          <w:i/>
          <w:sz w:val="22"/>
        </w:rPr>
        <w:t>UAS</w:t>
      </w:r>
      <w:r w:rsidRPr="00A3345C">
        <w:rPr>
          <w:rFonts w:ascii="Arial" w:eastAsia="Verdana" w:hAnsi="Arial" w:cs="Arial"/>
          <w:sz w:val="22"/>
        </w:rPr>
        <w:t xml:space="preserve">-а који намерава да спроводи обуку и процену практичних вештина даљинских пилота за </w:t>
      </w:r>
      <w:r w:rsidRPr="00A3345C">
        <w:rPr>
          <w:rFonts w:ascii="Arial" w:eastAsia="Verdana" w:hAnsi="Arial" w:cs="Arial"/>
          <w:i/>
          <w:sz w:val="22"/>
        </w:rPr>
        <w:t>STS</w:t>
      </w:r>
      <w:r w:rsidRPr="00A3345C">
        <w:rPr>
          <w:rFonts w:ascii="Arial" w:eastAsia="Verdana" w:hAnsi="Arial" w:cs="Arial"/>
          <w:sz w:val="22"/>
        </w:rPr>
        <w:t xml:space="preserve">, поред подношења оперативне изјаве за тај </w:t>
      </w:r>
      <w:r w:rsidRPr="00A3345C">
        <w:rPr>
          <w:rFonts w:ascii="Arial" w:eastAsia="Verdana" w:hAnsi="Arial" w:cs="Arial"/>
          <w:i/>
          <w:sz w:val="22"/>
        </w:rPr>
        <w:t>STS</w:t>
      </w:r>
      <w:r w:rsidRPr="00A3345C">
        <w:rPr>
          <w:rFonts w:ascii="Arial" w:eastAsia="Verdana" w:hAnsi="Arial" w:cs="Arial"/>
          <w:sz w:val="22"/>
        </w:rPr>
        <w:t>, мора да изјави надлежном органу да је усклађен са следећим захтевима путем обрасца изјаве из Додатка 4.</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Ако надлежни орган или оператер </w:t>
      </w:r>
      <w:r w:rsidRPr="00A3345C">
        <w:rPr>
          <w:rFonts w:ascii="Arial" w:eastAsia="Verdana" w:hAnsi="Arial" w:cs="Arial"/>
          <w:i/>
          <w:sz w:val="22"/>
        </w:rPr>
        <w:t>UAS</w:t>
      </w:r>
      <w:r w:rsidRPr="00A3345C">
        <w:rPr>
          <w:rFonts w:ascii="Arial" w:eastAsia="Verdana" w:hAnsi="Arial" w:cs="Arial"/>
          <w:sz w:val="22"/>
        </w:rPr>
        <w:t xml:space="preserve">-а намерава да спроводи обуку и процену практичних вештина даљинских пилота за </w:t>
      </w:r>
      <w:r w:rsidRPr="00A3345C">
        <w:rPr>
          <w:rFonts w:ascii="Arial" w:eastAsia="Verdana" w:hAnsi="Arial" w:cs="Arial"/>
          <w:i/>
          <w:sz w:val="22"/>
        </w:rPr>
        <w:t>STS</w:t>
      </w:r>
      <w:r w:rsidRPr="00A3345C">
        <w:rPr>
          <w:rFonts w:ascii="Arial" w:eastAsia="Verdana" w:hAnsi="Arial" w:cs="Arial"/>
          <w:sz w:val="22"/>
        </w:rPr>
        <w:t xml:space="preserve"> у држави чланици која није држава чланица регистрације, надлежном органу државе чланице у којој се обука спроводи доставља се копија обрасца изјаве из Додатка 4.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Ако субјекат признат од стране надлежног органа намерава да спроводи обуку и процену практичних вештина даљинских пилота за </w:t>
      </w:r>
      <w:r w:rsidRPr="00A3345C">
        <w:rPr>
          <w:rFonts w:ascii="Arial" w:eastAsia="Verdana" w:hAnsi="Arial" w:cs="Arial"/>
          <w:i/>
          <w:sz w:val="22"/>
        </w:rPr>
        <w:t>STS</w:t>
      </w:r>
      <w:r w:rsidRPr="00A3345C">
        <w:rPr>
          <w:rFonts w:ascii="Arial" w:eastAsia="Verdana" w:hAnsi="Arial" w:cs="Arial"/>
          <w:sz w:val="22"/>
        </w:rPr>
        <w:t xml:space="preserve"> у држави чланици која није држава чланица признавања, надлежном органу државе чланице у којој се обука спроводи доставља се доказ о признавању.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Субјекат признат од стране надлежног органа или оператер </w:t>
      </w:r>
      <w:r w:rsidRPr="00A3345C">
        <w:rPr>
          <w:rFonts w:ascii="Arial" w:eastAsia="Verdana" w:hAnsi="Arial" w:cs="Arial"/>
          <w:i/>
          <w:sz w:val="22"/>
        </w:rPr>
        <w:t>UAS</w:t>
      </w:r>
      <w:r w:rsidRPr="00A3345C">
        <w:rPr>
          <w:rFonts w:ascii="Arial" w:eastAsia="Verdana" w:hAnsi="Arial" w:cs="Arial"/>
          <w:sz w:val="22"/>
        </w:rPr>
        <w:t>-а обезбеђује јасно раздвајање активности обуке и било које друге оперативне активности како би се гарантовала независност процене.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Субјекат признат од стране надлежног органа или оператер </w:t>
      </w:r>
      <w:r w:rsidRPr="00A3345C">
        <w:rPr>
          <w:rFonts w:ascii="Arial" w:eastAsia="Verdana" w:hAnsi="Arial" w:cs="Arial"/>
          <w:i/>
          <w:sz w:val="22"/>
        </w:rPr>
        <w:t>UAS</w:t>
      </w:r>
      <w:r w:rsidRPr="00A3345C">
        <w:rPr>
          <w:rFonts w:ascii="Arial" w:eastAsia="Verdana" w:hAnsi="Arial" w:cs="Arial"/>
          <w:sz w:val="22"/>
        </w:rPr>
        <w:t>-а мора да буде способан да на одговарајући начин обавља техничке и административне активности повезане са целокупним процесом задатка, укључујући одговарајуће особље и употребу објеката и опреме који одговарају задатку.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Субјекат признат од стране надлежног органа или оператер </w:t>
      </w:r>
      <w:r w:rsidRPr="00A3345C">
        <w:rPr>
          <w:rFonts w:ascii="Arial" w:eastAsia="Verdana" w:hAnsi="Arial" w:cs="Arial"/>
          <w:i/>
          <w:sz w:val="22"/>
        </w:rPr>
        <w:t>UAS</w:t>
      </w:r>
      <w:r w:rsidRPr="00A3345C">
        <w:rPr>
          <w:rFonts w:ascii="Arial" w:eastAsia="Verdana" w:hAnsi="Arial" w:cs="Arial"/>
          <w:sz w:val="22"/>
        </w:rPr>
        <w:t>-а мора да има одговорног руководиоца, који је дужан да обезбеди да се сви задаци спроводе у складу са информацијама и процедурама утврђеним у тачки 8.</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Особље одговорно за задатке обуке и процене практичних вештина мора да: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буде оспособљено за спровођење тих задатака;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буде непристрасно и да не учествује у проценама ако сматра да би то могло да утиче на њихову објективност;</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има добро теоријско знање и искуство у обуци практичних вештина и задовољавајуће знање о захтевима за задатке процене практичних вештина које спроводе, као и одговарајуће искуство у таквим поступцима;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има способност да управља изјавама, евиденцијама и извештајима којима се доказује да су спроведене одговарајуће процене практичних вештина и да доноси закључке о тим проценама;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е) не открива никоме информације које им је доставио оператер или даљински пилот, осим надлежном органу на његов захтев.</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5) Обука и процена морају да обухвате практичне вештине које одговарају </w:t>
      </w:r>
      <w:r w:rsidRPr="00A3345C">
        <w:rPr>
          <w:rFonts w:ascii="Arial" w:eastAsia="Verdana" w:hAnsi="Arial" w:cs="Arial"/>
          <w:i/>
          <w:sz w:val="22"/>
        </w:rPr>
        <w:t>STS-</w:t>
      </w:r>
      <w:r w:rsidRPr="00A3345C">
        <w:rPr>
          <w:rFonts w:ascii="Arial" w:eastAsia="Verdana" w:hAnsi="Arial" w:cs="Arial"/>
          <w:sz w:val="22"/>
        </w:rPr>
        <w:t>у за који је изјава дата, а које су укључене у Прилог А одговарајућег поглавља.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6) Локације за обуку и процену практичних вештина морају да буду у окружењу које одражава услове </w:t>
      </w:r>
      <w:r w:rsidRPr="00A3345C">
        <w:rPr>
          <w:rFonts w:ascii="Arial" w:eastAsia="Verdana" w:hAnsi="Arial" w:cs="Arial"/>
          <w:i/>
          <w:sz w:val="22"/>
        </w:rPr>
        <w:t>STS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7) Процена практичних вештина се састоји од континуиране процене даљинског пилота ученика.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8) Субјекат признат од стране надлежног органа или оператер </w:t>
      </w:r>
      <w:r w:rsidRPr="00A3345C">
        <w:rPr>
          <w:rFonts w:ascii="Arial" w:eastAsia="Verdana" w:hAnsi="Arial" w:cs="Arial"/>
          <w:i/>
          <w:sz w:val="22"/>
        </w:rPr>
        <w:t>UAS</w:t>
      </w:r>
      <w:r w:rsidRPr="00A3345C">
        <w:rPr>
          <w:rFonts w:ascii="Arial" w:eastAsia="Verdana" w:hAnsi="Arial" w:cs="Arial"/>
          <w:sz w:val="22"/>
        </w:rPr>
        <w:t>-а након завршетка процене практичних вештина сачињава извештај о процени, који мора: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да обухвати најмање: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идентификационе податке даљинског пилота ученика;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идентитет лица одговорног за процену практичних вештина;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(iii) идентификацију </w:t>
      </w:r>
      <w:r w:rsidRPr="00A3345C">
        <w:rPr>
          <w:rFonts w:ascii="Arial" w:eastAsia="Verdana" w:hAnsi="Arial" w:cs="Arial"/>
          <w:i/>
          <w:sz w:val="22"/>
        </w:rPr>
        <w:t>STS</w:t>
      </w:r>
      <w:r w:rsidRPr="00A3345C">
        <w:rPr>
          <w:rFonts w:ascii="Arial" w:eastAsia="Verdana" w:hAnsi="Arial" w:cs="Arial"/>
          <w:sz w:val="22"/>
        </w:rPr>
        <w:t>-а за који је спроведена процена практичних вештина;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оцену успешности сваке радње коју је извео даљински пилот ученик;</w:t>
      </w:r>
    </w:p>
    <w:p w:rsidR="001A0EB6" w:rsidRPr="00A3345C" w:rsidRDefault="001A0EB6" w:rsidP="001A0EB6">
      <w:pPr>
        <w:spacing w:line="210" w:lineRule="atLeast"/>
        <w:rPr>
          <w:rFonts w:ascii="Arial" w:hAnsi="Arial" w:cs="Arial"/>
        </w:rPr>
      </w:pPr>
      <w:r w:rsidRPr="00A3345C">
        <w:rPr>
          <w:rFonts w:ascii="Arial" w:eastAsia="Verdana" w:hAnsi="Arial" w:cs="Arial"/>
          <w:sz w:val="22"/>
        </w:rPr>
        <w:t>(v) укупну оцену практичне оспособљености даљинског пилота ученика;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 повратне информације о процени практичних вештина, са смерницама о областима за побољшање, ако постоје;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да по завршетку буде на одговарајући начин потписан и датиран од стране лица одговорног за процену практичних вештина;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да се евидентира и по захтеву стави на располагање надлежном органу ради инспекције.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9) Акредитацију о завршеној обуци практичних вештина за </w:t>
      </w:r>
      <w:r w:rsidRPr="00A3345C">
        <w:rPr>
          <w:rFonts w:ascii="Arial" w:eastAsia="Verdana" w:hAnsi="Arial" w:cs="Arial"/>
          <w:i/>
          <w:sz w:val="22"/>
        </w:rPr>
        <w:t>STS</w:t>
      </w:r>
      <w:r w:rsidRPr="00A3345C">
        <w:rPr>
          <w:rFonts w:ascii="Arial" w:eastAsia="Verdana" w:hAnsi="Arial" w:cs="Arial"/>
          <w:sz w:val="22"/>
        </w:rPr>
        <w:t xml:space="preserve"> даљинском пилоту ученику доставља субјекат признат од стране надлежног органа или оператер </w:t>
      </w:r>
      <w:r w:rsidRPr="00A3345C">
        <w:rPr>
          <w:rFonts w:ascii="Arial" w:eastAsia="Verdana" w:hAnsi="Arial" w:cs="Arial"/>
          <w:i/>
          <w:sz w:val="22"/>
        </w:rPr>
        <w:t>UAS</w:t>
      </w:r>
      <w:r w:rsidRPr="00A3345C">
        <w:rPr>
          <w:rFonts w:ascii="Arial" w:eastAsia="Verdana" w:hAnsi="Arial" w:cs="Arial"/>
          <w:sz w:val="22"/>
        </w:rPr>
        <w:t>-а ако се у извештају о процени закључи да је даљински пилот ученик постигао задовољавајући ниво практичних вештина.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10) О издавању акредитације о завршеној обуци из тачке 9) обавештава се надлежни орган државе чланице у којој су спроведени обука и процена практичних вештина, укључујући идентификационе податке даљинског пилота ученика, обухваћени </w:t>
      </w:r>
      <w:r w:rsidRPr="00A3345C">
        <w:rPr>
          <w:rFonts w:ascii="Arial" w:eastAsia="Verdana" w:hAnsi="Arial" w:cs="Arial"/>
          <w:i/>
          <w:sz w:val="22"/>
        </w:rPr>
        <w:t>STS</w:t>
      </w:r>
      <w:r w:rsidRPr="00A3345C">
        <w:rPr>
          <w:rFonts w:ascii="Arial" w:eastAsia="Verdana" w:hAnsi="Arial" w:cs="Arial"/>
          <w:sz w:val="22"/>
        </w:rPr>
        <w:t xml:space="preserve">, датум издавања и идентификационе податке субјекта који је признат од стране надлежног органа државе чланице или оператера </w:t>
      </w:r>
      <w:r w:rsidRPr="00A3345C">
        <w:rPr>
          <w:rFonts w:ascii="Arial" w:eastAsia="Verdana" w:hAnsi="Arial" w:cs="Arial"/>
          <w:i/>
          <w:sz w:val="22"/>
        </w:rPr>
        <w:t>UAS</w:t>
      </w:r>
      <w:r w:rsidRPr="00A3345C">
        <w:rPr>
          <w:rFonts w:ascii="Arial" w:eastAsia="Verdana" w:hAnsi="Arial" w:cs="Arial"/>
          <w:sz w:val="22"/>
        </w:rPr>
        <w:t>-а који издаје акредитацију.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11) Субјекат признат од стране надлежног органа или оператер </w:t>
      </w:r>
      <w:r w:rsidRPr="00A3345C">
        <w:rPr>
          <w:rFonts w:ascii="Arial" w:eastAsia="Verdana" w:hAnsi="Arial" w:cs="Arial"/>
          <w:i/>
          <w:sz w:val="22"/>
        </w:rPr>
        <w:t>UAS</w:t>
      </w:r>
      <w:r w:rsidRPr="00A3345C">
        <w:rPr>
          <w:rFonts w:ascii="Arial" w:eastAsia="Verdana" w:hAnsi="Arial" w:cs="Arial"/>
          <w:sz w:val="22"/>
        </w:rPr>
        <w:t>-а мора да укључи у оперативни приручник, израђен у складу са Додатком 5, посебан одељак који обухвата елементе обуке, укључујући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именовано особље које спроводи обуку и процену практичних вештина, укључујући: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описе одговарајућих компетенција особља;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задатке и одговорности особља;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организациону шему која приказује повезане ланце одговорности;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процедуре и поступке који се користе у обуци и процени практичних вештина, укључујући план и програм обуке који обухвата практичне вештине потребне за </w:t>
      </w:r>
      <w:r w:rsidRPr="00A3345C">
        <w:rPr>
          <w:rFonts w:ascii="Arial" w:eastAsia="Verdana" w:hAnsi="Arial" w:cs="Arial"/>
          <w:i/>
          <w:sz w:val="22"/>
        </w:rPr>
        <w:t>STS</w:t>
      </w:r>
      <w:r w:rsidRPr="00A3345C">
        <w:rPr>
          <w:rFonts w:ascii="Arial" w:eastAsia="Verdana" w:hAnsi="Arial" w:cs="Arial"/>
          <w:sz w:val="22"/>
        </w:rPr>
        <w:t xml:space="preserve"> за који се даје оперативна изјава, дефинисане у Прилогу А одговарајућег поглавља;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опис </w:t>
      </w:r>
      <w:r w:rsidRPr="00A3345C">
        <w:rPr>
          <w:rFonts w:ascii="Arial" w:eastAsia="Verdana" w:hAnsi="Arial" w:cs="Arial"/>
          <w:i/>
          <w:sz w:val="22"/>
        </w:rPr>
        <w:t>UAS</w:t>
      </w:r>
      <w:r w:rsidRPr="00A3345C">
        <w:rPr>
          <w:rFonts w:ascii="Arial" w:eastAsia="Verdana" w:hAnsi="Arial" w:cs="Arial"/>
          <w:sz w:val="22"/>
        </w:rPr>
        <w:t>-а и све друге опреме, алата и окружења који се употребљавају за обуку и процену практичних вештина;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образац извештаја о процени.</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Додатак 4</w:t>
      </w:r>
      <w:r w:rsidRPr="00A3345C">
        <w:rPr>
          <w:rFonts w:ascii="Arial" w:eastAsia="Verdana" w:hAnsi="Arial" w:cs="Arial"/>
          <w:i/>
          <w:sz w:val="22"/>
        </w:rPr>
        <w:br/>
      </w:r>
      <w:r w:rsidRPr="00A3345C">
        <w:rPr>
          <w:rFonts w:ascii="Arial" w:eastAsia="Verdana" w:hAnsi="Arial" w:cs="Arial"/>
          <w:b/>
          <w:sz w:val="22"/>
        </w:rPr>
        <w:t>Изјава оператера UAS-а који намеравају да врше обуку и процену практичних вештина даљинских пилота у STS-x</w:t>
      </w:r>
    </w:p>
    <w:tbl>
      <w:tblPr>
        <w:tblW w:w="4950" w:type="pct"/>
        <w:tblInd w:w="10" w:type="dxa"/>
        <w:tblCellMar>
          <w:left w:w="10" w:type="dxa"/>
          <w:right w:w="10" w:type="dxa"/>
        </w:tblCellMar>
        <w:tblLook w:val="04A0" w:firstRow="1" w:lastRow="0" w:firstColumn="1" w:lastColumn="0" w:noHBand="0" w:noVBand="1"/>
      </w:tblPr>
      <w:tblGrid>
        <w:gridCol w:w="8221"/>
        <w:gridCol w:w="36"/>
        <w:gridCol w:w="2392"/>
        <w:gridCol w:w="36"/>
      </w:tblGrid>
      <w:tr w:rsidR="001A0EB6" w:rsidRPr="00A3345C" w:rsidTr="000574FA">
        <w:tc>
          <w:tcPr>
            <w:tcW w:w="0" w:type="auto"/>
            <w:vMerge w:val="restart"/>
          </w:tcPr>
          <w:p w:rsidR="001A0EB6" w:rsidRPr="00A3345C" w:rsidRDefault="001A0EB6" w:rsidP="000574FA">
            <w:pPr>
              <w:spacing w:line="210" w:lineRule="atLeast"/>
              <w:rPr>
                <w:rFonts w:ascii="Arial" w:hAnsi="Arial" w:cs="Arial"/>
              </w:rPr>
            </w:pPr>
            <w:r w:rsidRPr="00A3345C">
              <w:rPr>
                <w:rFonts w:ascii="Arial" w:eastAsia="Verdana" w:hAnsi="Arial" w:cs="Arial"/>
                <w:noProof/>
                <w:lang w:val="sr-Latn-RS" w:eastAsia="sr-Latn-RS"/>
              </w:rPr>
              <w:drawing>
                <wp:inline distT="0" distB="0" distL="0" distR="0" wp14:anchorId="18CBC9C5" wp14:editId="5D084589">
                  <wp:extent cx="5000000" cy="50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
                          <pic:cNvPicPr/>
                        </pic:nvPicPr>
                        <pic:blipFill>
                          <a:blip r:embed="rId10" cstate="print">
                            <a:extLst/>
                          </a:blip>
                          <a:stretch>
                            <a:fillRect/>
                          </a:stretch>
                        </pic:blipFill>
                        <pic:spPr>
                          <a:xfrm>
                            <a:off x="0" y="0"/>
                            <a:ext cx="5000000" cy="5000000"/>
                          </a:xfrm>
                          <a:prstGeom prst="rect">
                            <a:avLst/>
                          </a:prstGeom>
                        </pic:spPr>
                      </pic:pic>
                    </a:graphicData>
                  </a:graphic>
                </wp:inline>
              </w:drawing>
            </w:r>
          </w:p>
        </w:tc>
        <w:tc>
          <w:tcPr>
            <w:tcW w:w="0" w:type="auto"/>
            <w:gridSpan w:val="3"/>
          </w:tcPr>
          <w:p w:rsidR="001A0EB6" w:rsidRPr="00A3345C" w:rsidRDefault="001A0EB6" w:rsidP="000574FA">
            <w:pPr>
              <w:spacing w:line="210" w:lineRule="atLeast"/>
              <w:rPr>
                <w:rFonts w:ascii="Arial" w:hAnsi="Arial" w:cs="Arial"/>
              </w:rPr>
            </w:pPr>
            <w:r w:rsidRPr="00A3345C">
              <w:rPr>
                <w:rFonts w:ascii="Arial" w:eastAsia="Verdana" w:hAnsi="Arial" w:cs="Arial"/>
                <w:b/>
                <w:sz w:val="22"/>
              </w:rPr>
              <w:t>STS-x</w:t>
            </w:r>
          </w:p>
        </w:tc>
      </w:tr>
      <w:tr w:rsidR="001A0EB6" w:rsidRPr="00A3345C" w:rsidTr="000574FA">
        <w:tc>
          <w:tcPr>
            <w:tcW w:w="0" w:type="auto"/>
            <w:vMerge/>
          </w:tcPr>
          <w:p w:rsidR="001A0EB6" w:rsidRPr="00A3345C" w:rsidRDefault="001A0EB6" w:rsidP="000574FA">
            <w:pPr>
              <w:rPr>
                <w:rFonts w:ascii="Arial" w:hAnsi="Arial" w:cs="Arial"/>
              </w:rPr>
            </w:pPr>
          </w:p>
        </w:tc>
        <w:tc>
          <w:tcPr>
            <w:tcW w:w="0" w:type="auto"/>
            <w:gridSpan w:val="3"/>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Изјава оператера UAS-а који намеравају да врше обуку и процену практичних вештина даљинских пилота</w:t>
            </w:r>
          </w:p>
        </w:tc>
      </w:tr>
      <w:tr w:rsidR="001A0EB6" w:rsidRPr="00A3345C" w:rsidTr="000574FA">
        <w:tc>
          <w:tcPr>
            <w:tcW w:w="0" w:type="auto"/>
            <w:gridSpan w:val="4"/>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Заштита података:</w:t>
            </w:r>
            <w:r w:rsidRPr="00A3345C">
              <w:rPr>
                <w:rFonts w:ascii="Arial" w:eastAsia="Verdana" w:hAnsi="Arial" w:cs="Arial"/>
                <w:sz w:val="22"/>
              </w:rPr>
              <w:t xml:space="preserve"> Податке о личности наведене у овој изјави обрађује надлежни орган у складу са Уредбом Европског парламента и Савета (ЕУ) 2016/679 од 27. априла 2016. године о заштити физичких лица у вези са обрадом података о личности и слободном кретању таквих података и о стављању ван снаге Директиве 95/46/ЕЗ (Општа уредба о заштити података). Они се обрађују за потребе спровођења, управљања и праћења активности надзора у складу са Спроведбеном уредбом Комисије (ЕУ) 2019/947.</w:t>
            </w:r>
          </w:p>
          <w:p w:rsidR="001A0EB6" w:rsidRPr="00A3345C" w:rsidRDefault="001A0EB6" w:rsidP="000574FA">
            <w:pPr>
              <w:spacing w:line="210" w:lineRule="atLeast"/>
              <w:rPr>
                <w:rFonts w:ascii="Arial" w:hAnsi="Arial" w:cs="Arial"/>
              </w:rPr>
            </w:pPr>
            <w:r w:rsidRPr="00A3345C">
              <w:rPr>
                <w:rFonts w:ascii="Arial" w:eastAsia="Verdana" w:hAnsi="Arial" w:cs="Arial"/>
                <w:sz w:val="22"/>
              </w:rPr>
              <w:t>Ако су вам потребне додатне информације о обради ваших података о личности или желите да искористите своја права (нпр. право на приступ или исправку нетачних или непотпуних података) обратите се лицу за контакт надлежног органа.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Подносилац захтева има право да у било ком тренутку поднесе жалбу у вези са обрадом података о личности националном надзорном органу за заштиту података.</w:t>
            </w:r>
          </w:p>
        </w:tc>
      </w:tr>
      <w:tr w:rsidR="001A0EB6" w:rsidRPr="00A3345C" w:rsidTr="000574FA">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Регистарски број оператера </w:t>
            </w:r>
            <w:r w:rsidRPr="00A3345C">
              <w:rPr>
                <w:rFonts w:ascii="Arial" w:eastAsia="Verdana" w:hAnsi="Arial" w:cs="Arial"/>
                <w:i/>
                <w:sz w:val="22"/>
              </w:rPr>
              <w:t>UAS</w:t>
            </w:r>
            <w:r w:rsidRPr="00A3345C">
              <w:rPr>
                <w:rFonts w:ascii="Arial" w:eastAsia="Verdana" w:hAnsi="Arial" w:cs="Arial"/>
                <w:sz w:val="22"/>
              </w:rPr>
              <w:t>-а</w:t>
            </w:r>
          </w:p>
        </w:tc>
        <w:tc>
          <w:tcPr>
            <w:tcW w:w="0" w:type="auto"/>
            <w:gridSpan w:val="2"/>
          </w:tcPr>
          <w:p w:rsidR="001A0EB6" w:rsidRPr="00A3345C" w:rsidRDefault="001A0EB6" w:rsidP="000574FA">
            <w:pPr>
              <w:rPr>
                <w:rFonts w:ascii="Arial" w:hAnsi="Arial" w:cs="Arial"/>
              </w:rPr>
            </w:pPr>
          </w:p>
        </w:tc>
      </w:tr>
      <w:tr w:rsidR="001A0EB6" w:rsidRPr="00A3345C" w:rsidTr="000574FA">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Име оператера </w:t>
            </w:r>
            <w:r w:rsidRPr="00A3345C">
              <w:rPr>
                <w:rFonts w:ascii="Arial" w:eastAsia="Verdana" w:hAnsi="Arial" w:cs="Arial"/>
                <w:i/>
                <w:sz w:val="22"/>
              </w:rPr>
              <w:t>UAS</w:t>
            </w:r>
            <w:r w:rsidRPr="00A3345C">
              <w:rPr>
                <w:rFonts w:ascii="Arial" w:eastAsia="Verdana" w:hAnsi="Arial" w:cs="Arial"/>
                <w:sz w:val="22"/>
              </w:rPr>
              <w:t>-а</w:t>
            </w:r>
          </w:p>
        </w:tc>
        <w:tc>
          <w:tcPr>
            <w:tcW w:w="0" w:type="auto"/>
            <w:gridSpan w:val="2"/>
          </w:tcPr>
          <w:p w:rsidR="001A0EB6" w:rsidRPr="00A3345C" w:rsidRDefault="001A0EB6" w:rsidP="000574FA">
            <w:pPr>
              <w:rPr>
                <w:rFonts w:ascii="Arial" w:hAnsi="Arial" w:cs="Arial"/>
              </w:rPr>
            </w:pPr>
          </w:p>
        </w:tc>
      </w:tr>
      <w:tr w:rsidR="001A0EB6" w:rsidRPr="00A3345C" w:rsidTr="000574FA">
        <w:tc>
          <w:tcPr>
            <w:tcW w:w="0" w:type="auto"/>
            <w:gridSpan w:val="4"/>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Изјављујем следеће:</w:t>
            </w:r>
          </w:p>
          <w:p w:rsidR="001A0EB6" w:rsidRPr="00A3345C" w:rsidRDefault="00A3345C" w:rsidP="000574FA">
            <w:pPr>
              <w:spacing w:line="210" w:lineRule="atLeast"/>
              <w:rPr>
                <w:rFonts w:ascii="Arial" w:hAnsi="Arial" w:cs="Arial"/>
              </w:rPr>
            </w:pPr>
            <w:r>
              <w:rPr>
                <w:rFonts w:ascii="Arial" w:eastAsia="Verdana" w:hAnsi="Arial" w:cs="Arial"/>
                <w:b/>
                <w:sz w:val="22"/>
              </w:rPr>
              <w:t>-</w:t>
            </w:r>
            <w:r w:rsidR="001A0EB6" w:rsidRPr="00A3345C">
              <w:rPr>
                <w:rFonts w:ascii="Arial" w:eastAsia="Verdana" w:hAnsi="Arial" w:cs="Arial"/>
                <w:b/>
                <w:sz w:val="22"/>
              </w:rPr>
              <w:t xml:space="preserve"> поднео сам оперативну изјаву за STS-x;</w:t>
            </w:r>
          </w:p>
          <w:p w:rsidR="001A0EB6" w:rsidRPr="00A3345C" w:rsidRDefault="00A3345C" w:rsidP="000574FA">
            <w:pPr>
              <w:spacing w:line="210" w:lineRule="atLeast"/>
              <w:rPr>
                <w:rFonts w:ascii="Arial" w:hAnsi="Arial" w:cs="Arial"/>
              </w:rPr>
            </w:pPr>
            <w:r>
              <w:rPr>
                <w:rFonts w:ascii="Arial" w:eastAsia="Verdana" w:hAnsi="Arial" w:cs="Arial"/>
                <w:b/>
                <w:sz w:val="22"/>
              </w:rPr>
              <w:t>-</w:t>
            </w:r>
            <w:r w:rsidR="001A0EB6" w:rsidRPr="00A3345C">
              <w:rPr>
                <w:rFonts w:ascii="Arial" w:eastAsia="Verdana" w:hAnsi="Arial" w:cs="Arial"/>
                <w:b/>
                <w:sz w:val="22"/>
              </w:rPr>
              <w:t xml:space="preserve"> испуњавам захтеве одређене у Додатку 3 Анекса</w:t>
            </w:r>
            <w:r w:rsidR="001A0EB6" w:rsidRPr="00A3345C">
              <w:rPr>
                <w:rFonts w:ascii="Arial" w:eastAsia="Verdana" w:hAnsi="Arial" w:cs="Arial"/>
                <w:sz w:val="22"/>
              </w:rPr>
              <w:t xml:space="preserve"> </w:t>
            </w:r>
            <w:r w:rsidR="001A0EB6" w:rsidRPr="00A3345C">
              <w:rPr>
                <w:rFonts w:ascii="Arial" w:eastAsia="Verdana" w:hAnsi="Arial" w:cs="Arial"/>
                <w:b/>
                <w:sz w:val="22"/>
              </w:rPr>
              <w:t xml:space="preserve">Спроведбене уредбе (ЕУ) 2019/947; и </w:t>
            </w:r>
          </w:p>
          <w:p w:rsidR="001A0EB6" w:rsidRPr="00A3345C" w:rsidRDefault="00A3345C" w:rsidP="000574FA">
            <w:pPr>
              <w:spacing w:line="210" w:lineRule="atLeast"/>
              <w:rPr>
                <w:rFonts w:ascii="Arial" w:hAnsi="Arial" w:cs="Arial"/>
              </w:rPr>
            </w:pPr>
            <w:r>
              <w:rPr>
                <w:rFonts w:ascii="Arial" w:eastAsia="Verdana" w:hAnsi="Arial" w:cs="Arial"/>
                <w:b/>
                <w:sz w:val="22"/>
              </w:rPr>
              <w:t>-</w:t>
            </w:r>
            <w:r w:rsidR="001A0EB6" w:rsidRPr="00A3345C">
              <w:rPr>
                <w:rFonts w:ascii="Arial" w:eastAsia="Verdana" w:hAnsi="Arial" w:cs="Arial"/>
                <w:b/>
                <w:sz w:val="22"/>
              </w:rPr>
              <w:t xml:space="preserve"> када користим UAS у оквиру активности обуке за STS.x, испуњавам све одговарајуће одредбе Спроведбене уредбе (ЕУ) 2019/947, укључујући захтеве за операције по STS.x.</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Датум</w:t>
            </w:r>
          </w:p>
        </w:tc>
        <w:tc>
          <w:tcPr>
            <w:tcW w:w="0" w:type="auto"/>
          </w:tcPr>
          <w:p w:rsidR="001A0EB6" w:rsidRPr="00A3345C" w:rsidRDefault="001A0EB6" w:rsidP="000574FA">
            <w:pPr>
              <w:rPr>
                <w:rFonts w:ascii="Arial" w:hAnsi="Arial" w:cs="Arial"/>
              </w:rPr>
            </w:pP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Потпис или друга овера</w:t>
            </w:r>
          </w:p>
        </w:tc>
        <w:tc>
          <w:tcPr>
            <w:tcW w:w="0" w:type="auto"/>
          </w:tcPr>
          <w:p w:rsidR="001A0EB6" w:rsidRPr="00A3345C" w:rsidRDefault="001A0EB6" w:rsidP="000574FA">
            <w:pPr>
              <w:rPr>
                <w:rFonts w:ascii="Arial" w:hAnsi="Arial" w:cs="Arial"/>
              </w:rPr>
            </w:pPr>
          </w:p>
        </w:tc>
      </w:tr>
    </w:tbl>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Додатак 5</w:t>
      </w:r>
      <w:r w:rsidRPr="00A3345C">
        <w:rPr>
          <w:rFonts w:ascii="Arial" w:eastAsia="Verdana" w:hAnsi="Arial" w:cs="Arial"/>
          <w:i/>
          <w:sz w:val="22"/>
        </w:rPr>
        <w:br/>
      </w:r>
      <w:r w:rsidRPr="00A3345C">
        <w:rPr>
          <w:rFonts w:ascii="Arial" w:eastAsia="Verdana" w:hAnsi="Arial" w:cs="Arial"/>
          <w:b/>
          <w:sz w:val="22"/>
        </w:rPr>
        <w:t>Оперативни приручник за стандардни сценарио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Оперативни приручник за </w:t>
      </w:r>
      <w:r w:rsidRPr="00A3345C">
        <w:rPr>
          <w:rFonts w:ascii="Arial" w:eastAsia="Verdana" w:hAnsi="Arial" w:cs="Arial"/>
          <w:i/>
          <w:sz w:val="22"/>
        </w:rPr>
        <w:t>STS</w:t>
      </w:r>
      <w:r w:rsidRPr="00A3345C">
        <w:rPr>
          <w:rFonts w:ascii="Arial" w:eastAsia="Verdana" w:hAnsi="Arial" w:cs="Arial"/>
          <w:sz w:val="22"/>
        </w:rPr>
        <w:t xml:space="preserve"> дефинисан у Додатку 1 мора да садржи најмање следеће: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изјаву да је оперативни приручник у складу са релевантним захтевима ове уредбе и са изјавом, као и упутства која особље укључено у летачке операције мора да поштује;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потпис одобрења одговорног руководиоца или оператера </w:t>
      </w:r>
      <w:r w:rsidRPr="00A3345C">
        <w:rPr>
          <w:rFonts w:ascii="Arial" w:eastAsia="Verdana" w:hAnsi="Arial" w:cs="Arial"/>
          <w:i/>
          <w:sz w:val="22"/>
        </w:rPr>
        <w:t>UAS</w:t>
      </w:r>
      <w:r w:rsidRPr="00A3345C">
        <w:rPr>
          <w:rFonts w:ascii="Arial" w:eastAsia="Verdana" w:hAnsi="Arial" w:cs="Arial"/>
          <w:sz w:val="22"/>
        </w:rPr>
        <w:t>-а у случају физичког лица;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свеукупан опис организације оператера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4) опис концепта операције, укључујући најмање: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а) природу и опис активности које се обављају у оквиру операција </w:t>
      </w:r>
      <w:r w:rsidRPr="00A3345C">
        <w:rPr>
          <w:rFonts w:ascii="Arial" w:eastAsia="Verdana" w:hAnsi="Arial" w:cs="Arial"/>
          <w:i/>
          <w:sz w:val="22"/>
        </w:rPr>
        <w:t>UAS</w:t>
      </w:r>
      <w:r w:rsidRPr="00A3345C">
        <w:rPr>
          <w:rFonts w:ascii="Arial" w:eastAsia="Verdana" w:hAnsi="Arial" w:cs="Arial"/>
          <w:sz w:val="22"/>
        </w:rPr>
        <w:t>-а и утврђене повезане ризике;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б) оперативно окружење и географско подручје за планиране операције, укључујући: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карактеристике подручја изнад кога ће се летети у смислу густине насељености, топографије, препрека, итд;</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карактеристике ваздушног простора који ће се користити;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(iii) услове животне средине који обухватају најмање временске услове и електромагнетно окружење;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дефинисање оперативног простора и заштитних појасева од ризика на земљи и у ваздуху;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техничка средства која се употребљавају и њихове главне карактеристике, перформансе и ограничења, укључујући </w:t>
      </w:r>
      <w:r w:rsidRPr="00A3345C">
        <w:rPr>
          <w:rFonts w:ascii="Arial" w:eastAsia="Verdana" w:hAnsi="Arial" w:cs="Arial"/>
          <w:i/>
          <w:sz w:val="22"/>
        </w:rPr>
        <w:t>UAS</w:t>
      </w:r>
      <w:r w:rsidRPr="00A3345C">
        <w:rPr>
          <w:rFonts w:ascii="Arial" w:eastAsia="Verdana" w:hAnsi="Arial" w:cs="Arial"/>
          <w:sz w:val="22"/>
        </w:rPr>
        <w:t xml:space="preserve">, спољне системе подршке операцијама </w:t>
      </w:r>
      <w:r w:rsidRPr="00A3345C">
        <w:rPr>
          <w:rFonts w:ascii="Arial" w:eastAsia="Verdana" w:hAnsi="Arial" w:cs="Arial"/>
          <w:i/>
          <w:sz w:val="22"/>
        </w:rPr>
        <w:t>UAS</w:t>
      </w:r>
      <w:r w:rsidRPr="00A3345C">
        <w:rPr>
          <w:rFonts w:ascii="Arial" w:eastAsia="Verdana" w:hAnsi="Arial" w:cs="Arial"/>
          <w:sz w:val="22"/>
        </w:rPr>
        <w:t>-а, објекте итд.;</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особље потребно за спровођење операција, укључујући састав тима, њихове улоге и одговорности, критеријуме за избор, захтеве у погледу почетне обуке и скорашњег искуства и/или периодичне обуке;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5) упутства за одржавање потребна за одржавање </w:t>
      </w:r>
      <w:r w:rsidRPr="00A3345C">
        <w:rPr>
          <w:rFonts w:ascii="Arial" w:eastAsia="Verdana" w:hAnsi="Arial" w:cs="Arial"/>
          <w:i/>
          <w:sz w:val="22"/>
        </w:rPr>
        <w:t>UAS</w:t>
      </w:r>
      <w:r w:rsidRPr="00A3345C">
        <w:rPr>
          <w:rFonts w:ascii="Arial" w:eastAsia="Verdana" w:hAnsi="Arial" w:cs="Arial"/>
          <w:sz w:val="22"/>
        </w:rPr>
        <w:t xml:space="preserve">-а у безбедном стању, која обухватају упутства и захтеве произвођача </w:t>
      </w:r>
      <w:r w:rsidRPr="00A3345C">
        <w:rPr>
          <w:rFonts w:ascii="Arial" w:eastAsia="Verdana" w:hAnsi="Arial" w:cs="Arial"/>
          <w:i/>
          <w:sz w:val="22"/>
        </w:rPr>
        <w:t>UAS</w:t>
      </w:r>
      <w:r w:rsidRPr="00A3345C">
        <w:rPr>
          <w:rFonts w:ascii="Arial" w:eastAsia="Verdana" w:hAnsi="Arial" w:cs="Arial"/>
          <w:sz w:val="22"/>
        </w:rPr>
        <w:t>-а за одржавање, ако је примењиво;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6) оперативне процедуре, које морају да се заснивају на упутствима које је обезбедио произвођач </w:t>
      </w:r>
      <w:r w:rsidRPr="00A3345C">
        <w:rPr>
          <w:rFonts w:ascii="Arial" w:eastAsia="Verdana" w:hAnsi="Arial" w:cs="Arial"/>
          <w:i/>
          <w:sz w:val="22"/>
        </w:rPr>
        <w:t>UAS</w:t>
      </w:r>
      <w:r w:rsidRPr="00A3345C">
        <w:rPr>
          <w:rFonts w:ascii="Arial" w:eastAsia="Verdana" w:hAnsi="Arial" w:cs="Arial"/>
          <w:sz w:val="22"/>
        </w:rPr>
        <w:t xml:space="preserve">-а и које укључују следећих ставки: </w:t>
      </w:r>
    </w:p>
    <w:p w:rsidR="001A0EB6" w:rsidRPr="00A3345C" w:rsidRDefault="001A0EB6" w:rsidP="001A0EB6">
      <w:pPr>
        <w:spacing w:line="210" w:lineRule="atLeast"/>
        <w:rPr>
          <w:rFonts w:ascii="Arial" w:hAnsi="Arial" w:cs="Arial"/>
        </w:rPr>
      </w:pPr>
      <w:r w:rsidRPr="00A3345C">
        <w:rPr>
          <w:rFonts w:ascii="Arial" w:eastAsia="Verdana" w:hAnsi="Arial" w:cs="Arial"/>
          <w:sz w:val="22"/>
        </w:rPr>
        <w:t>а) како би се људске грешке свеле на најмању могућу меру, разматрање следећег:</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јасне расподеле и доделе задатака;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интерне листе провере, ради утврђивања да ли особље на одговарајући начин обавља своје задатке;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разматрање нарушавања способности спољних система подршке операцијама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ц) уобичајене процедуре, укључујући најмање: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претполетне припреме и листе провере, које обухватају: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(A) процену оперативног простора и одговарајућих заштитних појасева (заштитни појас од ризика на земљи и заштитни појас од ризика у ваздуху, када је то примењиво), укључујући терен и потенцијалне препреке које могу да смање способност одржавања визуелног контакта са беспилотним ваздухопловом или осматрања ваздушног простора, могућ прелет неукључених лица и могућ прелет критичне инфраструктуре;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(Б) процену околног окружења и ваздушног простора, укључујући близину географских зона за </w:t>
      </w:r>
      <w:r w:rsidRPr="00A3345C">
        <w:rPr>
          <w:rFonts w:ascii="Arial" w:eastAsia="Verdana" w:hAnsi="Arial" w:cs="Arial"/>
          <w:i/>
          <w:sz w:val="22"/>
        </w:rPr>
        <w:t>UAS</w:t>
      </w:r>
      <w:r w:rsidRPr="00A3345C">
        <w:rPr>
          <w:rFonts w:ascii="Arial" w:eastAsia="Verdana" w:hAnsi="Arial" w:cs="Arial"/>
          <w:sz w:val="22"/>
        </w:rPr>
        <w:t>-е и могуће активности других корисника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(Ц) услове животне средине погодне за спровођење операције </w:t>
      </w:r>
      <w:r w:rsidRPr="00A3345C">
        <w:rPr>
          <w:rFonts w:ascii="Arial" w:eastAsia="Verdana" w:hAnsi="Arial" w:cs="Arial"/>
          <w:i/>
          <w:sz w:val="22"/>
        </w:rPr>
        <w:t>UAS</w:t>
      </w:r>
      <w:r w:rsidRPr="00A3345C">
        <w:rPr>
          <w:rFonts w:ascii="Arial" w:eastAsia="Verdana" w:hAnsi="Arial" w:cs="Arial"/>
          <w:sz w:val="22"/>
        </w:rPr>
        <w:t>-a;</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(Д) минималан број лица која обављају задатке кључне за операцију </w:t>
      </w:r>
      <w:r w:rsidRPr="00A3345C">
        <w:rPr>
          <w:rFonts w:ascii="Arial" w:eastAsia="Verdana" w:hAnsi="Arial" w:cs="Arial"/>
          <w:i/>
          <w:sz w:val="22"/>
        </w:rPr>
        <w:t>UAS</w:t>
      </w:r>
      <w:r w:rsidRPr="00A3345C">
        <w:rPr>
          <w:rFonts w:ascii="Arial" w:eastAsia="Verdana" w:hAnsi="Arial" w:cs="Arial"/>
          <w:sz w:val="22"/>
        </w:rPr>
        <w:t>-а и који је потребан за спровођење операције и њихове одговорности;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(Е) потребне процедуре комуникације између даљинског пилота и другог особља које обавља задатке кључне за операцију </w:t>
      </w:r>
      <w:r w:rsidRPr="00A3345C">
        <w:rPr>
          <w:rFonts w:ascii="Arial" w:eastAsia="Verdana" w:hAnsi="Arial" w:cs="Arial"/>
          <w:i/>
          <w:sz w:val="22"/>
        </w:rPr>
        <w:t>UAS</w:t>
      </w:r>
      <w:r w:rsidRPr="00A3345C">
        <w:rPr>
          <w:rFonts w:ascii="Arial" w:eastAsia="Verdana" w:hAnsi="Arial" w:cs="Arial"/>
          <w:sz w:val="22"/>
        </w:rPr>
        <w:t>-а, као и свих спољних страна, када је то потребно;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(Ф) усклађеност релевантних органа у планираном подручју операција са свим посебним захтевима, укључујући оне који се односе на обезбеђивање, приватност, заштиту података и животне средине, као и употребу </w:t>
      </w:r>
      <w:r w:rsidRPr="00A3345C">
        <w:rPr>
          <w:rFonts w:ascii="Arial" w:eastAsia="Verdana" w:hAnsi="Arial" w:cs="Arial"/>
          <w:i/>
          <w:sz w:val="22"/>
        </w:rPr>
        <w:t>RF</w:t>
      </w:r>
      <w:r w:rsidRPr="00A3345C">
        <w:rPr>
          <w:rFonts w:ascii="Arial" w:eastAsia="Verdana" w:hAnsi="Arial" w:cs="Arial"/>
          <w:sz w:val="22"/>
        </w:rPr>
        <w:t xml:space="preserve"> спектра;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(Г) потребне мере за умањење ризика како би се омогућило безбедно извођење операције; посебно, за контролисано подручје на земљи: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одређивање контролисаног подручја на земљи;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осигуравање контролисаног подручја на земљи како би се спречило да треће стране уђу у подручје током операције и омогућавање координације са локалним органима, када је то потребно;</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(Х) процедуре за проверу да ли је </w:t>
      </w:r>
      <w:r w:rsidRPr="00A3345C">
        <w:rPr>
          <w:rFonts w:ascii="Arial" w:eastAsia="Verdana" w:hAnsi="Arial" w:cs="Arial"/>
          <w:i/>
          <w:sz w:val="22"/>
        </w:rPr>
        <w:t>UAS</w:t>
      </w:r>
      <w:r w:rsidRPr="00A3345C">
        <w:rPr>
          <w:rFonts w:ascii="Arial" w:eastAsia="Verdana" w:hAnsi="Arial" w:cs="Arial"/>
          <w:sz w:val="22"/>
        </w:rPr>
        <w:t xml:space="preserve"> у стању које је потребно за безбедно спровођење планиране операције;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процедуре полетања и повратка;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процедуре током лета, укључујући оне којима се обезбеђује да беспилотни ваздухоплов остане унутар географије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(iv) процедуре после лета, укључујући прегледе ради утврђивања стања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(v) процедуре на основу којих даљински пилот и, када то захтева оператер </w:t>
      </w:r>
      <w:r w:rsidRPr="00A3345C">
        <w:rPr>
          <w:rFonts w:ascii="Arial" w:eastAsia="Verdana" w:hAnsi="Arial" w:cs="Arial"/>
          <w:i/>
          <w:sz w:val="22"/>
        </w:rPr>
        <w:t>UAS</w:t>
      </w:r>
      <w:r w:rsidRPr="00A3345C">
        <w:rPr>
          <w:rFonts w:ascii="Arial" w:eastAsia="Verdana" w:hAnsi="Arial" w:cs="Arial"/>
          <w:sz w:val="22"/>
        </w:rPr>
        <w:t>-а, осматрачи ваздушног простора или осматрачи беспилотног ваздухоплова, у зависности од случаја, откривају ваздухоплове који потенцијално могу да угрозе беспилотни ваздухоплов;</w:t>
      </w:r>
    </w:p>
    <w:p w:rsidR="001A0EB6" w:rsidRPr="00A3345C" w:rsidRDefault="001A0EB6" w:rsidP="001A0EB6">
      <w:pPr>
        <w:spacing w:line="210" w:lineRule="atLeast"/>
        <w:rPr>
          <w:rFonts w:ascii="Arial" w:hAnsi="Arial" w:cs="Arial"/>
        </w:rPr>
      </w:pPr>
      <w:r w:rsidRPr="00A3345C">
        <w:rPr>
          <w:rFonts w:ascii="Arial" w:eastAsia="Verdana" w:hAnsi="Arial" w:cs="Arial"/>
          <w:sz w:val="22"/>
        </w:rPr>
        <w:t>д) процедуре за непредвиђене ситуације, укључујући најмање: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процедуре за случај да беспилотни ваздухоплов напусти утврђену географију лета;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процедуре за случај да лица која нису укључена уђу на контролисано подручје на земљи;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процедуре за случај неповољних услова рада;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(iv) процедуре за случај нарушавања спољних система подршке операцији;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(v) фразеологију која ће се употребљавати, ако су ангажовани осматрачи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(vi) процедуре за избегавање сукоба са другим корисницима ваздушног простора;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е) процедуре за хитне ситуације, укључујући најмање: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(i) процедуре за избегавање или барем смањење штете за треће стране у ваздуху или на земљи;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 процедуре за случај да беспилотни ваздухоплов напусти оперативни простор;</w:t>
      </w:r>
    </w:p>
    <w:p w:rsidR="001A0EB6" w:rsidRPr="00A3345C" w:rsidRDefault="001A0EB6" w:rsidP="001A0EB6">
      <w:pPr>
        <w:spacing w:line="210" w:lineRule="atLeast"/>
        <w:rPr>
          <w:rFonts w:ascii="Arial" w:hAnsi="Arial" w:cs="Arial"/>
        </w:rPr>
      </w:pPr>
      <w:r w:rsidRPr="00A3345C">
        <w:rPr>
          <w:rFonts w:ascii="Arial" w:eastAsia="Verdana" w:hAnsi="Arial" w:cs="Arial"/>
          <w:sz w:val="22"/>
        </w:rPr>
        <w:t>(iii) процедуре за хитан повратак беспилотног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ф) процедуре обезбеђивања, како је наведено у тачки UAS.SPEC.050 ст. 1)а)(ii) и (iii);</w:t>
      </w:r>
    </w:p>
    <w:p w:rsidR="001A0EB6" w:rsidRPr="00A3345C" w:rsidRDefault="001A0EB6" w:rsidP="001A0EB6">
      <w:pPr>
        <w:spacing w:line="210" w:lineRule="atLeast"/>
        <w:rPr>
          <w:rFonts w:ascii="Arial" w:hAnsi="Arial" w:cs="Arial"/>
        </w:rPr>
      </w:pPr>
      <w:r w:rsidRPr="00A3345C">
        <w:rPr>
          <w:rFonts w:ascii="Arial" w:eastAsia="Verdana" w:hAnsi="Arial" w:cs="Arial"/>
          <w:sz w:val="22"/>
        </w:rPr>
        <w:t>г) процедуре за заштиту података о личности, наведене у тачки UAS.SPEC.050 став 1)а)(iv);</w:t>
      </w:r>
    </w:p>
    <w:p w:rsidR="001A0EB6" w:rsidRPr="00A3345C" w:rsidRDefault="001A0EB6" w:rsidP="001A0EB6">
      <w:pPr>
        <w:spacing w:line="210" w:lineRule="atLeast"/>
        <w:rPr>
          <w:rFonts w:ascii="Arial" w:hAnsi="Arial" w:cs="Arial"/>
        </w:rPr>
      </w:pPr>
      <w:r w:rsidRPr="00A3345C">
        <w:rPr>
          <w:rFonts w:ascii="Arial" w:eastAsia="Verdana" w:hAnsi="Arial" w:cs="Arial"/>
          <w:sz w:val="22"/>
        </w:rPr>
        <w:t>х) смернице за смањење штетног деловања и утицаја на животну средину из тачке UAS.SPEC.050 став 1)а)(v);</w:t>
      </w:r>
    </w:p>
    <w:p w:rsidR="001A0EB6" w:rsidRPr="00A3345C" w:rsidRDefault="001A0EB6" w:rsidP="001A0EB6">
      <w:pPr>
        <w:spacing w:line="210" w:lineRule="atLeast"/>
        <w:rPr>
          <w:rFonts w:ascii="Arial" w:hAnsi="Arial" w:cs="Arial"/>
        </w:rPr>
      </w:pPr>
      <w:r w:rsidRPr="00A3345C">
        <w:rPr>
          <w:rFonts w:ascii="Arial" w:eastAsia="Verdana" w:hAnsi="Arial" w:cs="Arial"/>
          <w:sz w:val="22"/>
        </w:rPr>
        <w:t>и) процедуре за пријаву догађаја;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ј) процедуре за вођење евиденције;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к) политику која дефинише како даљински пилот и друго особље које обавља задатке кључне за операцију </w:t>
      </w:r>
      <w:r w:rsidRPr="00A3345C">
        <w:rPr>
          <w:rFonts w:ascii="Arial" w:eastAsia="Verdana" w:hAnsi="Arial" w:cs="Arial"/>
          <w:i/>
          <w:sz w:val="22"/>
        </w:rPr>
        <w:t>UAS</w:t>
      </w:r>
      <w:r w:rsidRPr="00A3345C">
        <w:rPr>
          <w:rFonts w:ascii="Arial" w:eastAsia="Verdana" w:hAnsi="Arial" w:cs="Arial"/>
          <w:sz w:val="22"/>
        </w:rPr>
        <w:t>-а могу да изјаве да су способни за операцију пре њеног спровођења.</w:t>
      </w:r>
    </w:p>
    <w:p w:rsidR="001A0EB6" w:rsidRPr="00A3345C" w:rsidRDefault="001A0EB6" w:rsidP="001A0EB6">
      <w:pPr>
        <w:spacing w:line="210" w:lineRule="atLeast"/>
        <w:jc w:val="center"/>
        <w:rPr>
          <w:rFonts w:ascii="Arial" w:hAnsi="Arial" w:cs="Arial"/>
        </w:rPr>
      </w:pPr>
      <w:r w:rsidRPr="00A3345C">
        <w:rPr>
          <w:rFonts w:ascii="Arial" w:eastAsia="Verdana" w:hAnsi="Arial" w:cs="Arial"/>
          <w:i/>
          <w:sz w:val="22"/>
        </w:rPr>
        <w:t>Додатак 6</w:t>
      </w:r>
      <w:r w:rsidRPr="00A3345C">
        <w:rPr>
          <w:rFonts w:ascii="Arial" w:eastAsia="Verdana" w:hAnsi="Arial" w:cs="Arial"/>
          <w:i/>
          <w:sz w:val="22"/>
        </w:rPr>
        <w:br/>
      </w:r>
      <w:r w:rsidRPr="00A3345C">
        <w:rPr>
          <w:rFonts w:ascii="Arial" w:eastAsia="Verdana" w:hAnsi="Arial" w:cs="Arial"/>
          <w:b/>
          <w:sz w:val="22"/>
        </w:rPr>
        <w:t>Изјава субјекта који намерава да буде признат од стране надлежног органа за спровођење обуке и процене практичних вештина даљинских пилота у STS-x</w:t>
      </w:r>
    </w:p>
    <w:tbl>
      <w:tblPr>
        <w:tblW w:w="4950" w:type="pct"/>
        <w:tblInd w:w="10" w:type="dxa"/>
        <w:tblCellMar>
          <w:left w:w="10" w:type="dxa"/>
          <w:right w:w="10" w:type="dxa"/>
        </w:tblCellMar>
        <w:tblLook w:val="04A0" w:firstRow="1" w:lastRow="0" w:firstColumn="1" w:lastColumn="0" w:noHBand="0" w:noVBand="1"/>
      </w:tblPr>
      <w:tblGrid>
        <w:gridCol w:w="7754"/>
        <w:gridCol w:w="291"/>
        <w:gridCol w:w="2603"/>
        <w:gridCol w:w="37"/>
      </w:tblGrid>
      <w:tr w:rsidR="001A0EB6" w:rsidRPr="00A3345C" w:rsidTr="000574FA">
        <w:tc>
          <w:tcPr>
            <w:tcW w:w="0" w:type="auto"/>
            <w:gridSpan w:val="2"/>
            <w:vMerge w:val="restart"/>
          </w:tcPr>
          <w:p w:rsidR="001A0EB6" w:rsidRPr="00A3345C" w:rsidRDefault="001A0EB6" w:rsidP="000574FA">
            <w:pPr>
              <w:spacing w:line="210" w:lineRule="atLeast"/>
              <w:rPr>
                <w:rFonts w:ascii="Arial" w:hAnsi="Arial" w:cs="Arial"/>
              </w:rPr>
            </w:pPr>
            <w:r w:rsidRPr="00A3345C">
              <w:rPr>
                <w:rFonts w:ascii="Arial" w:eastAsia="Verdana" w:hAnsi="Arial" w:cs="Arial"/>
                <w:noProof/>
                <w:lang w:val="sr-Latn-RS" w:eastAsia="sr-Latn-RS"/>
              </w:rPr>
              <w:drawing>
                <wp:inline distT="0" distB="0" distL="0" distR="0" wp14:anchorId="216070BD" wp14:editId="0BD1BF95">
                  <wp:extent cx="5000000" cy="500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
                          <pic:cNvPicPr/>
                        </pic:nvPicPr>
                        <pic:blipFill>
                          <a:blip r:embed="rId10" cstate="print">
                            <a:extLst/>
                          </a:blip>
                          <a:stretch>
                            <a:fillRect/>
                          </a:stretch>
                        </pic:blipFill>
                        <pic:spPr>
                          <a:xfrm>
                            <a:off x="0" y="0"/>
                            <a:ext cx="5000000" cy="5000000"/>
                          </a:xfrm>
                          <a:prstGeom prst="rect">
                            <a:avLst/>
                          </a:prstGeom>
                        </pic:spPr>
                      </pic:pic>
                    </a:graphicData>
                  </a:graphic>
                </wp:inline>
              </w:drawing>
            </w:r>
          </w:p>
        </w:tc>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b/>
                <w:sz w:val="22"/>
              </w:rPr>
              <w:t>STS-x</w:t>
            </w:r>
          </w:p>
        </w:tc>
      </w:tr>
      <w:tr w:rsidR="001A0EB6" w:rsidRPr="00A3345C" w:rsidTr="000574FA">
        <w:tc>
          <w:tcPr>
            <w:tcW w:w="0" w:type="auto"/>
            <w:gridSpan w:val="2"/>
            <w:vMerge/>
          </w:tcPr>
          <w:p w:rsidR="001A0EB6" w:rsidRPr="00A3345C" w:rsidRDefault="001A0EB6" w:rsidP="000574FA">
            <w:pPr>
              <w:rPr>
                <w:rFonts w:ascii="Arial" w:hAnsi="Arial" w:cs="Arial"/>
              </w:rPr>
            </w:pPr>
          </w:p>
        </w:tc>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Изјава субјекта који намерава да буде признат од стране надлежног органа за спровођење обуке и процене практичних вештина даљинских пилота</w:t>
            </w:r>
          </w:p>
        </w:tc>
      </w:tr>
      <w:tr w:rsidR="001A0EB6" w:rsidRPr="00A3345C" w:rsidTr="000574FA">
        <w:tc>
          <w:tcPr>
            <w:tcW w:w="0" w:type="auto"/>
            <w:gridSpan w:val="4"/>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Заштита података:</w:t>
            </w:r>
            <w:r w:rsidRPr="00A3345C">
              <w:rPr>
                <w:rFonts w:ascii="Arial" w:eastAsia="Verdana" w:hAnsi="Arial" w:cs="Arial"/>
                <w:sz w:val="22"/>
              </w:rPr>
              <w:t xml:space="preserve"> Податке о личности наведене у овој изјави обрађује надлежни орган у складу са Уредбом Европског парламента и Савета (ЕУ) 2016/679 од 27. априла 2016. године о заштити физичких лица у вези са обрадом података о личности и слободном кретању таквих података и о стављању ван снаге Директиве 95/46/ЕЗ (Општа уредба о заштити података). Они се обрађују за потребе спровођења, управљања и праћења активности надзора у складу са Спроведбеном уредбом Комисије (ЕУ) 2019/947.</w:t>
            </w:r>
          </w:p>
          <w:p w:rsidR="001A0EB6" w:rsidRPr="00A3345C" w:rsidRDefault="001A0EB6" w:rsidP="000574FA">
            <w:pPr>
              <w:spacing w:line="210" w:lineRule="atLeast"/>
              <w:rPr>
                <w:rFonts w:ascii="Arial" w:hAnsi="Arial" w:cs="Arial"/>
              </w:rPr>
            </w:pPr>
            <w:r w:rsidRPr="00A3345C">
              <w:rPr>
                <w:rFonts w:ascii="Arial" w:eastAsia="Verdana" w:hAnsi="Arial" w:cs="Arial"/>
                <w:sz w:val="22"/>
              </w:rPr>
              <w:t>Ако су вам потребне додатне информације о обради ваших података о личности или желите да искористите своја права (нпр. право на приступ или исправку нетачних или непотпуних података) обратите се лицу за контакт надлежног органа.</w:t>
            </w:r>
          </w:p>
          <w:p w:rsidR="001A0EB6" w:rsidRPr="00A3345C" w:rsidRDefault="001A0EB6" w:rsidP="000574FA">
            <w:pPr>
              <w:spacing w:line="210" w:lineRule="atLeast"/>
              <w:rPr>
                <w:rFonts w:ascii="Arial" w:hAnsi="Arial" w:cs="Arial"/>
              </w:rPr>
            </w:pPr>
            <w:r w:rsidRPr="00A3345C">
              <w:rPr>
                <w:rFonts w:ascii="Arial" w:eastAsia="Verdana" w:hAnsi="Arial" w:cs="Arial"/>
                <w:sz w:val="22"/>
              </w:rPr>
              <w:t>Подносилац захтева има право да у било ком тренутку поднесе жалбу у вези са обрадом података о личности националном надзорном органу за заштиту података.</w:t>
            </w:r>
          </w:p>
        </w:tc>
      </w:tr>
      <w:tr w:rsidR="001A0EB6" w:rsidRPr="00A3345C" w:rsidTr="000574FA">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sz w:val="22"/>
              </w:rPr>
              <w:t>Идентификација субјекта</w:t>
            </w:r>
          </w:p>
        </w:tc>
        <w:tc>
          <w:tcPr>
            <w:tcW w:w="0" w:type="auto"/>
            <w:gridSpan w:val="2"/>
          </w:tcPr>
          <w:p w:rsidR="001A0EB6" w:rsidRPr="00A3345C" w:rsidRDefault="001A0EB6" w:rsidP="000574FA">
            <w:pPr>
              <w:rPr>
                <w:rFonts w:ascii="Arial" w:hAnsi="Arial" w:cs="Arial"/>
              </w:rPr>
            </w:pPr>
          </w:p>
        </w:tc>
      </w:tr>
      <w:tr w:rsidR="001A0EB6" w:rsidRPr="00A3345C" w:rsidTr="000574FA">
        <w:tc>
          <w:tcPr>
            <w:tcW w:w="0" w:type="auto"/>
            <w:gridSpan w:val="2"/>
          </w:tcPr>
          <w:p w:rsidR="001A0EB6" w:rsidRPr="00A3345C" w:rsidRDefault="001A0EB6" w:rsidP="000574FA">
            <w:pPr>
              <w:spacing w:line="210" w:lineRule="atLeast"/>
              <w:rPr>
                <w:rFonts w:ascii="Arial" w:hAnsi="Arial" w:cs="Arial"/>
              </w:rPr>
            </w:pPr>
            <w:r w:rsidRPr="00A3345C">
              <w:rPr>
                <w:rFonts w:ascii="Arial" w:eastAsia="Verdana" w:hAnsi="Arial" w:cs="Arial"/>
                <w:sz w:val="22"/>
              </w:rPr>
              <w:t xml:space="preserve">Име и презиме, телефонски број и </w:t>
            </w:r>
            <w:r w:rsidRPr="00A3345C">
              <w:rPr>
                <w:rFonts w:ascii="Arial" w:eastAsia="Verdana" w:hAnsi="Arial" w:cs="Arial"/>
                <w:i/>
                <w:sz w:val="22"/>
              </w:rPr>
              <w:t>e-mail</w:t>
            </w:r>
            <w:r w:rsidRPr="00A3345C">
              <w:rPr>
                <w:rFonts w:ascii="Arial" w:eastAsia="Verdana" w:hAnsi="Arial" w:cs="Arial"/>
                <w:sz w:val="22"/>
              </w:rPr>
              <w:t xml:space="preserve"> адреса одговорног лица</w:t>
            </w:r>
          </w:p>
        </w:tc>
        <w:tc>
          <w:tcPr>
            <w:tcW w:w="0" w:type="auto"/>
            <w:gridSpan w:val="2"/>
          </w:tcPr>
          <w:p w:rsidR="001A0EB6" w:rsidRPr="00A3345C" w:rsidRDefault="001A0EB6" w:rsidP="000574FA">
            <w:pPr>
              <w:rPr>
                <w:rFonts w:ascii="Arial" w:hAnsi="Arial" w:cs="Arial"/>
              </w:rPr>
            </w:pPr>
          </w:p>
        </w:tc>
      </w:tr>
      <w:tr w:rsidR="001A0EB6" w:rsidRPr="00A3345C" w:rsidTr="000574FA">
        <w:tc>
          <w:tcPr>
            <w:tcW w:w="0" w:type="auto"/>
            <w:gridSpan w:val="4"/>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Изјављујем следеће:</w:t>
            </w:r>
          </w:p>
          <w:p w:rsidR="001A0EB6" w:rsidRPr="00A3345C" w:rsidRDefault="00A3345C" w:rsidP="000574FA">
            <w:pPr>
              <w:spacing w:line="210" w:lineRule="atLeast"/>
              <w:rPr>
                <w:rFonts w:ascii="Arial" w:hAnsi="Arial" w:cs="Arial"/>
              </w:rPr>
            </w:pPr>
            <w:r>
              <w:rPr>
                <w:rFonts w:ascii="Arial" w:eastAsia="Verdana" w:hAnsi="Arial" w:cs="Arial"/>
                <w:b/>
                <w:sz w:val="22"/>
              </w:rPr>
              <w:t>-</w:t>
            </w:r>
            <w:r w:rsidR="001A0EB6" w:rsidRPr="00A3345C">
              <w:rPr>
                <w:rFonts w:ascii="Arial" w:eastAsia="Verdana" w:hAnsi="Arial" w:cs="Arial"/>
                <w:b/>
                <w:sz w:val="22"/>
              </w:rPr>
              <w:t xml:space="preserve"> испуњавам захтеве одређене у Додатку 3 Анекса</w:t>
            </w:r>
            <w:r w:rsidR="001A0EB6" w:rsidRPr="00A3345C">
              <w:rPr>
                <w:rFonts w:ascii="Arial" w:eastAsia="Verdana" w:hAnsi="Arial" w:cs="Arial"/>
                <w:sz w:val="22"/>
              </w:rPr>
              <w:t xml:space="preserve"> </w:t>
            </w:r>
            <w:r w:rsidR="001A0EB6" w:rsidRPr="00A3345C">
              <w:rPr>
                <w:rFonts w:ascii="Arial" w:eastAsia="Verdana" w:hAnsi="Arial" w:cs="Arial"/>
                <w:b/>
                <w:sz w:val="22"/>
              </w:rPr>
              <w:t xml:space="preserve">Спроведбене уредбе (ЕУ) 2019/947; и </w:t>
            </w:r>
          </w:p>
          <w:p w:rsidR="001A0EB6" w:rsidRPr="00A3345C" w:rsidRDefault="00A3345C" w:rsidP="000574FA">
            <w:pPr>
              <w:spacing w:line="210" w:lineRule="atLeast"/>
              <w:rPr>
                <w:rFonts w:ascii="Arial" w:hAnsi="Arial" w:cs="Arial"/>
              </w:rPr>
            </w:pPr>
            <w:r>
              <w:rPr>
                <w:rFonts w:ascii="Arial" w:eastAsia="Verdana" w:hAnsi="Arial" w:cs="Arial"/>
                <w:b/>
                <w:sz w:val="22"/>
              </w:rPr>
              <w:t>-</w:t>
            </w:r>
            <w:r w:rsidR="001A0EB6" w:rsidRPr="00A3345C">
              <w:rPr>
                <w:rFonts w:ascii="Arial" w:eastAsia="Verdana" w:hAnsi="Arial" w:cs="Arial"/>
                <w:b/>
                <w:sz w:val="22"/>
              </w:rPr>
              <w:t xml:space="preserve"> када управљамUAS-ом у оквиру активности обуке за STS-x, испуњавам све одговарајуће одредбе Спроведбене уредбе (ЕУ) 2019/947, укључујући захтеве за операције по STS.x.</w:t>
            </w:r>
          </w:p>
        </w:tc>
      </w:tr>
      <w:tr w:rsidR="001A0EB6" w:rsidRPr="00A3345C" w:rsidTr="000574FA">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Датум</w:t>
            </w:r>
          </w:p>
        </w:tc>
        <w:tc>
          <w:tcPr>
            <w:tcW w:w="0" w:type="auto"/>
          </w:tcPr>
          <w:p w:rsidR="001A0EB6" w:rsidRPr="00A3345C" w:rsidRDefault="001A0EB6" w:rsidP="000574FA">
            <w:pPr>
              <w:rPr>
                <w:rFonts w:ascii="Arial" w:hAnsi="Arial" w:cs="Arial"/>
              </w:rPr>
            </w:pPr>
          </w:p>
        </w:tc>
        <w:tc>
          <w:tcPr>
            <w:tcW w:w="0" w:type="auto"/>
          </w:tcPr>
          <w:p w:rsidR="001A0EB6" w:rsidRPr="00A3345C" w:rsidRDefault="001A0EB6" w:rsidP="000574FA">
            <w:pPr>
              <w:spacing w:line="210" w:lineRule="atLeast"/>
              <w:rPr>
                <w:rFonts w:ascii="Arial" w:hAnsi="Arial" w:cs="Arial"/>
              </w:rPr>
            </w:pPr>
            <w:r w:rsidRPr="00A3345C">
              <w:rPr>
                <w:rFonts w:ascii="Arial" w:eastAsia="Verdana" w:hAnsi="Arial" w:cs="Arial"/>
                <w:b/>
                <w:sz w:val="22"/>
              </w:rPr>
              <w:t>Потпис или друга овера</w:t>
            </w:r>
          </w:p>
        </w:tc>
        <w:tc>
          <w:tcPr>
            <w:tcW w:w="0" w:type="auto"/>
          </w:tcPr>
          <w:p w:rsidR="001A0EB6" w:rsidRPr="00A3345C" w:rsidRDefault="001A0EB6" w:rsidP="000574FA">
            <w:pPr>
              <w:rPr>
                <w:rFonts w:ascii="Arial" w:hAnsi="Arial" w:cs="Arial"/>
              </w:rPr>
            </w:pPr>
          </w:p>
        </w:tc>
      </w:tr>
    </w:tbl>
    <w:p w:rsidR="001A0EB6" w:rsidRPr="00A3345C" w:rsidRDefault="001A0EB6" w:rsidP="001A0EB6">
      <w:pPr>
        <w:spacing w:line="210" w:lineRule="atLeast"/>
        <w:rPr>
          <w:rFonts w:ascii="Arial" w:hAnsi="Arial" w:cs="Arial"/>
        </w:rPr>
      </w:pPr>
      <w:r w:rsidRPr="00A3345C">
        <w:rPr>
          <w:rFonts w:ascii="Arial" w:eastAsia="Verdana" w:hAnsi="Arial" w:cs="Arial"/>
          <w:b/>
          <w:sz w:val="22"/>
        </w:rPr>
        <w:t>Прилог 2.</w:t>
      </w:r>
    </w:p>
    <w:p w:rsidR="001A0EB6" w:rsidRPr="00A3345C" w:rsidRDefault="001A0EB6" w:rsidP="001A0EB6">
      <w:pPr>
        <w:spacing w:line="210" w:lineRule="atLeast"/>
        <w:jc w:val="center"/>
        <w:rPr>
          <w:rFonts w:ascii="Arial" w:hAnsi="Arial" w:cs="Arial"/>
        </w:rPr>
      </w:pPr>
      <w:r w:rsidRPr="00A3345C">
        <w:rPr>
          <w:rFonts w:ascii="Arial" w:eastAsia="Verdana" w:hAnsi="Arial" w:cs="Arial"/>
          <w:b/>
          <w:sz w:val="22"/>
        </w:rPr>
        <w:t>Допунски услови за примену</w:t>
      </w:r>
      <w:r w:rsidRPr="00A3345C">
        <w:rPr>
          <w:rFonts w:ascii="Arial" w:eastAsia="Verdana" w:hAnsi="Arial" w:cs="Arial"/>
          <w:sz w:val="22"/>
        </w:rPr>
        <w:t xml:space="preserve"> </w:t>
      </w:r>
      <w:r w:rsidRPr="00A3345C">
        <w:rPr>
          <w:rFonts w:ascii="Arial" w:eastAsia="Verdana" w:hAnsi="Arial" w:cs="Arial"/>
          <w:b/>
          <w:sz w:val="22"/>
        </w:rPr>
        <w:t xml:space="preserve">Спроведбене уредбе Комисије (ЕУ) 2019/947 у Републици Србији </w:t>
      </w:r>
    </w:p>
    <w:p w:rsidR="001A0EB6" w:rsidRPr="00A3345C" w:rsidRDefault="001A0EB6" w:rsidP="001A0EB6">
      <w:pPr>
        <w:spacing w:line="210" w:lineRule="atLeast"/>
        <w:rPr>
          <w:rFonts w:ascii="Arial" w:hAnsi="Arial" w:cs="Arial"/>
        </w:rPr>
      </w:pPr>
      <w:r w:rsidRPr="00A3345C">
        <w:rPr>
          <w:rFonts w:ascii="Arial" w:eastAsia="Verdana" w:hAnsi="Arial" w:cs="Arial"/>
          <w:b/>
          <w:sz w:val="22"/>
        </w:rPr>
        <w:t>1. Допунски услови за примену члана 5. став 4. Спроведбене уредбе Комисије (ЕУ) 2019/947</w:t>
      </w:r>
    </w:p>
    <w:p w:rsidR="001A0EB6" w:rsidRPr="00A3345C" w:rsidRDefault="001A0EB6" w:rsidP="001A0EB6">
      <w:pPr>
        <w:spacing w:line="210" w:lineRule="atLeast"/>
        <w:rPr>
          <w:rFonts w:ascii="Arial" w:hAnsi="Arial" w:cs="Arial"/>
        </w:rPr>
      </w:pPr>
      <w:r w:rsidRPr="00A3345C">
        <w:rPr>
          <w:rFonts w:ascii="Arial" w:eastAsia="Verdana" w:hAnsi="Arial" w:cs="Arial"/>
          <w:sz w:val="22"/>
        </w:rPr>
        <w:t>1.1. Операције беспилотних ваздухоплова у ројевима подразумевају симултано летење два или више беспилотних ваздухоплова који лете заједно и током лета се понашају као јединствен и координиран ентитет.</w:t>
      </w:r>
    </w:p>
    <w:p w:rsidR="001A0EB6" w:rsidRPr="00A3345C" w:rsidRDefault="001A0EB6" w:rsidP="001A0EB6">
      <w:pPr>
        <w:spacing w:line="210" w:lineRule="atLeast"/>
        <w:rPr>
          <w:rFonts w:ascii="Arial" w:hAnsi="Arial" w:cs="Arial"/>
        </w:rPr>
      </w:pPr>
      <w:r w:rsidRPr="00A3345C">
        <w:rPr>
          <w:rFonts w:ascii="Arial" w:eastAsia="Verdana" w:hAnsi="Arial" w:cs="Arial"/>
          <w:sz w:val="22"/>
        </w:rPr>
        <w:t>1.2. Операције беспилотних ваздухоплова у ројевима се спроводе под условима за спровођење операција беспилотних ваздухоплова у посебној категорији.</w:t>
      </w:r>
    </w:p>
    <w:p w:rsidR="001A0EB6" w:rsidRPr="00A3345C" w:rsidRDefault="001A0EB6" w:rsidP="001A0EB6">
      <w:pPr>
        <w:spacing w:line="210" w:lineRule="atLeast"/>
        <w:rPr>
          <w:rFonts w:ascii="Arial" w:hAnsi="Arial" w:cs="Arial"/>
        </w:rPr>
      </w:pPr>
      <w:r w:rsidRPr="00A3345C">
        <w:rPr>
          <w:rFonts w:ascii="Arial" w:eastAsia="Verdana" w:hAnsi="Arial" w:cs="Arial"/>
          <w:b/>
          <w:sz w:val="22"/>
        </w:rPr>
        <w:t>2. Допунски услови за примену члана 9. ст. 3. и 5. Спроведбене уредбе Комисије (ЕУ) 2019/947</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2.1. У Републици Србији минимална старосна граница за даљинске пилоте који управљају </w:t>
      </w:r>
      <w:r w:rsidRPr="00A3345C">
        <w:rPr>
          <w:rFonts w:ascii="Arial" w:eastAsia="Verdana" w:hAnsi="Arial" w:cs="Arial"/>
          <w:i/>
          <w:sz w:val="22"/>
        </w:rPr>
        <w:t>UAS-</w:t>
      </w:r>
      <w:r w:rsidRPr="00A3345C">
        <w:rPr>
          <w:rFonts w:ascii="Arial" w:eastAsia="Verdana" w:hAnsi="Arial" w:cs="Arial"/>
          <w:sz w:val="22"/>
        </w:rPr>
        <w:t>ом у отвореној и посебној категорији је 16 година живота.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2.2. Изузетно од тачке 2.1. овог прилога, за даљинске пилоте који обављају операције у оквиру отворене категорије </w:t>
      </w:r>
      <w:r w:rsidRPr="00A3345C">
        <w:rPr>
          <w:rFonts w:ascii="Arial" w:eastAsia="Verdana" w:hAnsi="Arial" w:cs="Arial"/>
          <w:i/>
          <w:sz w:val="22"/>
        </w:rPr>
        <w:t>UAS-</w:t>
      </w:r>
      <w:r w:rsidRPr="00A3345C">
        <w:rPr>
          <w:rFonts w:ascii="Arial" w:eastAsia="Verdana" w:hAnsi="Arial" w:cs="Arial"/>
          <w:sz w:val="22"/>
        </w:rPr>
        <w:t xml:space="preserve">ом класе </w:t>
      </w:r>
      <w:r w:rsidRPr="00A3345C">
        <w:rPr>
          <w:rFonts w:ascii="Arial" w:eastAsia="Verdana" w:hAnsi="Arial" w:cs="Arial"/>
          <w:i/>
          <w:sz w:val="22"/>
        </w:rPr>
        <w:t>С1</w:t>
      </w:r>
      <w:r w:rsidRPr="00A3345C">
        <w:rPr>
          <w:rFonts w:ascii="Arial" w:eastAsia="Verdana" w:hAnsi="Arial" w:cs="Arial"/>
          <w:sz w:val="22"/>
        </w:rPr>
        <w:t xml:space="preserve"> у условима поткатегорије А1, као и </w:t>
      </w:r>
      <w:r w:rsidRPr="00A3345C">
        <w:rPr>
          <w:rFonts w:ascii="Arial" w:eastAsia="Verdana" w:hAnsi="Arial" w:cs="Arial"/>
          <w:i/>
          <w:sz w:val="22"/>
        </w:rPr>
        <w:t>UAS</w:t>
      </w:r>
      <w:r w:rsidRPr="00A3345C">
        <w:rPr>
          <w:rFonts w:ascii="Arial" w:eastAsia="Verdana" w:hAnsi="Arial" w:cs="Arial"/>
          <w:sz w:val="22"/>
        </w:rPr>
        <w:t xml:space="preserve">-ом класе </w:t>
      </w:r>
      <w:r w:rsidRPr="00A3345C">
        <w:rPr>
          <w:rFonts w:ascii="Arial" w:eastAsia="Verdana" w:hAnsi="Arial" w:cs="Arial"/>
          <w:i/>
          <w:sz w:val="22"/>
        </w:rPr>
        <w:t>C0</w:t>
      </w:r>
      <w:r w:rsidRPr="00A3345C">
        <w:rPr>
          <w:rFonts w:ascii="Arial" w:eastAsia="Verdana" w:hAnsi="Arial" w:cs="Arial"/>
          <w:sz w:val="22"/>
        </w:rPr>
        <w:t xml:space="preserve"> који не представља играчку у смислу Закона о предметима опште употребе, а користи се у условима поткатегорије А1, минимална старосна граница је 14 година, односно 12 година ако се операција спроводи у оквиру ваздухопловно-моделарског клуба или удружења регистрованог у Републици Србији.</w:t>
      </w:r>
    </w:p>
    <w:p w:rsidR="001A0EB6" w:rsidRPr="00A3345C" w:rsidRDefault="001A0EB6" w:rsidP="001A0EB6">
      <w:pPr>
        <w:spacing w:line="210" w:lineRule="atLeast"/>
        <w:rPr>
          <w:rFonts w:ascii="Arial" w:hAnsi="Arial" w:cs="Arial"/>
        </w:rPr>
      </w:pPr>
      <w:r w:rsidRPr="00A3345C">
        <w:rPr>
          <w:rFonts w:ascii="Arial" w:eastAsia="Verdana" w:hAnsi="Arial" w:cs="Arial"/>
          <w:b/>
          <w:sz w:val="22"/>
        </w:rPr>
        <w:t>3. Допунски услови за примену члана 14. Спроведбене уредбе Комисије (ЕУ) 2019/947</w:t>
      </w:r>
    </w:p>
    <w:p w:rsidR="001A0EB6" w:rsidRPr="00A3345C" w:rsidRDefault="001A0EB6" w:rsidP="001A0EB6">
      <w:pPr>
        <w:spacing w:line="210" w:lineRule="atLeast"/>
        <w:rPr>
          <w:rFonts w:ascii="Arial" w:hAnsi="Arial" w:cs="Arial"/>
        </w:rPr>
      </w:pPr>
      <w:r w:rsidRPr="00A3345C">
        <w:rPr>
          <w:rFonts w:ascii="Arial" w:eastAsia="Verdana" w:hAnsi="Arial" w:cs="Arial"/>
          <w:sz w:val="22"/>
        </w:rPr>
        <w:t>3.1. Ради уписа у Евиденцију ваздухоплова Републике Србије власник, односно корисник беспилотног ваздухоплова чији пројекат подлеже сертификацији подноси Директорату цивилног ваздухопловства Републике Србије захтев за упис који садржи податке из члана 14. став 3. Спроведбене уредбе Комисије (ЕУ) 2019/947 и уз захтев подноси следећу документацију: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1)доказ о плаћеној царини ако је ваздухоплов произведен у иностранству, односно оверену писмену изјаву власника ако је ваздухоплов произведен у Републици Србији; </w:t>
      </w:r>
    </w:p>
    <w:p w:rsidR="001A0EB6" w:rsidRPr="00A3345C" w:rsidRDefault="001A0EB6" w:rsidP="001A0EB6">
      <w:pPr>
        <w:spacing w:line="210" w:lineRule="atLeast"/>
        <w:rPr>
          <w:rFonts w:ascii="Arial" w:hAnsi="Arial" w:cs="Arial"/>
        </w:rPr>
      </w:pPr>
      <w:r w:rsidRPr="00A3345C">
        <w:rPr>
          <w:rFonts w:ascii="Arial" w:eastAsia="Verdana" w:hAnsi="Arial" w:cs="Arial"/>
          <w:sz w:val="22"/>
        </w:rPr>
        <w:t>2)упутство произвођача за коришћење беспилотног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3) уговор о осигурању од одговорности за штету која се употребом беспилотног ваздухоплова причини трећим лицима, у складу са законом којим се уређује обавезно осигурање у саобраћају.</w:t>
      </w:r>
    </w:p>
    <w:p w:rsidR="001A0EB6" w:rsidRPr="00A3345C" w:rsidRDefault="001A0EB6" w:rsidP="001A0EB6">
      <w:pPr>
        <w:spacing w:line="210" w:lineRule="atLeast"/>
        <w:rPr>
          <w:rFonts w:ascii="Arial" w:hAnsi="Arial" w:cs="Arial"/>
        </w:rPr>
      </w:pPr>
      <w:r w:rsidRPr="00A3345C">
        <w:rPr>
          <w:rFonts w:ascii="Arial" w:eastAsia="Verdana" w:hAnsi="Arial" w:cs="Arial"/>
          <w:sz w:val="22"/>
        </w:rPr>
        <w:t>3.2. Изузетно од тачке 3.1 подтачка 1) овог прилога: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ако је недоступан доказ о плаћеној царини подносилац захтева може да достави исправу којом се доказује право својине;</w:t>
      </w:r>
    </w:p>
    <w:p w:rsidR="001A0EB6" w:rsidRPr="00A3345C" w:rsidRDefault="001A0EB6" w:rsidP="001A0EB6">
      <w:pPr>
        <w:spacing w:line="210" w:lineRule="atLeast"/>
        <w:rPr>
          <w:rFonts w:ascii="Arial" w:hAnsi="Arial" w:cs="Arial"/>
        </w:rPr>
      </w:pPr>
      <w:r w:rsidRPr="00A3345C">
        <w:rPr>
          <w:rFonts w:ascii="Arial" w:eastAsia="Verdana" w:hAnsi="Arial" w:cs="Arial"/>
          <w:sz w:val="22"/>
        </w:rPr>
        <w:t>2) за аматерски произведен беспилотни ваздухоплов се подноси оверена писмена изјава лица које је произвело ваздухоплов, као и исправа којом се доказује право својине ако лице које је произвело ваздухоплов није власник тог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3.3. На основу захтева за упис у Евиденцију ваздухоплова и документације из тачке 3.1, односно тачке 3.2. овог прилога, Директорат издаје уверење о евиденцији, у складу са прописом којим се уређују разврставање ваздухоплова, знаци државне припадности, ознаке регистрације и обавезни натписи ваздухоплова.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3.4. У поступку регистрације оператера </w:t>
      </w:r>
      <w:r w:rsidRPr="00A3345C">
        <w:rPr>
          <w:rFonts w:ascii="Arial" w:eastAsia="Verdana" w:hAnsi="Arial" w:cs="Arial"/>
          <w:i/>
          <w:sz w:val="22"/>
        </w:rPr>
        <w:t>UAS</w:t>
      </w:r>
      <w:r w:rsidRPr="00A3345C">
        <w:rPr>
          <w:rFonts w:ascii="Arial" w:eastAsia="Verdana" w:hAnsi="Arial" w:cs="Arial"/>
          <w:sz w:val="22"/>
        </w:rPr>
        <w:t xml:space="preserve">-а, Директорат цивилног ваздухопловства Републике Србије додељује оператеру </w:t>
      </w:r>
      <w:r w:rsidRPr="00A3345C">
        <w:rPr>
          <w:rFonts w:ascii="Arial" w:eastAsia="Verdana" w:hAnsi="Arial" w:cs="Arial"/>
          <w:i/>
          <w:sz w:val="22"/>
        </w:rPr>
        <w:t>UAS</w:t>
      </w:r>
      <w:r w:rsidRPr="00A3345C">
        <w:rPr>
          <w:rFonts w:ascii="Arial" w:eastAsia="Verdana" w:hAnsi="Arial" w:cs="Arial"/>
          <w:sz w:val="22"/>
        </w:rPr>
        <w:t xml:space="preserve">-а јединствену регистарску ознаку и издаје налепницу са регистарском ознаком оператера, коју је оператер </w:t>
      </w:r>
      <w:r w:rsidRPr="00A3345C">
        <w:rPr>
          <w:rFonts w:ascii="Arial" w:eastAsia="Verdana" w:hAnsi="Arial" w:cs="Arial"/>
          <w:i/>
          <w:sz w:val="22"/>
        </w:rPr>
        <w:t>UAS</w:t>
      </w:r>
      <w:r w:rsidRPr="00A3345C">
        <w:rPr>
          <w:rFonts w:ascii="Arial" w:eastAsia="Verdana" w:hAnsi="Arial" w:cs="Arial"/>
          <w:sz w:val="22"/>
        </w:rPr>
        <w:t xml:space="preserve">-а дужан да постави на сваки беспилотни ваздухоплов који користи. У случају да оператер беспилотног ваздухоплова након регистрације отуђи беспилотни ваздухоплов за који је у поступку регистрације добио налепницу, нови оператер ваздухоплова је дужан да пре употребе ваздухоплова нову налепницу постави на беспилотни ваздухоплов, а стару налепницу уклони. </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3.5. Регистарска ознака оператера </w:t>
      </w:r>
      <w:r w:rsidRPr="00A3345C">
        <w:rPr>
          <w:rFonts w:ascii="Arial" w:eastAsia="Verdana" w:hAnsi="Arial" w:cs="Arial"/>
          <w:i/>
          <w:sz w:val="22"/>
        </w:rPr>
        <w:t>UAS</w:t>
      </w:r>
      <w:r w:rsidRPr="00A3345C">
        <w:rPr>
          <w:rFonts w:ascii="Arial" w:eastAsia="Verdana" w:hAnsi="Arial" w:cs="Arial"/>
          <w:sz w:val="22"/>
        </w:rPr>
        <w:t xml:space="preserve">-а се састоји од трословне ознаке </w:t>
      </w:r>
      <w:r w:rsidR="00A3345C">
        <w:rPr>
          <w:rFonts w:ascii="Arial" w:eastAsia="Verdana" w:hAnsi="Arial" w:cs="Arial"/>
          <w:sz w:val="22"/>
        </w:rPr>
        <w:t>"</w:t>
      </w:r>
      <w:r w:rsidRPr="00A3345C">
        <w:rPr>
          <w:rFonts w:ascii="Arial" w:eastAsia="Verdana" w:hAnsi="Arial" w:cs="Arial"/>
          <w:sz w:val="22"/>
        </w:rPr>
        <w:t>SRBˮ и низа од 16 словно-бројчаних карактера, које одређује Директорат цивилног ваздухопловства Републике Србије користећи Прихватљивe начинe усаглашавања и Упутства које je издала Агенција Европске уније за безбедност ваздушног саобраћаја (</w:t>
      </w:r>
      <w:r w:rsidRPr="00A3345C">
        <w:rPr>
          <w:rFonts w:ascii="Arial" w:eastAsia="Verdana" w:hAnsi="Arial" w:cs="Arial"/>
          <w:i/>
          <w:sz w:val="22"/>
        </w:rPr>
        <w:t>EASA</w:t>
      </w:r>
      <w:r w:rsidRPr="00A3345C">
        <w:rPr>
          <w:rFonts w:ascii="Arial" w:eastAsia="Verdana" w:hAnsi="Arial" w:cs="Arial"/>
          <w:sz w:val="22"/>
        </w:rPr>
        <w:t>).</w:t>
      </w:r>
    </w:p>
    <w:p w:rsidR="006F5853" w:rsidRPr="000B199D" w:rsidRDefault="006F5853" w:rsidP="006F5853">
      <w:pPr>
        <w:pStyle w:val="Normal2"/>
        <w:rPr>
          <w:lang w:val="sr-Latn-RS"/>
        </w:rPr>
      </w:pPr>
      <w:r w:rsidRPr="000B199D">
        <w:rPr>
          <w:lang w:val="sr-Latn-RS"/>
        </w:rPr>
        <w:t xml:space="preserve">3.6. </w:t>
      </w:r>
      <w:r>
        <w:rPr>
          <w:lang w:val="sr-Latn-RS"/>
        </w:rPr>
        <w:t>Налепница</w:t>
      </w:r>
      <w:r w:rsidRPr="000B199D">
        <w:rPr>
          <w:lang w:val="sr-Latn-RS"/>
        </w:rPr>
        <w:t xml:space="preserve"> </w:t>
      </w:r>
      <w:r>
        <w:rPr>
          <w:lang w:val="sr-Latn-RS"/>
        </w:rPr>
        <w:t>из</w:t>
      </w:r>
      <w:r w:rsidRPr="000B199D">
        <w:rPr>
          <w:lang w:val="sr-Latn-RS"/>
        </w:rPr>
        <w:t xml:space="preserve"> </w:t>
      </w:r>
      <w:r>
        <w:rPr>
          <w:lang w:val="sr-Latn-RS"/>
        </w:rPr>
        <w:t>тачке</w:t>
      </w:r>
      <w:r w:rsidRPr="000B199D">
        <w:rPr>
          <w:lang w:val="sr-Latn-RS"/>
        </w:rPr>
        <w:t xml:space="preserve"> 3.4. </w:t>
      </w:r>
      <w:r>
        <w:rPr>
          <w:lang w:val="sr-Latn-RS"/>
        </w:rPr>
        <w:t>овог</w:t>
      </w:r>
      <w:r w:rsidRPr="000B199D">
        <w:rPr>
          <w:lang w:val="sr-Latn-RS"/>
        </w:rPr>
        <w:t xml:space="preserve"> </w:t>
      </w:r>
      <w:r>
        <w:rPr>
          <w:lang w:val="sr-Latn-RS"/>
        </w:rPr>
        <w:t>прилога</w:t>
      </w:r>
      <w:r w:rsidRPr="000B199D">
        <w:rPr>
          <w:lang w:val="sr-Latn-RS"/>
        </w:rPr>
        <w:t xml:space="preserve"> </w:t>
      </w:r>
      <w:r>
        <w:rPr>
          <w:lang w:val="sr-Latn-RS"/>
        </w:rPr>
        <w:t>има</w:t>
      </w:r>
      <w:r w:rsidRPr="000B199D">
        <w:rPr>
          <w:lang w:val="sr-Latn-RS"/>
        </w:rPr>
        <w:t xml:space="preserve"> </w:t>
      </w:r>
      <w:r>
        <w:rPr>
          <w:lang w:val="sr-Latn-RS"/>
        </w:rPr>
        <w:t>следећи</w:t>
      </w:r>
      <w:r w:rsidRPr="000B199D">
        <w:rPr>
          <w:lang w:val="sr-Latn-RS"/>
        </w:rPr>
        <w:t xml:space="preserve"> </w:t>
      </w:r>
      <w:r>
        <w:rPr>
          <w:lang w:val="sr-Latn-RS"/>
        </w:rPr>
        <w:t>изглед</w:t>
      </w:r>
      <w:r w:rsidRPr="000B199D">
        <w:rPr>
          <w:lang w:val="sr-Latn-RS"/>
        </w:rPr>
        <w:t xml:space="preserve">: </w:t>
      </w:r>
    </w:p>
    <w:p w:rsidR="006F5853" w:rsidRPr="000B199D" w:rsidRDefault="006F5853" w:rsidP="006F5853">
      <w:pPr>
        <w:pStyle w:val="Normal2"/>
        <w:rPr>
          <w:lang w:val="sr-Latn-RS"/>
        </w:rPr>
      </w:pPr>
      <w:r w:rsidRPr="000B199D">
        <w:rPr>
          <w:noProof/>
          <w:lang w:val="sr-Latn-RS" w:eastAsia="sr-Latn-RS"/>
        </w:rPr>
        <w:drawing>
          <wp:inline distT="0" distB="0" distL="0" distR="0">
            <wp:extent cx="2766695" cy="176911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6695" cy="1769110"/>
                    </a:xfrm>
                    <a:prstGeom prst="rect">
                      <a:avLst/>
                    </a:prstGeom>
                    <a:noFill/>
                    <a:ln>
                      <a:noFill/>
                    </a:ln>
                  </pic:spPr>
                </pic:pic>
              </a:graphicData>
            </a:graphic>
          </wp:inline>
        </w:drawing>
      </w:r>
    </w:p>
    <w:p w:rsidR="006F5853" w:rsidRPr="000B199D" w:rsidRDefault="006F5853" w:rsidP="006F5853">
      <w:pPr>
        <w:pStyle w:val="Normal2"/>
        <w:rPr>
          <w:lang w:val="sr-Latn-RS"/>
        </w:rPr>
      </w:pPr>
      <w:r>
        <w:rPr>
          <w:lang w:val="sr-Latn-RS"/>
        </w:rPr>
        <w:t>Налепница</w:t>
      </w:r>
      <w:r w:rsidRPr="000B199D">
        <w:rPr>
          <w:lang w:val="sr-Latn-RS"/>
        </w:rPr>
        <w:t xml:space="preserve"> </w:t>
      </w:r>
      <w:r>
        <w:rPr>
          <w:lang w:val="sr-Latn-RS"/>
        </w:rPr>
        <w:t>из</w:t>
      </w:r>
      <w:r w:rsidRPr="000B199D">
        <w:rPr>
          <w:lang w:val="sr-Latn-RS"/>
        </w:rPr>
        <w:t xml:space="preserve"> </w:t>
      </w:r>
      <w:r>
        <w:rPr>
          <w:lang w:val="sr-Latn-RS"/>
        </w:rPr>
        <w:t>тачке</w:t>
      </w:r>
      <w:r w:rsidRPr="000B199D">
        <w:rPr>
          <w:lang w:val="sr-Latn-RS"/>
        </w:rPr>
        <w:t xml:space="preserve"> 3.4. </w:t>
      </w:r>
      <w:r>
        <w:rPr>
          <w:lang w:val="sr-Latn-RS"/>
        </w:rPr>
        <w:t>овог</w:t>
      </w:r>
      <w:r w:rsidRPr="000B199D">
        <w:rPr>
          <w:lang w:val="sr-Latn-RS"/>
        </w:rPr>
        <w:t xml:space="preserve"> </w:t>
      </w:r>
      <w:r>
        <w:rPr>
          <w:lang w:val="sr-Latn-RS"/>
        </w:rPr>
        <w:t>прилога</w:t>
      </w:r>
      <w:r w:rsidRPr="000B199D">
        <w:rPr>
          <w:lang w:val="sr-Latn-RS"/>
        </w:rPr>
        <w:t xml:space="preserve"> </w:t>
      </w:r>
      <w:r>
        <w:rPr>
          <w:lang w:val="sr-Latn-RS"/>
        </w:rPr>
        <w:t>је</w:t>
      </w:r>
      <w:r w:rsidRPr="000B199D">
        <w:rPr>
          <w:lang w:val="sr-Latn-RS"/>
        </w:rPr>
        <w:t xml:space="preserve"> </w:t>
      </w:r>
      <w:r>
        <w:rPr>
          <w:lang w:val="sr-Latn-RS"/>
        </w:rPr>
        <w:t>правоугаоног</w:t>
      </w:r>
      <w:r w:rsidRPr="000B199D">
        <w:rPr>
          <w:lang w:val="sr-Latn-RS"/>
        </w:rPr>
        <w:t xml:space="preserve"> </w:t>
      </w:r>
      <w:r>
        <w:rPr>
          <w:lang w:val="sr-Latn-RS"/>
        </w:rPr>
        <w:t>облика</w:t>
      </w:r>
      <w:r w:rsidRPr="000B199D">
        <w:rPr>
          <w:lang w:val="sr-Latn-RS"/>
        </w:rPr>
        <w:t xml:space="preserve">, </w:t>
      </w:r>
      <w:r>
        <w:rPr>
          <w:lang w:val="sr-Latn-RS"/>
        </w:rPr>
        <w:t>вишеслојне</w:t>
      </w:r>
      <w:r w:rsidRPr="000B199D">
        <w:rPr>
          <w:lang w:val="sr-Latn-RS"/>
        </w:rPr>
        <w:t xml:space="preserve"> </w:t>
      </w:r>
      <w:r>
        <w:rPr>
          <w:lang w:val="sr-Latn-RS"/>
        </w:rPr>
        <w:t>структуре</w:t>
      </w:r>
      <w:r w:rsidRPr="000B199D">
        <w:rPr>
          <w:lang w:val="sr-Latn-RS"/>
        </w:rPr>
        <w:t xml:space="preserve">, </w:t>
      </w:r>
      <w:r>
        <w:rPr>
          <w:lang w:val="sr-Latn-RS"/>
        </w:rPr>
        <w:t>видљива</w:t>
      </w:r>
      <w:r w:rsidRPr="000B199D">
        <w:rPr>
          <w:lang w:val="sr-Latn-RS"/>
        </w:rPr>
        <w:t xml:space="preserve"> </w:t>
      </w:r>
      <w:r>
        <w:rPr>
          <w:lang w:val="sr-Latn-RS"/>
        </w:rPr>
        <w:t>у</w:t>
      </w:r>
      <w:r w:rsidRPr="000B199D">
        <w:rPr>
          <w:lang w:val="sr-Latn-RS"/>
        </w:rPr>
        <w:t xml:space="preserve"> </w:t>
      </w:r>
      <w:r>
        <w:rPr>
          <w:lang w:val="sr-Latn-RS"/>
        </w:rPr>
        <w:t>дневним</w:t>
      </w:r>
      <w:r w:rsidRPr="000B199D">
        <w:rPr>
          <w:lang w:val="sr-Latn-RS"/>
        </w:rPr>
        <w:t xml:space="preserve"> </w:t>
      </w:r>
      <w:r>
        <w:rPr>
          <w:lang w:val="sr-Latn-RS"/>
        </w:rPr>
        <w:t>и</w:t>
      </w:r>
      <w:r w:rsidRPr="000B199D">
        <w:rPr>
          <w:lang w:val="sr-Latn-RS"/>
        </w:rPr>
        <w:t xml:space="preserve"> </w:t>
      </w:r>
      <w:r>
        <w:rPr>
          <w:lang w:val="sr-Latn-RS"/>
        </w:rPr>
        <w:t>ноћним</w:t>
      </w:r>
      <w:r w:rsidRPr="000B199D">
        <w:rPr>
          <w:lang w:val="sr-Latn-RS"/>
        </w:rPr>
        <w:t xml:space="preserve"> </w:t>
      </w:r>
      <w:r>
        <w:rPr>
          <w:lang w:val="sr-Latn-RS"/>
        </w:rPr>
        <w:t>условима</w:t>
      </w:r>
      <w:r w:rsidRPr="000B199D">
        <w:rPr>
          <w:lang w:val="sr-Latn-RS"/>
        </w:rPr>
        <w:t xml:space="preserve">, </w:t>
      </w:r>
      <w:r>
        <w:rPr>
          <w:lang w:val="sr-Latn-RS"/>
        </w:rPr>
        <w:t>самоуништавајућа</w:t>
      </w:r>
      <w:r w:rsidRPr="000B199D">
        <w:rPr>
          <w:lang w:val="sr-Latn-RS"/>
        </w:rPr>
        <w:t xml:space="preserve"> </w:t>
      </w:r>
      <w:r>
        <w:rPr>
          <w:lang w:val="sr-Latn-RS"/>
        </w:rPr>
        <w:t>при</w:t>
      </w:r>
      <w:r w:rsidRPr="000B199D">
        <w:rPr>
          <w:lang w:val="sr-Latn-RS"/>
        </w:rPr>
        <w:t xml:space="preserve"> </w:t>
      </w:r>
      <w:r>
        <w:rPr>
          <w:lang w:val="sr-Latn-RS"/>
        </w:rPr>
        <w:t>покушају</w:t>
      </w:r>
      <w:r w:rsidRPr="000B199D">
        <w:rPr>
          <w:lang w:val="sr-Latn-RS"/>
        </w:rPr>
        <w:t xml:space="preserve"> </w:t>
      </w:r>
      <w:r>
        <w:rPr>
          <w:lang w:val="sr-Latn-RS"/>
        </w:rPr>
        <w:t>уклањања</w:t>
      </w:r>
      <w:r w:rsidRPr="000B199D">
        <w:rPr>
          <w:lang w:val="sr-Latn-RS"/>
        </w:rPr>
        <w:t xml:space="preserve">, </w:t>
      </w:r>
      <w:r>
        <w:rPr>
          <w:lang w:val="sr-Latn-RS"/>
        </w:rPr>
        <w:t>димензија</w:t>
      </w:r>
      <w:r w:rsidRPr="000B199D">
        <w:rPr>
          <w:lang w:val="sr-Latn-RS"/>
        </w:rPr>
        <w:t xml:space="preserve"> 20x30 </w:t>
      </w:r>
      <w:r>
        <w:rPr>
          <w:lang w:val="sr-Latn-RS"/>
        </w:rPr>
        <w:t>мм</w:t>
      </w:r>
      <w:r w:rsidRPr="000B199D">
        <w:rPr>
          <w:lang w:val="sr-Latn-RS"/>
        </w:rPr>
        <w:t xml:space="preserve">, </w:t>
      </w:r>
      <w:r>
        <w:rPr>
          <w:lang w:val="sr-Latn-RS"/>
        </w:rPr>
        <w:t>беле</w:t>
      </w:r>
      <w:r w:rsidRPr="000B199D">
        <w:rPr>
          <w:lang w:val="sr-Latn-RS"/>
        </w:rPr>
        <w:t xml:space="preserve"> </w:t>
      </w:r>
      <w:r>
        <w:rPr>
          <w:lang w:val="sr-Latn-RS"/>
        </w:rPr>
        <w:t>боје</w:t>
      </w:r>
      <w:r w:rsidRPr="000B199D">
        <w:rPr>
          <w:lang w:val="sr-Latn-RS"/>
        </w:rPr>
        <w:t xml:space="preserve"> </w:t>
      </w:r>
      <w:r>
        <w:rPr>
          <w:lang w:val="sr-Latn-RS"/>
        </w:rPr>
        <w:t>са</w:t>
      </w:r>
      <w:r w:rsidRPr="000B199D">
        <w:rPr>
          <w:lang w:val="sr-Latn-RS"/>
        </w:rPr>
        <w:t xml:space="preserve"> </w:t>
      </w:r>
      <w:r>
        <w:rPr>
          <w:lang w:val="sr-Latn-RS"/>
        </w:rPr>
        <w:t>црним</w:t>
      </w:r>
      <w:r w:rsidRPr="000B199D">
        <w:rPr>
          <w:lang w:val="sr-Latn-RS"/>
        </w:rPr>
        <w:t xml:space="preserve"> </w:t>
      </w:r>
      <w:r>
        <w:rPr>
          <w:lang w:val="sr-Latn-RS"/>
        </w:rPr>
        <w:t>исписом</w:t>
      </w:r>
      <w:r w:rsidRPr="000B199D">
        <w:rPr>
          <w:lang w:val="sr-Latn-RS"/>
        </w:rPr>
        <w:t xml:space="preserve"> </w:t>
      </w:r>
      <w:r>
        <w:rPr>
          <w:lang w:val="sr-Latn-RS"/>
        </w:rPr>
        <w:t>и</w:t>
      </w:r>
      <w:r w:rsidRPr="000B199D">
        <w:rPr>
          <w:lang w:val="sr-Latn-RS"/>
        </w:rPr>
        <w:t xml:space="preserve"> </w:t>
      </w:r>
      <w:r>
        <w:rPr>
          <w:lang w:val="sr-Latn-RS"/>
        </w:rPr>
        <w:t>интегрисаним</w:t>
      </w:r>
      <w:r w:rsidRPr="000B199D">
        <w:rPr>
          <w:lang w:val="sr-Latn-RS"/>
        </w:rPr>
        <w:t xml:space="preserve"> </w:t>
      </w:r>
      <w:r>
        <w:rPr>
          <w:lang w:val="sr-Latn-RS"/>
        </w:rPr>
        <w:t>дифракционим</w:t>
      </w:r>
      <w:r w:rsidRPr="000B199D">
        <w:rPr>
          <w:lang w:val="sr-Latn-RS"/>
        </w:rPr>
        <w:t xml:space="preserve"> </w:t>
      </w:r>
      <w:r>
        <w:rPr>
          <w:lang w:val="sr-Latn-RS"/>
        </w:rPr>
        <w:t>оптички</w:t>
      </w:r>
      <w:r w:rsidRPr="000B199D">
        <w:rPr>
          <w:lang w:val="sr-Latn-RS"/>
        </w:rPr>
        <w:t xml:space="preserve"> </w:t>
      </w:r>
      <w:r>
        <w:rPr>
          <w:lang w:val="sr-Latn-RS"/>
        </w:rPr>
        <w:t>променљивим</w:t>
      </w:r>
      <w:r w:rsidRPr="000B199D">
        <w:rPr>
          <w:lang w:val="sr-Latn-RS"/>
        </w:rPr>
        <w:t xml:space="preserve"> </w:t>
      </w:r>
      <w:r>
        <w:rPr>
          <w:lang w:val="sr-Latn-RS"/>
        </w:rPr>
        <w:t>елементом</w:t>
      </w:r>
      <w:r w:rsidRPr="000B199D">
        <w:rPr>
          <w:lang w:val="sr-Latn-RS"/>
        </w:rPr>
        <w:t xml:space="preserve">, </w:t>
      </w:r>
      <w:r>
        <w:rPr>
          <w:lang w:val="sr-Latn-RS"/>
        </w:rPr>
        <w:t>који</w:t>
      </w:r>
      <w:r w:rsidRPr="000B199D">
        <w:rPr>
          <w:lang w:val="sr-Latn-RS"/>
        </w:rPr>
        <w:t xml:space="preserve"> </w:t>
      </w:r>
      <w:r>
        <w:rPr>
          <w:lang w:val="sr-Latn-RS"/>
        </w:rPr>
        <w:t>садржи</w:t>
      </w:r>
      <w:r w:rsidRPr="000B199D">
        <w:rPr>
          <w:lang w:val="sr-Latn-RS"/>
        </w:rPr>
        <w:t xml:space="preserve"> </w:t>
      </w:r>
      <w:r>
        <w:rPr>
          <w:lang w:val="sr-Latn-RS"/>
        </w:rPr>
        <w:t>вишеструке</w:t>
      </w:r>
      <w:r w:rsidRPr="000B199D">
        <w:rPr>
          <w:lang w:val="sr-Latn-RS"/>
        </w:rPr>
        <w:t xml:space="preserve"> </w:t>
      </w:r>
      <w:r>
        <w:rPr>
          <w:lang w:val="sr-Latn-RS"/>
        </w:rPr>
        <w:t>нивое</w:t>
      </w:r>
      <w:r w:rsidRPr="000B199D">
        <w:rPr>
          <w:lang w:val="sr-Latn-RS"/>
        </w:rPr>
        <w:t xml:space="preserve"> </w:t>
      </w:r>
      <w:r>
        <w:rPr>
          <w:lang w:val="sr-Latn-RS"/>
        </w:rPr>
        <w:t>заштите</w:t>
      </w:r>
      <w:r w:rsidRPr="000B199D">
        <w:rPr>
          <w:lang w:val="sr-Latn-RS"/>
        </w:rPr>
        <w:t xml:space="preserve"> </w:t>
      </w:r>
      <w:r>
        <w:rPr>
          <w:lang w:val="sr-Latn-RS"/>
        </w:rPr>
        <w:t>од</w:t>
      </w:r>
      <w:r w:rsidRPr="000B199D">
        <w:rPr>
          <w:lang w:val="sr-Latn-RS"/>
        </w:rPr>
        <w:t xml:space="preserve"> </w:t>
      </w:r>
      <w:r>
        <w:rPr>
          <w:lang w:val="sr-Latn-RS"/>
        </w:rPr>
        <w:t>покушаја</w:t>
      </w:r>
      <w:r w:rsidRPr="000B199D">
        <w:rPr>
          <w:lang w:val="sr-Latn-RS"/>
        </w:rPr>
        <w:t xml:space="preserve"> </w:t>
      </w:r>
      <w:r>
        <w:rPr>
          <w:lang w:val="sr-Latn-RS"/>
        </w:rPr>
        <w:t>кривотворења</w:t>
      </w:r>
      <w:r w:rsidRPr="000B199D">
        <w:rPr>
          <w:lang w:val="sr-Latn-RS"/>
        </w:rPr>
        <w:t xml:space="preserve"> </w:t>
      </w:r>
      <w:r>
        <w:rPr>
          <w:lang w:val="sr-Latn-RS"/>
        </w:rPr>
        <w:t>и</w:t>
      </w:r>
      <w:r w:rsidRPr="000B199D">
        <w:rPr>
          <w:lang w:val="sr-Latn-RS"/>
        </w:rPr>
        <w:t xml:space="preserve"> </w:t>
      </w:r>
      <w:r>
        <w:rPr>
          <w:lang w:val="sr-Latn-RS"/>
        </w:rPr>
        <w:t>налази</w:t>
      </w:r>
      <w:r w:rsidRPr="000B199D">
        <w:rPr>
          <w:lang w:val="sr-Latn-RS"/>
        </w:rPr>
        <w:t xml:space="preserve"> </w:t>
      </w:r>
      <w:r>
        <w:rPr>
          <w:lang w:val="sr-Latn-RS"/>
        </w:rPr>
        <w:t>се</w:t>
      </w:r>
      <w:r w:rsidRPr="000B199D">
        <w:rPr>
          <w:lang w:val="sr-Latn-RS"/>
        </w:rPr>
        <w:t xml:space="preserve"> </w:t>
      </w:r>
      <w:r>
        <w:rPr>
          <w:lang w:val="sr-Latn-RS"/>
        </w:rPr>
        <w:t>на</w:t>
      </w:r>
      <w:r w:rsidRPr="000B199D">
        <w:rPr>
          <w:lang w:val="sr-Latn-RS"/>
        </w:rPr>
        <w:t xml:space="preserve"> </w:t>
      </w:r>
      <w:r>
        <w:rPr>
          <w:lang w:val="sr-Latn-RS"/>
        </w:rPr>
        <w:t>левој</w:t>
      </w:r>
      <w:r w:rsidRPr="000B199D">
        <w:rPr>
          <w:lang w:val="sr-Latn-RS"/>
        </w:rPr>
        <w:t xml:space="preserve"> </w:t>
      </w:r>
      <w:r>
        <w:rPr>
          <w:lang w:val="sr-Latn-RS"/>
        </w:rPr>
        <w:t>страни</w:t>
      </w:r>
      <w:r w:rsidRPr="000B199D">
        <w:rPr>
          <w:lang w:val="sr-Latn-RS"/>
        </w:rPr>
        <w:t xml:space="preserve"> </w:t>
      </w:r>
      <w:r>
        <w:rPr>
          <w:lang w:val="sr-Latn-RS"/>
        </w:rPr>
        <w:t>налепнице</w:t>
      </w:r>
      <w:r w:rsidRPr="000B199D">
        <w:rPr>
          <w:lang w:val="sr-Latn-RS"/>
        </w:rPr>
        <w:t xml:space="preserve">. </w:t>
      </w:r>
      <w:r>
        <w:rPr>
          <w:lang w:val="sr-Latn-RS"/>
        </w:rPr>
        <w:t>У</w:t>
      </w:r>
      <w:r w:rsidRPr="000B199D">
        <w:rPr>
          <w:lang w:val="sr-Latn-RS"/>
        </w:rPr>
        <w:t xml:space="preserve"> </w:t>
      </w:r>
      <w:r>
        <w:rPr>
          <w:lang w:val="sr-Latn-RS"/>
        </w:rPr>
        <w:t>горњем</w:t>
      </w:r>
      <w:r w:rsidRPr="000B199D">
        <w:rPr>
          <w:lang w:val="sr-Latn-RS"/>
        </w:rPr>
        <w:t xml:space="preserve"> </w:t>
      </w:r>
      <w:r>
        <w:rPr>
          <w:lang w:val="sr-Latn-RS"/>
        </w:rPr>
        <w:t>делу</w:t>
      </w:r>
      <w:r w:rsidRPr="000B199D">
        <w:rPr>
          <w:lang w:val="sr-Latn-RS"/>
        </w:rPr>
        <w:t xml:space="preserve"> </w:t>
      </w:r>
      <w:r>
        <w:rPr>
          <w:lang w:val="sr-Latn-RS"/>
        </w:rPr>
        <w:t>налепнице</w:t>
      </w:r>
      <w:r w:rsidRPr="000B199D">
        <w:rPr>
          <w:lang w:val="sr-Latn-RS"/>
        </w:rPr>
        <w:t xml:space="preserve"> </w:t>
      </w:r>
      <w:r>
        <w:rPr>
          <w:lang w:val="sr-Latn-RS"/>
        </w:rPr>
        <w:t>налази</w:t>
      </w:r>
      <w:r w:rsidRPr="000B199D">
        <w:rPr>
          <w:lang w:val="sr-Latn-RS"/>
        </w:rPr>
        <w:t xml:space="preserve"> </w:t>
      </w:r>
      <w:r>
        <w:rPr>
          <w:lang w:val="sr-Latn-RS"/>
        </w:rPr>
        <w:t>се</w:t>
      </w:r>
      <w:r w:rsidRPr="000B199D">
        <w:rPr>
          <w:lang w:val="sr-Latn-RS"/>
        </w:rPr>
        <w:t xml:space="preserve"> </w:t>
      </w:r>
      <w:r>
        <w:rPr>
          <w:lang w:val="sr-Latn-RS"/>
        </w:rPr>
        <w:t>лого</w:t>
      </w:r>
      <w:r w:rsidRPr="000B199D">
        <w:rPr>
          <w:lang w:val="sr-Latn-RS"/>
        </w:rPr>
        <w:t xml:space="preserve"> </w:t>
      </w:r>
      <w:r>
        <w:rPr>
          <w:lang w:val="sr-Latn-RS"/>
        </w:rPr>
        <w:t>Директората</w:t>
      </w:r>
      <w:r w:rsidRPr="000B199D">
        <w:rPr>
          <w:lang w:val="sr-Latn-RS"/>
        </w:rPr>
        <w:t xml:space="preserve"> </w:t>
      </w:r>
      <w:r>
        <w:rPr>
          <w:lang w:val="sr-Latn-RS"/>
        </w:rPr>
        <w:t>цивилног</w:t>
      </w:r>
      <w:r w:rsidRPr="000B199D">
        <w:rPr>
          <w:lang w:val="sr-Latn-RS"/>
        </w:rPr>
        <w:t xml:space="preserve"> </w:t>
      </w:r>
      <w:r>
        <w:rPr>
          <w:lang w:val="sr-Latn-RS"/>
        </w:rPr>
        <w:t>ваздухопловства</w:t>
      </w:r>
      <w:r w:rsidRPr="000B199D">
        <w:rPr>
          <w:lang w:val="sr-Latn-RS"/>
        </w:rPr>
        <w:t xml:space="preserve"> </w:t>
      </w:r>
      <w:r>
        <w:rPr>
          <w:lang w:val="sr-Latn-RS"/>
        </w:rPr>
        <w:t>Републике</w:t>
      </w:r>
      <w:r w:rsidRPr="000B199D">
        <w:rPr>
          <w:lang w:val="sr-Latn-RS"/>
        </w:rPr>
        <w:t xml:space="preserve"> </w:t>
      </w:r>
      <w:r>
        <w:rPr>
          <w:lang w:val="sr-Latn-RS"/>
        </w:rPr>
        <w:t>Србије</w:t>
      </w:r>
      <w:r w:rsidRPr="000B199D">
        <w:rPr>
          <w:lang w:val="sr-Latn-RS"/>
        </w:rPr>
        <w:t xml:space="preserve">, </w:t>
      </w:r>
      <w:r>
        <w:rPr>
          <w:lang w:val="sr-Latn-RS"/>
        </w:rPr>
        <w:t>а</w:t>
      </w:r>
      <w:r w:rsidRPr="000B199D">
        <w:rPr>
          <w:lang w:val="sr-Latn-RS"/>
        </w:rPr>
        <w:t xml:space="preserve"> </w:t>
      </w:r>
      <w:r>
        <w:rPr>
          <w:lang w:val="sr-Latn-RS"/>
        </w:rPr>
        <w:t>у</w:t>
      </w:r>
      <w:r w:rsidRPr="000B199D">
        <w:rPr>
          <w:lang w:val="sr-Latn-RS"/>
        </w:rPr>
        <w:t xml:space="preserve"> </w:t>
      </w:r>
      <w:r>
        <w:rPr>
          <w:lang w:val="sr-Latn-RS"/>
        </w:rPr>
        <w:t>средишном</w:t>
      </w:r>
      <w:r w:rsidRPr="000B199D">
        <w:rPr>
          <w:lang w:val="sr-Latn-RS"/>
        </w:rPr>
        <w:t xml:space="preserve"> </w:t>
      </w:r>
      <w:r>
        <w:rPr>
          <w:lang w:val="sr-Latn-RS"/>
        </w:rPr>
        <w:t>делу</w:t>
      </w:r>
      <w:r w:rsidRPr="000B199D">
        <w:rPr>
          <w:lang w:val="sr-Latn-RS"/>
        </w:rPr>
        <w:t xml:space="preserve"> </w:t>
      </w:r>
      <w:r>
        <w:rPr>
          <w:lang w:val="sr-Latn-RS"/>
        </w:rPr>
        <w:t>се</w:t>
      </w:r>
      <w:r w:rsidRPr="000B199D">
        <w:rPr>
          <w:lang w:val="sr-Latn-RS"/>
        </w:rPr>
        <w:t xml:space="preserve"> </w:t>
      </w:r>
      <w:r>
        <w:rPr>
          <w:lang w:val="sr-Latn-RS"/>
        </w:rPr>
        <w:t>налази</w:t>
      </w:r>
      <w:r w:rsidRPr="000B199D">
        <w:rPr>
          <w:lang w:val="sr-Latn-RS"/>
        </w:rPr>
        <w:t xml:space="preserve"> </w:t>
      </w:r>
      <w:r>
        <w:rPr>
          <w:lang w:val="sr-Latn-RS"/>
        </w:rPr>
        <w:t>регистарска</w:t>
      </w:r>
      <w:r w:rsidRPr="000B199D">
        <w:rPr>
          <w:lang w:val="sr-Latn-RS"/>
        </w:rPr>
        <w:t xml:space="preserve"> </w:t>
      </w:r>
      <w:r>
        <w:rPr>
          <w:lang w:val="sr-Latn-RS"/>
        </w:rPr>
        <w:t>ознака</w:t>
      </w:r>
      <w:r w:rsidRPr="000B199D">
        <w:rPr>
          <w:lang w:val="sr-Latn-RS"/>
        </w:rPr>
        <w:t xml:space="preserve"> </w:t>
      </w:r>
      <w:r>
        <w:rPr>
          <w:lang w:val="sr-Latn-RS"/>
        </w:rPr>
        <w:t>оператера</w:t>
      </w:r>
      <w:r w:rsidRPr="000B199D">
        <w:rPr>
          <w:lang w:val="sr-Latn-RS"/>
        </w:rPr>
        <w:t xml:space="preserve"> </w:t>
      </w:r>
      <w:r w:rsidRPr="006F5853">
        <w:rPr>
          <w:rFonts w:eastAsia="Verdana"/>
          <w:i/>
        </w:rPr>
        <w:t>UAS</w:t>
      </w:r>
      <w:r w:rsidRPr="000B199D">
        <w:rPr>
          <w:lang w:val="sr-Latn-RS"/>
        </w:rPr>
        <w:t>-</w:t>
      </w:r>
      <w:r>
        <w:rPr>
          <w:lang w:val="sr-Latn-RS"/>
        </w:rPr>
        <w:t>а</w:t>
      </w:r>
      <w:r w:rsidRPr="000B199D">
        <w:rPr>
          <w:lang w:val="sr-Latn-RS"/>
        </w:rPr>
        <w:t xml:space="preserve">, </w:t>
      </w:r>
      <w:r>
        <w:rPr>
          <w:lang w:val="sr-Latn-RS"/>
        </w:rPr>
        <w:t>док</w:t>
      </w:r>
      <w:r w:rsidRPr="000B199D">
        <w:rPr>
          <w:lang w:val="sr-Latn-RS"/>
        </w:rPr>
        <w:t xml:space="preserve"> </w:t>
      </w:r>
      <w:r>
        <w:rPr>
          <w:lang w:val="sr-Latn-RS"/>
        </w:rPr>
        <w:t>се</w:t>
      </w:r>
      <w:r w:rsidRPr="000B199D">
        <w:rPr>
          <w:lang w:val="sr-Latn-RS"/>
        </w:rPr>
        <w:t xml:space="preserve"> </w:t>
      </w:r>
      <w:r>
        <w:rPr>
          <w:lang w:val="sr-Latn-RS"/>
        </w:rPr>
        <w:t>у</w:t>
      </w:r>
      <w:r w:rsidRPr="000B199D">
        <w:rPr>
          <w:lang w:val="sr-Latn-RS"/>
        </w:rPr>
        <w:t xml:space="preserve"> </w:t>
      </w:r>
      <w:r>
        <w:rPr>
          <w:lang w:val="sr-Latn-RS"/>
        </w:rPr>
        <w:t>доњем</w:t>
      </w:r>
      <w:r w:rsidRPr="000B199D">
        <w:rPr>
          <w:lang w:val="sr-Latn-RS"/>
        </w:rPr>
        <w:t xml:space="preserve"> </w:t>
      </w:r>
      <w:r>
        <w:rPr>
          <w:lang w:val="sr-Latn-RS"/>
        </w:rPr>
        <w:t>десном</w:t>
      </w:r>
      <w:r w:rsidRPr="000B199D">
        <w:rPr>
          <w:lang w:val="sr-Latn-RS"/>
        </w:rPr>
        <w:t xml:space="preserve"> </w:t>
      </w:r>
      <w:r>
        <w:rPr>
          <w:lang w:val="sr-Latn-RS"/>
        </w:rPr>
        <w:t>углу</w:t>
      </w:r>
      <w:r w:rsidRPr="000B199D">
        <w:rPr>
          <w:lang w:val="sr-Latn-RS"/>
        </w:rPr>
        <w:t xml:space="preserve"> </w:t>
      </w:r>
      <w:r>
        <w:rPr>
          <w:lang w:val="sr-Latn-RS"/>
        </w:rPr>
        <w:t>налази</w:t>
      </w:r>
      <w:r w:rsidRPr="000B199D">
        <w:rPr>
          <w:lang w:val="sr-Latn-RS"/>
        </w:rPr>
        <w:t xml:space="preserve"> </w:t>
      </w:r>
      <w:r>
        <w:rPr>
          <w:lang w:val="sr-Latn-RS"/>
        </w:rPr>
        <w:t>серијски</w:t>
      </w:r>
      <w:r w:rsidRPr="000B199D">
        <w:rPr>
          <w:lang w:val="sr-Latn-RS"/>
        </w:rPr>
        <w:t xml:space="preserve"> </w:t>
      </w:r>
      <w:r>
        <w:rPr>
          <w:lang w:val="sr-Latn-RS"/>
        </w:rPr>
        <w:t>број</w:t>
      </w:r>
      <w:r w:rsidRPr="000B199D">
        <w:rPr>
          <w:lang w:val="sr-Latn-RS"/>
        </w:rPr>
        <w:t xml:space="preserve"> </w:t>
      </w:r>
      <w:r>
        <w:rPr>
          <w:lang w:val="sr-Latn-RS"/>
        </w:rPr>
        <w:t>налепнице</w:t>
      </w:r>
      <w:r w:rsidRPr="000B199D">
        <w:rPr>
          <w:lang w:val="sr-Latn-RS"/>
        </w:rPr>
        <w:t>.</w:t>
      </w:r>
    </w:p>
    <w:p w:rsidR="006F5853" w:rsidRPr="000B199D" w:rsidRDefault="006F5853" w:rsidP="006F5853">
      <w:pPr>
        <w:pStyle w:val="Normal2"/>
        <w:rPr>
          <w:lang w:val="sr-Latn-RS"/>
        </w:rPr>
      </w:pPr>
      <w:r>
        <w:rPr>
          <w:lang w:val="sr-Latn-RS"/>
        </w:rPr>
        <w:t>Испис</w:t>
      </w:r>
      <w:r w:rsidRPr="000B199D">
        <w:rPr>
          <w:lang w:val="sr-Latn-RS"/>
        </w:rPr>
        <w:t xml:space="preserve"> </w:t>
      </w:r>
      <w:r>
        <w:rPr>
          <w:lang w:val="sr-Latn-RS"/>
        </w:rPr>
        <w:t>регистарске</w:t>
      </w:r>
      <w:r w:rsidRPr="000B199D">
        <w:rPr>
          <w:lang w:val="sr-Latn-RS"/>
        </w:rPr>
        <w:t xml:space="preserve"> </w:t>
      </w:r>
      <w:r>
        <w:rPr>
          <w:lang w:val="sr-Latn-RS"/>
        </w:rPr>
        <w:t>ознаке</w:t>
      </w:r>
      <w:r w:rsidRPr="000B199D">
        <w:rPr>
          <w:lang w:val="sr-Latn-RS"/>
        </w:rPr>
        <w:t xml:space="preserve"> </w:t>
      </w:r>
      <w:r>
        <w:rPr>
          <w:lang w:val="sr-Latn-RS"/>
        </w:rPr>
        <w:t>оператера</w:t>
      </w:r>
      <w:r w:rsidRPr="000B199D">
        <w:rPr>
          <w:lang w:val="sr-Latn-RS"/>
        </w:rPr>
        <w:t xml:space="preserve"> </w:t>
      </w:r>
      <w:r>
        <w:rPr>
          <w:i/>
          <w:lang w:val="sr-Latn-RS"/>
        </w:rPr>
        <w:t>УАС</w:t>
      </w:r>
      <w:r w:rsidRPr="000B199D">
        <w:rPr>
          <w:lang w:val="sr-Latn-RS"/>
        </w:rPr>
        <w:t>-</w:t>
      </w:r>
      <w:r>
        <w:rPr>
          <w:lang w:val="sr-Latn-RS"/>
        </w:rPr>
        <w:t>а</w:t>
      </w:r>
      <w:r w:rsidRPr="000B199D">
        <w:rPr>
          <w:lang w:val="sr-Latn-RS"/>
        </w:rPr>
        <w:t xml:space="preserve"> </w:t>
      </w:r>
      <w:r>
        <w:rPr>
          <w:lang w:val="sr-Latn-RS"/>
        </w:rPr>
        <w:t>не</w:t>
      </w:r>
      <w:r w:rsidRPr="000B199D">
        <w:rPr>
          <w:lang w:val="sr-Latn-RS"/>
        </w:rPr>
        <w:t xml:space="preserve"> </w:t>
      </w:r>
      <w:r>
        <w:rPr>
          <w:lang w:val="sr-Latn-RS"/>
        </w:rPr>
        <w:t>садржи</w:t>
      </w:r>
      <w:r w:rsidRPr="000B199D">
        <w:rPr>
          <w:lang w:val="sr-Latn-RS"/>
        </w:rPr>
        <w:t xml:space="preserve"> </w:t>
      </w:r>
      <w:r>
        <w:rPr>
          <w:lang w:val="sr-Latn-RS"/>
        </w:rPr>
        <w:t>последња</w:t>
      </w:r>
      <w:r w:rsidRPr="000B199D">
        <w:rPr>
          <w:lang w:val="sr-Latn-RS"/>
        </w:rPr>
        <w:t xml:space="preserve"> </w:t>
      </w:r>
      <w:r>
        <w:rPr>
          <w:lang w:val="sr-Latn-RS"/>
        </w:rPr>
        <w:t>три</w:t>
      </w:r>
      <w:r w:rsidRPr="000B199D">
        <w:rPr>
          <w:lang w:val="sr-Latn-RS"/>
        </w:rPr>
        <w:t xml:space="preserve"> </w:t>
      </w:r>
      <w:r>
        <w:rPr>
          <w:lang w:val="sr-Latn-RS"/>
        </w:rPr>
        <w:t>карактера</w:t>
      </w:r>
      <w:r w:rsidRPr="000B199D">
        <w:rPr>
          <w:lang w:val="sr-Latn-RS"/>
        </w:rPr>
        <w:t>.</w:t>
      </w:r>
    </w:p>
    <w:p w:rsidR="001A0EB6" w:rsidRPr="00A3345C" w:rsidRDefault="001A0EB6" w:rsidP="001A0EB6">
      <w:pPr>
        <w:spacing w:line="210" w:lineRule="atLeast"/>
        <w:rPr>
          <w:rFonts w:ascii="Arial" w:hAnsi="Arial" w:cs="Arial"/>
        </w:rPr>
      </w:pPr>
      <w:r w:rsidRPr="00A3345C">
        <w:rPr>
          <w:rFonts w:ascii="Arial" w:eastAsia="Verdana" w:hAnsi="Arial" w:cs="Arial"/>
          <w:b/>
          <w:sz w:val="22"/>
        </w:rPr>
        <w:t>4. Допунски услов за примену члана 18.</w:t>
      </w:r>
      <w:r w:rsidRPr="00A3345C">
        <w:rPr>
          <w:rFonts w:ascii="Arial" w:eastAsia="Verdana" w:hAnsi="Arial" w:cs="Arial"/>
          <w:sz w:val="22"/>
        </w:rPr>
        <w:t xml:space="preserve"> </w:t>
      </w:r>
      <w:r w:rsidRPr="00A3345C">
        <w:rPr>
          <w:rFonts w:ascii="Arial" w:eastAsia="Verdana" w:hAnsi="Arial" w:cs="Arial"/>
          <w:b/>
          <w:sz w:val="22"/>
        </w:rPr>
        <w:t>Спроведбене уредбе Комисије (ЕУ) 2019/947</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4.1.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обуку из тач. UAS.OPEN.020, UAS.OPEN.030 и UAS.OPEN.040, обуку освежења знања из тачке UAS.OPEN.070 б),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испит из теоријског знања прописан у тач. UAS.OPEN.020, UAS.OPEN.030 и UAS.OPEN.040, као и додатни теоријски испит из тачке UAS.OPEN.030, спроводи Директорат цивилног ваздухопловства Републике Србије.</w:t>
      </w:r>
    </w:p>
    <w:p w:rsidR="001A0EB6" w:rsidRPr="00A3345C" w:rsidRDefault="001A0EB6" w:rsidP="001A0EB6">
      <w:pPr>
        <w:spacing w:line="210" w:lineRule="atLeast"/>
        <w:rPr>
          <w:rFonts w:ascii="Arial" w:hAnsi="Arial" w:cs="Arial"/>
        </w:rPr>
      </w:pPr>
      <w:r w:rsidRPr="00A3345C">
        <w:rPr>
          <w:rFonts w:ascii="Arial" w:eastAsia="Verdana" w:hAnsi="Arial" w:cs="Arial"/>
          <w:b/>
          <w:sz w:val="22"/>
        </w:rPr>
        <w:t>5. Допунски услови за примену члана 22.</w:t>
      </w:r>
      <w:r w:rsidRPr="00A3345C">
        <w:rPr>
          <w:rFonts w:ascii="Arial" w:eastAsia="Verdana" w:hAnsi="Arial" w:cs="Arial"/>
          <w:sz w:val="22"/>
        </w:rPr>
        <w:t xml:space="preserve"> </w:t>
      </w:r>
      <w:r w:rsidRPr="00A3345C">
        <w:rPr>
          <w:rFonts w:ascii="Arial" w:eastAsia="Verdana" w:hAnsi="Arial" w:cs="Arial"/>
          <w:b/>
          <w:sz w:val="22"/>
        </w:rPr>
        <w:t>Спроведбене уредбе Комисије (ЕУ) 2019/947</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5.1. Коришћење у оквиру отворене категорије </w:t>
      </w:r>
      <w:r w:rsidRPr="00A3345C">
        <w:rPr>
          <w:rFonts w:ascii="Arial" w:eastAsia="Verdana" w:hAnsi="Arial" w:cs="Arial"/>
          <w:i/>
          <w:sz w:val="22"/>
        </w:rPr>
        <w:t>UAS-</w:t>
      </w:r>
      <w:r w:rsidRPr="00A3345C">
        <w:rPr>
          <w:rFonts w:ascii="Arial" w:eastAsia="Verdana" w:hAnsi="Arial" w:cs="Arial"/>
          <w:sz w:val="22"/>
        </w:rPr>
        <w:t>а који није у складу са захтевима Делова 1-5 Анекса Делегиране уредбе Комисије (ЕУ) 2019/945, дозвољено је током прелазног периода који се завршава 31. децембра 2028. године, у следећим случајевима: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ако беспилотни ваздухоплов има масу на полетању мању од 500 </w:t>
      </w:r>
      <w:r w:rsidRPr="00A3345C">
        <w:rPr>
          <w:rFonts w:ascii="Arial" w:eastAsia="Verdana" w:hAnsi="Arial" w:cs="Arial"/>
          <w:i/>
          <w:sz w:val="22"/>
        </w:rPr>
        <w:t>g</w:t>
      </w:r>
      <w:r w:rsidRPr="00A3345C">
        <w:rPr>
          <w:rFonts w:ascii="Arial" w:eastAsia="Verdana" w:hAnsi="Arial" w:cs="Arial"/>
          <w:sz w:val="22"/>
        </w:rPr>
        <w:t>, операције могу да се спроводе у условима поткатегорија А1 и А3, под условом: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да даљински пилот беспилотног ваздухоплова не прелеће њиме скупове људи и да разумно очекује да се неће прелетети ни једно неукључено лице;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да је даљински пилот упознат са упутствима произвођача које је обезбедио произвођач </w:t>
      </w:r>
      <w:r w:rsidRPr="00A3345C">
        <w:rPr>
          <w:rFonts w:ascii="Arial" w:eastAsia="Verdana" w:hAnsi="Arial" w:cs="Arial"/>
          <w:i/>
          <w:sz w:val="22"/>
        </w:rPr>
        <w:t>UAS-</w:t>
      </w:r>
      <w:r w:rsidRPr="00A3345C">
        <w:rPr>
          <w:rFonts w:ascii="Arial" w:eastAsia="Verdana" w:hAnsi="Arial" w:cs="Arial"/>
          <w:sz w:val="22"/>
        </w:rPr>
        <w:t>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ако беспилотни ваздухоплов има масу на полетању мању од 2 </w:t>
      </w:r>
      <w:r w:rsidRPr="00A3345C">
        <w:rPr>
          <w:rFonts w:ascii="Arial" w:eastAsia="Verdana" w:hAnsi="Arial" w:cs="Arial"/>
          <w:i/>
          <w:sz w:val="22"/>
        </w:rPr>
        <w:t>kg</w:t>
      </w:r>
      <w:r w:rsidRPr="00A3345C">
        <w:rPr>
          <w:rFonts w:ascii="Arial" w:eastAsia="Verdana" w:hAnsi="Arial" w:cs="Arial"/>
          <w:sz w:val="22"/>
        </w:rPr>
        <w:t>, операције могу да се спроводе у условима поткатегорија А2 и А3, под условом: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(1) да даљински пилот беспилотног ваздухоплова одржава минимално хоризонтално растојање од 50 </w:t>
      </w:r>
      <w:r w:rsidRPr="00A3345C">
        <w:rPr>
          <w:rFonts w:ascii="Arial" w:eastAsia="Verdana" w:hAnsi="Arial" w:cs="Arial"/>
          <w:i/>
          <w:sz w:val="22"/>
        </w:rPr>
        <w:t>m</w:t>
      </w:r>
      <w:r w:rsidRPr="00A3345C">
        <w:rPr>
          <w:rFonts w:ascii="Arial" w:eastAsia="Verdana" w:hAnsi="Arial" w:cs="Arial"/>
          <w:sz w:val="22"/>
        </w:rPr>
        <w:t xml:space="preserve"> од људи;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да је даљински пилот упознат са упутствима произвођача (које је обезбедио произвођач </w:t>
      </w:r>
      <w:r w:rsidRPr="00A3345C">
        <w:rPr>
          <w:rFonts w:ascii="Arial" w:eastAsia="Verdana" w:hAnsi="Arial" w:cs="Arial"/>
          <w:i/>
          <w:sz w:val="22"/>
        </w:rPr>
        <w:t>UAS-</w:t>
      </w:r>
      <w:r w:rsidRPr="00A3345C">
        <w:rPr>
          <w:rFonts w:ascii="Arial" w:eastAsia="Verdana" w:hAnsi="Arial" w:cs="Arial"/>
          <w:sz w:val="22"/>
        </w:rPr>
        <w:t>а) и да поседује сертификат о оспособљености даљинског пилота издат од стране Директората;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ако беспилотни ваздухоплов има масу на полетању мању од 25 </w:t>
      </w:r>
      <w:r w:rsidRPr="00A3345C">
        <w:rPr>
          <w:rFonts w:ascii="Arial" w:eastAsia="Verdana" w:hAnsi="Arial" w:cs="Arial"/>
          <w:i/>
          <w:sz w:val="22"/>
        </w:rPr>
        <w:t>kg</w:t>
      </w:r>
      <w:r w:rsidRPr="00A3345C">
        <w:rPr>
          <w:rFonts w:ascii="Arial" w:eastAsia="Verdana" w:hAnsi="Arial" w:cs="Arial"/>
          <w:sz w:val="22"/>
        </w:rPr>
        <w:t>, операције могу да се спроводе у условима поткатегорије А3, под условом:</w:t>
      </w:r>
    </w:p>
    <w:p w:rsidR="001A0EB6" w:rsidRPr="00A3345C" w:rsidRDefault="001A0EB6" w:rsidP="001A0EB6">
      <w:pPr>
        <w:spacing w:line="210" w:lineRule="atLeast"/>
        <w:rPr>
          <w:rFonts w:ascii="Arial" w:hAnsi="Arial" w:cs="Arial"/>
        </w:rPr>
      </w:pPr>
      <w:r w:rsidRPr="00A3345C">
        <w:rPr>
          <w:rFonts w:ascii="Arial" w:eastAsia="Verdana" w:hAnsi="Arial" w:cs="Arial"/>
          <w:sz w:val="22"/>
        </w:rPr>
        <w:t>(1) да се спроводе у подручју у коме даљински пилот разумно очекује да летом беспилотног ваздухоплова ниједно неукључено лице неће бити угрожено током читаве операције; и</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(2) да се спроводе на безбедној хоризонталној удаљености од најмање 150 </w:t>
      </w:r>
      <w:r w:rsidRPr="00A3345C">
        <w:rPr>
          <w:rFonts w:ascii="Arial" w:eastAsia="Verdana" w:hAnsi="Arial" w:cs="Arial"/>
          <w:i/>
          <w:sz w:val="22"/>
        </w:rPr>
        <w:t>m</w:t>
      </w:r>
      <w:r w:rsidRPr="00A3345C">
        <w:rPr>
          <w:rFonts w:ascii="Arial" w:eastAsia="Verdana" w:hAnsi="Arial" w:cs="Arial"/>
          <w:sz w:val="22"/>
        </w:rPr>
        <w:t xml:space="preserve"> од стамбених, пословних, индустријских или рекреативних подручја;</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(3) да операцију спроводи даљински пилот који је завршио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обуку, и положио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испит из теоријског знања у складу са тачком UAS.OPEN.020 став 4) б) Дела А Анекса.</w:t>
      </w:r>
    </w:p>
    <w:p w:rsidR="001A0EB6" w:rsidRPr="00A3345C" w:rsidRDefault="001A0EB6" w:rsidP="001A0EB6">
      <w:pPr>
        <w:spacing w:line="210" w:lineRule="atLeast"/>
        <w:rPr>
          <w:rFonts w:ascii="Arial" w:hAnsi="Arial" w:cs="Arial"/>
        </w:rPr>
      </w:pPr>
      <w:r w:rsidRPr="00A3345C">
        <w:rPr>
          <w:rFonts w:ascii="Arial" w:eastAsia="Verdana" w:hAnsi="Arial" w:cs="Arial"/>
          <w:b/>
          <w:sz w:val="22"/>
        </w:rPr>
        <w:t>6. Допунски услов за примену тачке UAS.OPEN.020 4) б) Анекса Спроведбене уредбе Комисије (ЕУ) 2019/947</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6.1. Даљински пилот који обавља операције у поткатегорији А1 беспилотним ваздухопловом класе </w:t>
      </w:r>
      <w:r w:rsidRPr="00A3345C">
        <w:rPr>
          <w:rFonts w:ascii="Arial" w:eastAsia="Verdana" w:hAnsi="Arial" w:cs="Arial"/>
          <w:i/>
          <w:sz w:val="22"/>
        </w:rPr>
        <w:t>C0</w:t>
      </w:r>
      <w:r w:rsidRPr="00A3345C">
        <w:rPr>
          <w:rFonts w:ascii="Arial" w:eastAsia="Verdana" w:hAnsi="Arial" w:cs="Arial"/>
          <w:sz w:val="22"/>
        </w:rPr>
        <w:t xml:space="preserve">, који не представља играчку у смислу Закона о предметима опште употребе, мора да заврши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обуку и успешно заврши </w:t>
      </w:r>
      <w:r w:rsidR="00A3345C">
        <w:rPr>
          <w:rFonts w:ascii="Arial" w:eastAsia="Verdana" w:hAnsi="Arial" w:cs="Arial"/>
          <w:sz w:val="22"/>
        </w:rPr>
        <w:t>"</w:t>
      </w:r>
      <w:r w:rsidRPr="00A3345C">
        <w:rPr>
          <w:rFonts w:ascii="Arial" w:eastAsia="Verdana" w:hAnsi="Arial" w:cs="Arial"/>
          <w:i/>
          <w:sz w:val="22"/>
        </w:rPr>
        <w:t>on-line</w:t>
      </w:r>
      <w:r w:rsidR="00A3345C">
        <w:rPr>
          <w:rFonts w:ascii="Arial" w:eastAsia="Verdana" w:hAnsi="Arial" w:cs="Arial"/>
          <w:sz w:val="22"/>
        </w:rPr>
        <w:t>"</w:t>
      </w:r>
      <w:r w:rsidRPr="00A3345C">
        <w:rPr>
          <w:rFonts w:ascii="Arial" w:eastAsia="Verdana" w:hAnsi="Arial" w:cs="Arial"/>
          <w:sz w:val="22"/>
        </w:rPr>
        <w:t xml:space="preserve"> испит из теоријског знања из тачке UAS.OPEN.020 4) б).</w:t>
      </w:r>
    </w:p>
    <w:p w:rsidR="001A0EB6" w:rsidRPr="00A3345C" w:rsidRDefault="001A0EB6" w:rsidP="001A0EB6">
      <w:pPr>
        <w:spacing w:line="210" w:lineRule="atLeast"/>
        <w:rPr>
          <w:rFonts w:ascii="Arial" w:hAnsi="Arial" w:cs="Arial"/>
        </w:rPr>
      </w:pPr>
      <w:r w:rsidRPr="00A3345C">
        <w:rPr>
          <w:rFonts w:ascii="Arial" w:eastAsia="Verdana" w:hAnsi="Arial" w:cs="Arial"/>
          <w:b/>
          <w:sz w:val="22"/>
        </w:rPr>
        <w:t>7. Допунски услови за примену Додатка 2, Додатка 4 и Додатка 6</w:t>
      </w:r>
      <w:r w:rsidRPr="00A3345C">
        <w:rPr>
          <w:rFonts w:ascii="Arial" w:eastAsia="Verdana" w:hAnsi="Arial" w:cs="Arial"/>
          <w:sz w:val="22"/>
        </w:rPr>
        <w:t xml:space="preserve"> </w:t>
      </w:r>
      <w:r w:rsidRPr="00A3345C">
        <w:rPr>
          <w:rFonts w:ascii="Arial" w:eastAsia="Verdana" w:hAnsi="Arial" w:cs="Arial"/>
          <w:b/>
          <w:sz w:val="22"/>
        </w:rPr>
        <w:t>Спроведбене уредбе Комисије (ЕУ) 2019/947</w:t>
      </w:r>
    </w:p>
    <w:p w:rsidR="001A0EB6" w:rsidRPr="00A3345C" w:rsidRDefault="001A0EB6" w:rsidP="001A0EB6">
      <w:pPr>
        <w:spacing w:line="210" w:lineRule="atLeast"/>
        <w:rPr>
          <w:rFonts w:ascii="Arial" w:hAnsi="Arial" w:cs="Arial"/>
        </w:rPr>
      </w:pPr>
      <w:r w:rsidRPr="00A3345C">
        <w:rPr>
          <w:rFonts w:ascii="Arial" w:eastAsia="Verdana" w:hAnsi="Arial" w:cs="Arial"/>
          <w:sz w:val="22"/>
        </w:rPr>
        <w:t xml:space="preserve">7.1. До приступања Републике Србије Европској унији или до испуњења услова предвиђених за други транзициони период у примени </w:t>
      </w:r>
      <w:r w:rsidRPr="00A3345C">
        <w:rPr>
          <w:rFonts w:ascii="Arial" w:eastAsia="Verdana" w:hAnsi="Arial" w:cs="Arial"/>
          <w:i/>
          <w:sz w:val="22"/>
        </w:rPr>
        <w:t>ЕСАА</w:t>
      </w:r>
      <w:r w:rsidRPr="00A3345C">
        <w:rPr>
          <w:rFonts w:ascii="Arial" w:eastAsia="Verdana" w:hAnsi="Arial" w:cs="Arial"/>
          <w:sz w:val="22"/>
        </w:rPr>
        <w:t xml:space="preserve"> споразума, у зависности шта наступи раније, за давање изјава прописаних у Додатку 2, Додатку 4 и Додатку 6 Спроведбене уредбе Комисије (ЕУ) 2019/947 користе се следећи обрасци: </w:t>
      </w:r>
    </w:p>
    <w:p w:rsidR="001A0EB6" w:rsidRPr="00A3345C" w:rsidRDefault="001A0EB6" w:rsidP="001A0EB6">
      <w:pPr>
        <w:spacing w:line="210" w:lineRule="atLeast"/>
        <w:rPr>
          <w:rFonts w:ascii="Arial" w:hAnsi="Arial" w:cs="Arial"/>
        </w:rPr>
      </w:pPr>
      <w:r w:rsidRPr="00A3345C">
        <w:rPr>
          <w:rFonts w:ascii="Arial" w:eastAsia="Verdana" w:hAnsi="Arial" w:cs="Arial"/>
          <w:noProof/>
          <w:lang w:val="sr-Latn-RS" w:eastAsia="sr-Latn-RS"/>
        </w:rPr>
        <w:drawing>
          <wp:inline distT="0" distB="0" distL="0" distR="0" wp14:anchorId="49F99BD5" wp14:editId="07DC16C5">
            <wp:extent cx="5000000" cy="70377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BSEz8AAACA1MQPAAAAIDXxAwAAAEjtf4AUR1cpI5LIAAAAAElFTkSuQmCC"/>
                    <pic:cNvPicPr/>
                  </pic:nvPicPr>
                  <pic:blipFill>
                    <a:blip r:embed="rId12" cstate="print">
                      <a:extLst/>
                    </a:blip>
                    <a:stretch>
                      <a:fillRect/>
                    </a:stretch>
                  </pic:blipFill>
                  <pic:spPr>
                    <a:xfrm>
                      <a:off x="0" y="0"/>
                      <a:ext cx="5000000" cy="7037718"/>
                    </a:xfrm>
                    <a:prstGeom prst="rect">
                      <a:avLst/>
                    </a:prstGeom>
                  </pic:spPr>
                </pic:pic>
              </a:graphicData>
            </a:graphic>
          </wp:inline>
        </w:drawing>
      </w:r>
    </w:p>
    <w:p w:rsidR="001A0EB6" w:rsidRPr="00A3345C" w:rsidRDefault="001A0EB6" w:rsidP="001A0EB6">
      <w:pPr>
        <w:spacing w:line="210" w:lineRule="atLeast"/>
        <w:rPr>
          <w:rFonts w:ascii="Arial" w:hAnsi="Arial" w:cs="Arial"/>
        </w:rPr>
      </w:pPr>
      <w:r w:rsidRPr="00A3345C">
        <w:rPr>
          <w:rFonts w:ascii="Arial" w:eastAsia="Verdana" w:hAnsi="Arial" w:cs="Arial"/>
          <w:noProof/>
          <w:lang w:val="sr-Latn-RS" w:eastAsia="sr-Latn-RS"/>
        </w:rPr>
        <w:drawing>
          <wp:inline distT="0" distB="0" distL="0" distR="0" wp14:anchorId="2162359F" wp14:editId="4FAFD520">
            <wp:extent cx="5000000" cy="703771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DW5AcAAACwJj8AAACANfkBAAAArMkPAAAAYC0jjkKUDLN5KwAAAABJRU5ErkJggg=="/>
                    <pic:cNvPicPr/>
                  </pic:nvPicPr>
                  <pic:blipFill>
                    <a:blip r:embed="rId13" cstate="print">
                      <a:extLst/>
                    </a:blip>
                    <a:stretch>
                      <a:fillRect/>
                    </a:stretch>
                  </pic:blipFill>
                  <pic:spPr>
                    <a:xfrm>
                      <a:off x="0" y="0"/>
                      <a:ext cx="5000000" cy="7037718"/>
                    </a:xfrm>
                    <a:prstGeom prst="rect">
                      <a:avLst/>
                    </a:prstGeom>
                  </pic:spPr>
                </pic:pic>
              </a:graphicData>
            </a:graphic>
          </wp:inline>
        </w:drawing>
      </w:r>
    </w:p>
    <w:p w:rsidR="001A0EB6" w:rsidRPr="00A3345C" w:rsidRDefault="001A0EB6" w:rsidP="001A0EB6">
      <w:pPr>
        <w:spacing w:line="210" w:lineRule="atLeast"/>
        <w:rPr>
          <w:rFonts w:ascii="Arial" w:hAnsi="Arial" w:cs="Arial"/>
        </w:rPr>
      </w:pPr>
      <w:r w:rsidRPr="00A3345C">
        <w:rPr>
          <w:rFonts w:ascii="Arial" w:eastAsia="Verdana" w:hAnsi="Arial" w:cs="Arial"/>
          <w:noProof/>
          <w:lang w:val="sr-Latn-RS" w:eastAsia="sr-Latn-RS"/>
        </w:rPr>
        <w:drawing>
          <wp:inline distT="0" distB="0" distL="0" distR="0" wp14:anchorId="27900797" wp14:editId="5B7FF2F6">
            <wp:extent cx="5000000" cy="70377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iIiIiIiMisMfhBRERERERERGaNwQ8iIiIiIiIiMmsMfhARERERERGRWWPwg4iIiIiIiIjMGoMfRERERERERGTWGPwgIiIiIiIiIrPG4AcRERERERERmTUGP4iIiIiIiIjIrDH4QURERERERERmjcEPIiIiIiIiIjJrDH4QERERERERkVlj8IOIiIiIiIiIzBqDH0RERERERERk1v4fz3DSnpUgoD4AAAAASUVORK5CYII="/>
                    <pic:cNvPicPr/>
                  </pic:nvPicPr>
                  <pic:blipFill>
                    <a:blip r:embed="rId14" cstate="print">
                      <a:extLst/>
                    </a:blip>
                    <a:stretch>
                      <a:fillRect/>
                    </a:stretch>
                  </pic:blipFill>
                  <pic:spPr>
                    <a:xfrm>
                      <a:off x="0" y="0"/>
                      <a:ext cx="5000000" cy="7037718"/>
                    </a:xfrm>
                    <a:prstGeom prst="rect">
                      <a:avLst/>
                    </a:prstGeom>
                  </pic:spPr>
                </pic:pic>
              </a:graphicData>
            </a:graphic>
          </wp:inline>
        </w:drawing>
      </w:r>
    </w:p>
    <w:p w:rsidR="001A0EB6" w:rsidRPr="00A3345C" w:rsidRDefault="001A0EB6" w:rsidP="001A0EB6">
      <w:pPr>
        <w:spacing w:line="210" w:lineRule="atLeast"/>
        <w:rPr>
          <w:rFonts w:ascii="Arial" w:hAnsi="Arial" w:cs="Arial"/>
        </w:rPr>
      </w:pPr>
      <w:r w:rsidRPr="00A3345C">
        <w:rPr>
          <w:rFonts w:ascii="Arial" w:eastAsia="Verdana" w:hAnsi="Arial" w:cs="Arial"/>
          <w:noProof/>
          <w:lang w:val="sr-Latn-RS" w:eastAsia="sr-Latn-RS"/>
        </w:rPr>
        <w:drawing>
          <wp:inline distT="0" distB="0" distL="0" distR="0" wp14:anchorId="5698AFAB" wp14:editId="3A9806F7">
            <wp:extent cx="5000000" cy="703771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gDX5AQAAAKwFgQx5jp9nGe4AAAAASUVORK5CYII="/>
                    <pic:cNvPicPr/>
                  </pic:nvPicPr>
                  <pic:blipFill>
                    <a:blip r:embed="rId15" cstate="print">
                      <a:extLst/>
                    </a:blip>
                    <a:stretch>
                      <a:fillRect/>
                    </a:stretch>
                  </pic:blipFill>
                  <pic:spPr>
                    <a:xfrm>
                      <a:off x="0" y="0"/>
                      <a:ext cx="5000000" cy="7037718"/>
                    </a:xfrm>
                    <a:prstGeom prst="rect">
                      <a:avLst/>
                    </a:prstGeom>
                  </pic:spPr>
                </pic:pic>
              </a:graphicData>
            </a:graphic>
          </wp:inline>
        </w:drawing>
      </w:r>
    </w:p>
    <w:p w:rsidR="001A0EB6" w:rsidRPr="00A3345C" w:rsidRDefault="001A0EB6" w:rsidP="001A0EB6">
      <w:pPr>
        <w:spacing w:line="210" w:lineRule="atLeast"/>
        <w:rPr>
          <w:rFonts w:ascii="Arial" w:hAnsi="Arial" w:cs="Arial"/>
        </w:rPr>
      </w:pPr>
      <w:r w:rsidRPr="00A3345C">
        <w:rPr>
          <w:rFonts w:ascii="Arial" w:eastAsia="Verdana" w:hAnsi="Arial" w:cs="Arial"/>
          <w:noProof/>
          <w:lang w:val="sr-Latn-RS" w:eastAsia="sr-Latn-RS"/>
        </w:rPr>
        <w:drawing>
          <wp:inline distT="0" distB="0" distL="0" distR="0" wp14:anchorId="75501562" wp14:editId="1C5140C6">
            <wp:extent cx="5000000" cy="703771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gKL9H00QgM9IPZZJAAAAAElFTkSuQmCC"/>
                    <pic:cNvPicPr/>
                  </pic:nvPicPr>
                  <pic:blipFill>
                    <a:blip r:embed="rId16" cstate="print">
                      <a:extLst/>
                    </a:blip>
                    <a:stretch>
                      <a:fillRect/>
                    </a:stretch>
                  </pic:blipFill>
                  <pic:spPr>
                    <a:xfrm>
                      <a:off x="0" y="0"/>
                      <a:ext cx="5000000" cy="7037718"/>
                    </a:xfrm>
                    <a:prstGeom prst="rect">
                      <a:avLst/>
                    </a:prstGeom>
                  </pic:spPr>
                </pic:pic>
              </a:graphicData>
            </a:graphic>
          </wp:inline>
        </w:drawing>
      </w:r>
    </w:p>
    <w:p w:rsidR="00A3345C" w:rsidRDefault="001A0EB6" w:rsidP="001A0EB6">
      <w:pPr>
        <w:spacing w:line="210" w:lineRule="atLeast"/>
        <w:rPr>
          <w:rFonts w:ascii="Arial" w:hAnsi="Arial" w:cs="Arial"/>
        </w:rPr>
      </w:pPr>
      <w:r w:rsidRPr="00A3345C">
        <w:rPr>
          <w:rFonts w:ascii="Arial" w:eastAsia="Verdana" w:hAnsi="Arial" w:cs="Arial"/>
          <w:noProof/>
          <w:lang w:val="sr-Latn-RS" w:eastAsia="sr-Latn-RS"/>
        </w:rPr>
        <w:drawing>
          <wp:inline distT="0" distB="0" distL="0" distR="0" wp14:anchorId="742E9C41" wp14:editId="3B2D6FE3">
            <wp:extent cx="5000000" cy="703771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gDX5AQAAAKzJDwAAAGBNfgAAAABr8gMAAABYkx8AAADAmvwAAAAA1uQHAAAAsBYMCBDNGcNvrQAAAABJRU5ErkJggg=="/>
                    <pic:cNvPicPr/>
                  </pic:nvPicPr>
                  <pic:blipFill>
                    <a:blip r:embed="rId17" cstate="print">
                      <a:extLst/>
                    </a:blip>
                    <a:stretch>
                      <a:fillRect/>
                    </a:stretch>
                  </pic:blipFill>
                  <pic:spPr>
                    <a:xfrm>
                      <a:off x="0" y="0"/>
                      <a:ext cx="5000000" cy="7037718"/>
                    </a:xfrm>
                    <a:prstGeom prst="rect">
                      <a:avLst/>
                    </a:prstGeom>
                  </pic:spPr>
                </pic:pic>
              </a:graphicData>
            </a:graphic>
          </wp:inline>
        </w:drawing>
      </w:r>
    </w:p>
    <w:p w:rsidR="00881BDA" w:rsidRPr="00A3345C" w:rsidRDefault="00881BDA" w:rsidP="001A0EB6">
      <w:pPr>
        <w:spacing w:after="160" w:line="210" w:lineRule="atLeast"/>
        <w:jc w:val="center"/>
        <w:rPr>
          <w:rFonts w:ascii="Arial" w:hAnsi="Arial" w:cs="Arial"/>
          <w:bCs/>
          <w:color w:val="000000"/>
          <w:sz w:val="20"/>
          <w:szCs w:val="20"/>
        </w:rPr>
      </w:pPr>
    </w:p>
    <w:sectPr w:rsidR="00881BDA" w:rsidRPr="00A3345C" w:rsidSect="004D5630">
      <w:footerReference w:type="default" r:id="rId18"/>
      <w:pgSz w:w="11906" w:h="16838" w:code="9"/>
      <w:pgMar w:top="280" w:right="567" w:bottom="500" w:left="566" w:header="720" w:footer="181"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E62" w:rsidRDefault="00336E62" w:rsidP="00DA3A51">
      <w:r>
        <w:separator/>
      </w:r>
    </w:p>
  </w:endnote>
  <w:endnote w:type="continuationSeparator" w:id="0">
    <w:p w:rsidR="00336E62" w:rsidRDefault="00336E62" w:rsidP="00DA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Arial">
    <w:altName w:val="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A20" w:rsidRDefault="00655A20">
    <w:pPr>
      <w:pStyle w:val="Footer"/>
      <w:jc w:val="center"/>
      <w:rPr>
        <w:caps/>
        <w:color w:val="5B9BD5" w:themeColor="accent1"/>
      </w:rPr>
    </w:pPr>
    <w:r>
      <w:rPr>
        <w:caps/>
        <w:noProof w:val="0"/>
        <w:color w:val="5B9BD5" w:themeColor="accent1"/>
      </w:rPr>
      <w:fldChar w:fldCharType="begin"/>
    </w:r>
    <w:r>
      <w:rPr>
        <w:caps/>
        <w:color w:val="5B9BD5" w:themeColor="accent1"/>
      </w:rPr>
      <w:instrText xml:space="preserve"> PAGE   \* MERGEFORMAT </w:instrText>
    </w:r>
    <w:r>
      <w:rPr>
        <w:caps/>
        <w:noProof w:val="0"/>
        <w:color w:val="5B9BD5" w:themeColor="accent1"/>
      </w:rPr>
      <w:fldChar w:fldCharType="separate"/>
    </w:r>
    <w:r w:rsidR="00480427">
      <w:rPr>
        <w:caps/>
        <w:color w:val="5B9BD5" w:themeColor="accent1"/>
      </w:rPr>
      <w:t>1</w:t>
    </w:r>
    <w:r>
      <w:rPr>
        <w:caps/>
        <w:color w:val="5B9BD5" w:themeColor="accent1"/>
      </w:rPr>
      <w:fldChar w:fldCharType="end"/>
    </w:r>
  </w:p>
  <w:p w:rsidR="00655A20" w:rsidRDefault="00655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E62" w:rsidRDefault="00336E62" w:rsidP="00DA3A51">
      <w:r>
        <w:separator/>
      </w:r>
    </w:p>
  </w:footnote>
  <w:footnote w:type="continuationSeparator" w:id="0">
    <w:p w:rsidR="00336E62" w:rsidRDefault="00336E62" w:rsidP="00DA3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4F8A"/>
    <w:multiLevelType w:val="hybridMultilevel"/>
    <w:tmpl w:val="4DE477EA"/>
    <w:lvl w:ilvl="0" w:tplc="EFFE8476">
      <w:start w:val="1"/>
      <w:numFmt w:val="decimal"/>
      <w:lvlText w:val="%1."/>
      <w:lvlJc w:val="left"/>
      <w:pPr>
        <w:ind w:left="611" w:hanging="524"/>
      </w:pPr>
      <w:rPr>
        <w:rFonts w:ascii="Times New Roman" w:eastAsia="Times New Roman" w:hAnsi="Times New Roman" w:cs="Times New Roman" w:hint="default"/>
        <w:b w:val="0"/>
        <w:bCs w:val="0"/>
        <w:i w:val="0"/>
        <w:iCs w:val="0"/>
        <w:spacing w:val="0"/>
        <w:w w:val="102"/>
        <w:sz w:val="15"/>
        <w:szCs w:val="15"/>
        <w:lang w:eastAsia="en-US" w:bidi="ar-SA"/>
      </w:rPr>
    </w:lvl>
    <w:lvl w:ilvl="1" w:tplc="18A0022A">
      <w:numFmt w:val="bullet"/>
      <w:lvlText w:val="•"/>
      <w:lvlJc w:val="left"/>
      <w:pPr>
        <w:ind w:left="1073" w:hanging="524"/>
      </w:pPr>
      <w:rPr>
        <w:rFonts w:hint="default"/>
        <w:lang w:eastAsia="en-US" w:bidi="ar-SA"/>
      </w:rPr>
    </w:lvl>
    <w:lvl w:ilvl="2" w:tplc="44865CEC">
      <w:numFmt w:val="bullet"/>
      <w:lvlText w:val="•"/>
      <w:lvlJc w:val="left"/>
      <w:pPr>
        <w:ind w:left="1527" w:hanging="524"/>
      </w:pPr>
      <w:rPr>
        <w:rFonts w:hint="default"/>
        <w:lang w:eastAsia="en-US" w:bidi="ar-SA"/>
      </w:rPr>
    </w:lvl>
    <w:lvl w:ilvl="3" w:tplc="5840291A">
      <w:numFmt w:val="bullet"/>
      <w:lvlText w:val="•"/>
      <w:lvlJc w:val="left"/>
      <w:pPr>
        <w:ind w:left="1980" w:hanging="524"/>
      </w:pPr>
      <w:rPr>
        <w:rFonts w:hint="default"/>
        <w:lang w:eastAsia="en-US" w:bidi="ar-SA"/>
      </w:rPr>
    </w:lvl>
    <w:lvl w:ilvl="4" w:tplc="2DFEDA6C">
      <w:numFmt w:val="bullet"/>
      <w:lvlText w:val="•"/>
      <w:lvlJc w:val="left"/>
      <w:pPr>
        <w:ind w:left="2434" w:hanging="524"/>
      </w:pPr>
      <w:rPr>
        <w:rFonts w:hint="default"/>
        <w:lang w:eastAsia="en-US" w:bidi="ar-SA"/>
      </w:rPr>
    </w:lvl>
    <w:lvl w:ilvl="5" w:tplc="1C3A38A2">
      <w:numFmt w:val="bullet"/>
      <w:lvlText w:val="•"/>
      <w:lvlJc w:val="left"/>
      <w:pPr>
        <w:ind w:left="2887" w:hanging="524"/>
      </w:pPr>
      <w:rPr>
        <w:rFonts w:hint="default"/>
        <w:lang w:eastAsia="en-US" w:bidi="ar-SA"/>
      </w:rPr>
    </w:lvl>
    <w:lvl w:ilvl="6" w:tplc="F3D83D06">
      <w:numFmt w:val="bullet"/>
      <w:lvlText w:val="•"/>
      <w:lvlJc w:val="left"/>
      <w:pPr>
        <w:ind w:left="3341" w:hanging="524"/>
      </w:pPr>
      <w:rPr>
        <w:rFonts w:hint="default"/>
        <w:lang w:eastAsia="en-US" w:bidi="ar-SA"/>
      </w:rPr>
    </w:lvl>
    <w:lvl w:ilvl="7" w:tplc="8EEECE12">
      <w:numFmt w:val="bullet"/>
      <w:lvlText w:val="•"/>
      <w:lvlJc w:val="left"/>
      <w:pPr>
        <w:ind w:left="3794" w:hanging="524"/>
      </w:pPr>
      <w:rPr>
        <w:rFonts w:hint="default"/>
        <w:lang w:eastAsia="en-US" w:bidi="ar-SA"/>
      </w:rPr>
    </w:lvl>
    <w:lvl w:ilvl="8" w:tplc="2CD67496">
      <w:numFmt w:val="bullet"/>
      <w:lvlText w:val="•"/>
      <w:lvlJc w:val="left"/>
      <w:pPr>
        <w:ind w:left="4248" w:hanging="524"/>
      </w:pPr>
      <w:rPr>
        <w:rFonts w:hint="default"/>
        <w:lang w:eastAsia="en-US" w:bidi="ar-SA"/>
      </w:rPr>
    </w:lvl>
  </w:abstractNum>
  <w:abstractNum w:abstractNumId="1" w15:restartNumberingAfterBreak="0">
    <w:nsid w:val="02E41115"/>
    <w:multiLevelType w:val="hybridMultilevel"/>
    <w:tmpl w:val="FBEE63B2"/>
    <w:lvl w:ilvl="0" w:tplc="3A7895B0">
      <w:start w:val="1"/>
      <w:numFmt w:val="decimal"/>
      <w:lvlText w:val="%1."/>
      <w:lvlJc w:val="left"/>
      <w:pPr>
        <w:ind w:left="586" w:hanging="504"/>
      </w:pPr>
      <w:rPr>
        <w:rFonts w:ascii="Times New Roman" w:eastAsia="Times New Roman" w:hAnsi="Times New Roman" w:cs="Times New Roman" w:hint="default"/>
        <w:b w:val="0"/>
        <w:bCs w:val="0"/>
        <w:i w:val="0"/>
        <w:iCs w:val="0"/>
        <w:spacing w:val="0"/>
        <w:w w:val="100"/>
        <w:sz w:val="15"/>
        <w:szCs w:val="15"/>
        <w:lang w:eastAsia="en-US" w:bidi="ar-SA"/>
      </w:rPr>
    </w:lvl>
    <w:lvl w:ilvl="1" w:tplc="2250B3D0">
      <w:numFmt w:val="bullet"/>
      <w:lvlText w:val="•"/>
      <w:lvlJc w:val="left"/>
      <w:pPr>
        <w:ind w:left="1026" w:hanging="504"/>
      </w:pPr>
      <w:rPr>
        <w:rFonts w:hint="default"/>
        <w:lang w:eastAsia="en-US" w:bidi="ar-SA"/>
      </w:rPr>
    </w:lvl>
    <w:lvl w:ilvl="2" w:tplc="AA00464A">
      <w:numFmt w:val="bullet"/>
      <w:lvlText w:val="•"/>
      <w:lvlJc w:val="left"/>
      <w:pPr>
        <w:ind w:left="1472" w:hanging="504"/>
      </w:pPr>
      <w:rPr>
        <w:rFonts w:hint="default"/>
        <w:lang w:eastAsia="en-US" w:bidi="ar-SA"/>
      </w:rPr>
    </w:lvl>
    <w:lvl w:ilvl="3" w:tplc="FC946306">
      <w:numFmt w:val="bullet"/>
      <w:lvlText w:val="•"/>
      <w:lvlJc w:val="left"/>
      <w:pPr>
        <w:ind w:left="1918" w:hanging="504"/>
      </w:pPr>
      <w:rPr>
        <w:rFonts w:hint="default"/>
        <w:lang w:eastAsia="en-US" w:bidi="ar-SA"/>
      </w:rPr>
    </w:lvl>
    <w:lvl w:ilvl="4" w:tplc="51DA940C">
      <w:numFmt w:val="bullet"/>
      <w:lvlText w:val="•"/>
      <w:lvlJc w:val="left"/>
      <w:pPr>
        <w:ind w:left="2364" w:hanging="504"/>
      </w:pPr>
      <w:rPr>
        <w:rFonts w:hint="default"/>
        <w:lang w:eastAsia="en-US" w:bidi="ar-SA"/>
      </w:rPr>
    </w:lvl>
    <w:lvl w:ilvl="5" w:tplc="3D28A142">
      <w:numFmt w:val="bullet"/>
      <w:lvlText w:val="•"/>
      <w:lvlJc w:val="left"/>
      <w:pPr>
        <w:ind w:left="2810" w:hanging="504"/>
      </w:pPr>
      <w:rPr>
        <w:rFonts w:hint="default"/>
        <w:lang w:eastAsia="en-US" w:bidi="ar-SA"/>
      </w:rPr>
    </w:lvl>
    <w:lvl w:ilvl="6" w:tplc="D40A2536">
      <w:numFmt w:val="bullet"/>
      <w:lvlText w:val="•"/>
      <w:lvlJc w:val="left"/>
      <w:pPr>
        <w:ind w:left="3256" w:hanging="504"/>
      </w:pPr>
      <w:rPr>
        <w:rFonts w:hint="default"/>
        <w:lang w:eastAsia="en-US" w:bidi="ar-SA"/>
      </w:rPr>
    </w:lvl>
    <w:lvl w:ilvl="7" w:tplc="F886F60E">
      <w:numFmt w:val="bullet"/>
      <w:lvlText w:val="•"/>
      <w:lvlJc w:val="left"/>
      <w:pPr>
        <w:ind w:left="3702" w:hanging="504"/>
      </w:pPr>
      <w:rPr>
        <w:rFonts w:hint="default"/>
        <w:lang w:eastAsia="en-US" w:bidi="ar-SA"/>
      </w:rPr>
    </w:lvl>
    <w:lvl w:ilvl="8" w:tplc="3FC0019E">
      <w:numFmt w:val="bullet"/>
      <w:lvlText w:val="•"/>
      <w:lvlJc w:val="left"/>
      <w:pPr>
        <w:ind w:left="4148" w:hanging="504"/>
      </w:pPr>
      <w:rPr>
        <w:rFonts w:hint="default"/>
        <w:lang w:eastAsia="en-US" w:bidi="ar-SA"/>
      </w:rPr>
    </w:lvl>
  </w:abstractNum>
  <w:abstractNum w:abstractNumId="2" w15:restartNumberingAfterBreak="0">
    <w:nsid w:val="04387927"/>
    <w:multiLevelType w:val="hybridMultilevel"/>
    <w:tmpl w:val="452E64EE"/>
    <w:lvl w:ilvl="0" w:tplc="706A1674">
      <w:start w:val="4"/>
      <w:numFmt w:val="decimal"/>
      <w:lvlText w:val="%1."/>
      <w:lvlJc w:val="left"/>
      <w:pPr>
        <w:ind w:left="504" w:hanging="370"/>
      </w:pPr>
      <w:rPr>
        <w:rFonts w:ascii="Times New Roman" w:eastAsia="Times New Roman" w:hAnsi="Times New Roman" w:cs="Times New Roman" w:hint="default"/>
        <w:b w:val="0"/>
        <w:bCs w:val="0"/>
        <w:i w:val="0"/>
        <w:iCs w:val="0"/>
        <w:spacing w:val="0"/>
        <w:w w:val="100"/>
        <w:sz w:val="15"/>
        <w:szCs w:val="15"/>
        <w:lang w:eastAsia="en-US" w:bidi="ar-SA"/>
      </w:rPr>
    </w:lvl>
    <w:lvl w:ilvl="1" w:tplc="A0B82712">
      <w:numFmt w:val="bullet"/>
      <w:lvlText w:val="•"/>
      <w:lvlJc w:val="left"/>
      <w:pPr>
        <w:ind w:left="955" w:hanging="370"/>
      </w:pPr>
      <w:rPr>
        <w:rFonts w:hint="default"/>
        <w:lang w:eastAsia="en-US" w:bidi="ar-SA"/>
      </w:rPr>
    </w:lvl>
    <w:lvl w:ilvl="2" w:tplc="3C585EC0">
      <w:numFmt w:val="bullet"/>
      <w:lvlText w:val="•"/>
      <w:lvlJc w:val="left"/>
      <w:pPr>
        <w:ind w:left="1410" w:hanging="370"/>
      </w:pPr>
      <w:rPr>
        <w:rFonts w:hint="default"/>
        <w:lang w:eastAsia="en-US" w:bidi="ar-SA"/>
      </w:rPr>
    </w:lvl>
    <w:lvl w:ilvl="3" w:tplc="5F00075A">
      <w:numFmt w:val="bullet"/>
      <w:lvlText w:val="•"/>
      <w:lvlJc w:val="left"/>
      <w:pPr>
        <w:ind w:left="1865" w:hanging="370"/>
      </w:pPr>
      <w:rPr>
        <w:rFonts w:hint="default"/>
        <w:lang w:eastAsia="en-US" w:bidi="ar-SA"/>
      </w:rPr>
    </w:lvl>
    <w:lvl w:ilvl="4" w:tplc="7FF0A14A">
      <w:numFmt w:val="bullet"/>
      <w:lvlText w:val="•"/>
      <w:lvlJc w:val="left"/>
      <w:pPr>
        <w:ind w:left="2320" w:hanging="370"/>
      </w:pPr>
      <w:rPr>
        <w:rFonts w:hint="default"/>
        <w:lang w:eastAsia="en-US" w:bidi="ar-SA"/>
      </w:rPr>
    </w:lvl>
    <w:lvl w:ilvl="5" w:tplc="FB06C91A">
      <w:numFmt w:val="bullet"/>
      <w:lvlText w:val="•"/>
      <w:lvlJc w:val="left"/>
      <w:pPr>
        <w:ind w:left="2776" w:hanging="370"/>
      </w:pPr>
      <w:rPr>
        <w:rFonts w:hint="default"/>
        <w:lang w:eastAsia="en-US" w:bidi="ar-SA"/>
      </w:rPr>
    </w:lvl>
    <w:lvl w:ilvl="6" w:tplc="9A202B3C">
      <w:numFmt w:val="bullet"/>
      <w:lvlText w:val="•"/>
      <w:lvlJc w:val="left"/>
      <w:pPr>
        <w:ind w:left="3231" w:hanging="370"/>
      </w:pPr>
      <w:rPr>
        <w:rFonts w:hint="default"/>
        <w:lang w:eastAsia="en-US" w:bidi="ar-SA"/>
      </w:rPr>
    </w:lvl>
    <w:lvl w:ilvl="7" w:tplc="19DC8B80">
      <w:numFmt w:val="bullet"/>
      <w:lvlText w:val="•"/>
      <w:lvlJc w:val="left"/>
      <w:pPr>
        <w:ind w:left="3686" w:hanging="370"/>
      </w:pPr>
      <w:rPr>
        <w:rFonts w:hint="default"/>
        <w:lang w:eastAsia="en-US" w:bidi="ar-SA"/>
      </w:rPr>
    </w:lvl>
    <w:lvl w:ilvl="8" w:tplc="319EE438">
      <w:numFmt w:val="bullet"/>
      <w:lvlText w:val="•"/>
      <w:lvlJc w:val="left"/>
      <w:pPr>
        <w:ind w:left="4141" w:hanging="370"/>
      </w:pPr>
      <w:rPr>
        <w:rFonts w:hint="default"/>
        <w:lang w:eastAsia="en-US" w:bidi="ar-SA"/>
      </w:rPr>
    </w:lvl>
  </w:abstractNum>
  <w:abstractNum w:abstractNumId="3" w15:restartNumberingAfterBreak="0">
    <w:nsid w:val="05A372FD"/>
    <w:multiLevelType w:val="hybridMultilevel"/>
    <w:tmpl w:val="5AA038CA"/>
    <w:lvl w:ilvl="0" w:tplc="1CAAFD7E">
      <w:start w:val="4"/>
      <w:numFmt w:val="decimal"/>
      <w:lvlText w:val="%1."/>
      <w:lvlJc w:val="left"/>
      <w:pPr>
        <w:ind w:left="587" w:hanging="505"/>
      </w:pPr>
      <w:rPr>
        <w:rFonts w:ascii="Times New Roman" w:eastAsia="Times New Roman" w:hAnsi="Times New Roman" w:cs="Times New Roman" w:hint="default"/>
        <w:b w:val="0"/>
        <w:bCs w:val="0"/>
        <w:i w:val="0"/>
        <w:iCs w:val="0"/>
        <w:spacing w:val="0"/>
        <w:w w:val="100"/>
        <w:sz w:val="15"/>
        <w:szCs w:val="15"/>
        <w:lang w:eastAsia="en-US" w:bidi="ar-SA"/>
      </w:rPr>
    </w:lvl>
    <w:lvl w:ilvl="1" w:tplc="7A520934">
      <w:numFmt w:val="bullet"/>
      <w:lvlText w:val="•"/>
      <w:lvlJc w:val="left"/>
      <w:pPr>
        <w:ind w:left="1027" w:hanging="505"/>
      </w:pPr>
      <w:rPr>
        <w:rFonts w:hint="default"/>
        <w:lang w:eastAsia="en-US" w:bidi="ar-SA"/>
      </w:rPr>
    </w:lvl>
    <w:lvl w:ilvl="2" w:tplc="7792C16C">
      <w:numFmt w:val="bullet"/>
      <w:lvlText w:val="•"/>
      <w:lvlJc w:val="left"/>
      <w:pPr>
        <w:ind w:left="1474" w:hanging="505"/>
      </w:pPr>
      <w:rPr>
        <w:rFonts w:hint="default"/>
        <w:lang w:eastAsia="en-US" w:bidi="ar-SA"/>
      </w:rPr>
    </w:lvl>
    <w:lvl w:ilvl="3" w:tplc="FAA2C81C">
      <w:numFmt w:val="bullet"/>
      <w:lvlText w:val="•"/>
      <w:lvlJc w:val="left"/>
      <w:pPr>
        <w:ind w:left="1921" w:hanging="505"/>
      </w:pPr>
      <w:rPr>
        <w:rFonts w:hint="default"/>
        <w:lang w:eastAsia="en-US" w:bidi="ar-SA"/>
      </w:rPr>
    </w:lvl>
    <w:lvl w:ilvl="4" w:tplc="7AA21A88">
      <w:numFmt w:val="bullet"/>
      <w:lvlText w:val="•"/>
      <w:lvlJc w:val="left"/>
      <w:pPr>
        <w:ind w:left="2368" w:hanging="505"/>
      </w:pPr>
      <w:rPr>
        <w:rFonts w:hint="default"/>
        <w:lang w:eastAsia="en-US" w:bidi="ar-SA"/>
      </w:rPr>
    </w:lvl>
    <w:lvl w:ilvl="5" w:tplc="19CE5764">
      <w:numFmt w:val="bullet"/>
      <w:lvlText w:val="•"/>
      <w:lvlJc w:val="left"/>
      <w:pPr>
        <w:ind w:left="2816" w:hanging="505"/>
      </w:pPr>
      <w:rPr>
        <w:rFonts w:hint="default"/>
        <w:lang w:eastAsia="en-US" w:bidi="ar-SA"/>
      </w:rPr>
    </w:lvl>
    <w:lvl w:ilvl="6" w:tplc="138E9062">
      <w:numFmt w:val="bullet"/>
      <w:lvlText w:val="•"/>
      <w:lvlJc w:val="left"/>
      <w:pPr>
        <w:ind w:left="3263" w:hanging="505"/>
      </w:pPr>
      <w:rPr>
        <w:rFonts w:hint="default"/>
        <w:lang w:eastAsia="en-US" w:bidi="ar-SA"/>
      </w:rPr>
    </w:lvl>
    <w:lvl w:ilvl="7" w:tplc="636A6D06">
      <w:numFmt w:val="bullet"/>
      <w:lvlText w:val="•"/>
      <w:lvlJc w:val="left"/>
      <w:pPr>
        <w:ind w:left="3710" w:hanging="505"/>
      </w:pPr>
      <w:rPr>
        <w:rFonts w:hint="default"/>
        <w:lang w:eastAsia="en-US" w:bidi="ar-SA"/>
      </w:rPr>
    </w:lvl>
    <w:lvl w:ilvl="8" w:tplc="FF249296">
      <w:numFmt w:val="bullet"/>
      <w:lvlText w:val="•"/>
      <w:lvlJc w:val="left"/>
      <w:pPr>
        <w:ind w:left="4157" w:hanging="505"/>
      </w:pPr>
      <w:rPr>
        <w:rFonts w:hint="default"/>
        <w:lang w:eastAsia="en-US" w:bidi="ar-SA"/>
      </w:rPr>
    </w:lvl>
  </w:abstractNum>
  <w:abstractNum w:abstractNumId="4" w15:restartNumberingAfterBreak="0">
    <w:nsid w:val="0775325F"/>
    <w:multiLevelType w:val="hybridMultilevel"/>
    <w:tmpl w:val="39DAB986"/>
    <w:lvl w:ilvl="0" w:tplc="03FAD730">
      <w:start w:val="1"/>
      <w:numFmt w:val="decimal"/>
      <w:lvlText w:val="%1."/>
      <w:lvlJc w:val="left"/>
      <w:pPr>
        <w:ind w:left="504" w:hanging="370"/>
      </w:pPr>
      <w:rPr>
        <w:rFonts w:ascii="Times New Roman" w:eastAsia="Times New Roman" w:hAnsi="Times New Roman" w:cs="Times New Roman" w:hint="default"/>
        <w:b w:val="0"/>
        <w:bCs w:val="0"/>
        <w:i w:val="0"/>
        <w:iCs w:val="0"/>
        <w:spacing w:val="0"/>
        <w:w w:val="100"/>
        <w:sz w:val="15"/>
        <w:szCs w:val="15"/>
        <w:lang w:eastAsia="en-US" w:bidi="ar-SA"/>
      </w:rPr>
    </w:lvl>
    <w:lvl w:ilvl="1" w:tplc="C4B6323C">
      <w:numFmt w:val="bullet"/>
      <w:lvlText w:val="•"/>
      <w:lvlJc w:val="left"/>
      <w:pPr>
        <w:ind w:left="962" w:hanging="370"/>
      </w:pPr>
      <w:rPr>
        <w:rFonts w:hint="default"/>
        <w:lang w:eastAsia="en-US" w:bidi="ar-SA"/>
      </w:rPr>
    </w:lvl>
    <w:lvl w:ilvl="2" w:tplc="8BBE6CD6">
      <w:numFmt w:val="bullet"/>
      <w:lvlText w:val="•"/>
      <w:lvlJc w:val="left"/>
      <w:pPr>
        <w:ind w:left="1425" w:hanging="370"/>
      </w:pPr>
      <w:rPr>
        <w:rFonts w:hint="default"/>
        <w:lang w:eastAsia="en-US" w:bidi="ar-SA"/>
      </w:rPr>
    </w:lvl>
    <w:lvl w:ilvl="3" w:tplc="CBB0C2E8">
      <w:numFmt w:val="bullet"/>
      <w:lvlText w:val="•"/>
      <w:lvlJc w:val="left"/>
      <w:pPr>
        <w:ind w:left="1888" w:hanging="370"/>
      </w:pPr>
      <w:rPr>
        <w:rFonts w:hint="default"/>
        <w:lang w:eastAsia="en-US" w:bidi="ar-SA"/>
      </w:rPr>
    </w:lvl>
    <w:lvl w:ilvl="4" w:tplc="E87A1934">
      <w:numFmt w:val="bullet"/>
      <w:lvlText w:val="•"/>
      <w:lvlJc w:val="left"/>
      <w:pPr>
        <w:ind w:left="2351" w:hanging="370"/>
      </w:pPr>
      <w:rPr>
        <w:rFonts w:hint="default"/>
        <w:lang w:eastAsia="en-US" w:bidi="ar-SA"/>
      </w:rPr>
    </w:lvl>
    <w:lvl w:ilvl="5" w:tplc="56102894">
      <w:numFmt w:val="bullet"/>
      <w:lvlText w:val="•"/>
      <w:lvlJc w:val="left"/>
      <w:pPr>
        <w:ind w:left="2814" w:hanging="370"/>
      </w:pPr>
      <w:rPr>
        <w:rFonts w:hint="default"/>
        <w:lang w:eastAsia="en-US" w:bidi="ar-SA"/>
      </w:rPr>
    </w:lvl>
    <w:lvl w:ilvl="6" w:tplc="352E8560">
      <w:numFmt w:val="bullet"/>
      <w:lvlText w:val="•"/>
      <w:lvlJc w:val="left"/>
      <w:pPr>
        <w:ind w:left="3277" w:hanging="370"/>
      </w:pPr>
      <w:rPr>
        <w:rFonts w:hint="default"/>
        <w:lang w:eastAsia="en-US" w:bidi="ar-SA"/>
      </w:rPr>
    </w:lvl>
    <w:lvl w:ilvl="7" w:tplc="1EBEBBEC">
      <w:numFmt w:val="bullet"/>
      <w:lvlText w:val="•"/>
      <w:lvlJc w:val="left"/>
      <w:pPr>
        <w:ind w:left="3740" w:hanging="370"/>
      </w:pPr>
      <w:rPr>
        <w:rFonts w:hint="default"/>
        <w:lang w:eastAsia="en-US" w:bidi="ar-SA"/>
      </w:rPr>
    </w:lvl>
    <w:lvl w:ilvl="8" w:tplc="C56658DC">
      <w:numFmt w:val="bullet"/>
      <w:lvlText w:val="•"/>
      <w:lvlJc w:val="left"/>
      <w:pPr>
        <w:ind w:left="4203" w:hanging="370"/>
      </w:pPr>
      <w:rPr>
        <w:rFonts w:hint="default"/>
        <w:lang w:eastAsia="en-US" w:bidi="ar-SA"/>
      </w:rPr>
    </w:lvl>
  </w:abstractNum>
  <w:abstractNum w:abstractNumId="5" w15:restartNumberingAfterBreak="0">
    <w:nsid w:val="09937E31"/>
    <w:multiLevelType w:val="hybridMultilevel"/>
    <w:tmpl w:val="05FCE80E"/>
    <w:lvl w:ilvl="0" w:tplc="2214BCC8">
      <w:start w:val="1"/>
      <w:numFmt w:val="decimal"/>
      <w:lvlText w:val="%1."/>
      <w:lvlJc w:val="left"/>
      <w:pPr>
        <w:ind w:left="585" w:hanging="505"/>
      </w:pPr>
      <w:rPr>
        <w:rFonts w:ascii="Times New Roman" w:eastAsia="Times New Roman" w:hAnsi="Times New Roman" w:cs="Times New Roman" w:hint="default"/>
        <w:b w:val="0"/>
        <w:bCs w:val="0"/>
        <w:i w:val="0"/>
        <w:iCs w:val="0"/>
        <w:spacing w:val="0"/>
        <w:w w:val="100"/>
        <w:sz w:val="15"/>
        <w:szCs w:val="15"/>
        <w:lang w:eastAsia="en-US" w:bidi="ar-SA"/>
      </w:rPr>
    </w:lvl>
    <w:lvl w:ilvl="1" w:tplc="DF60F352">
      <w:numFmt w:val="bullet"/>
      <w:lvlText w:val="•"/>
      <w:lvlJc w:val="left"/>
      <w:pPr>
        <w:ind w:left="1027" w:hanging="505"/>
      </w:pPr>
      <w:rPr>
        <w:rFonts w:hint="default"/>
        <w:lang w:eastAsia="en-US" w:bidi="ar-SA"/>
      </w:rPr>
    </w:lvl>
    <w:lvl w:ilvl="2" w:tplc="215C3240">
      <w:numFmt w:val="bullet"/>
      <w:lvlText w:val="•"/>
      <w:lvlJc w:val="left"/>
      <w:pPr>
        <w:ind w:left="1474" w:hanging="505"/>
      </w:pPr>
      <w:rPr>
        <w:rFonts w:hint="default"/>
        <w:lang w:eastAsia="en-US" w:bidi="ar-SA"/>
      </w:rPr>
    </w:lvl>
    <w:lvl w:ilvl="3" w:tplc="27960A3C">
      <w:numFmt w:val="bullet"/>
      <w:lvlText w:val="•"/>
      <w:lvlJc w:val="left"/>
      <w:pPr>
        <w:ind w:left="1921" w:hanging="505"/>
      </w:pPr>
      <w:rPr>
        <w:rFonts w:hint="default"/>
        <w:lang w:eastAsia="en-US" w:bidi="ar-SA"/>
      </w:rPr>
    </w:lvl>
    <w:lvl w:ilvl="4" w:tplc="07442FF6">
      <w:numFmt w:val="bullet"/>
      <w:lvlText w:val="•"/>
      <w:lvlJc w:val="left"/>
      <w:pPr>
        <w:ind w:left="2368" w:hanging="505"/>
      </w:pPr>
      <w:rPr>
        <w:rFonts w:hint="default"/>
        <w:lang w:eastAsia="en-US" w:bidi="ar-SA"/>
      </w:rPr>
    </w:lvl>
    <w:lvl w:ilvl="5" w:tplc="61F09120">
      <w:numFmt w:val="bullet"/>
      <w:lvlText w:val="•"/>
      <w:lvlJc w:val="left"/>
      <w:pPr>
        <w:ind w:left="2815" w:hanging="505"/>
      </w:pPr>
      <w:rPr>
        <w:rFonts w:hint="default"/>
        <w:lang w:eastAsia="en-US" w:bidi="ar-SA"/>
      </w:rPr>
    </w:lvl>
    <w:lvl w:ilvl="6" w:tplc="155CBDC6">
      <w:numFmt w:val="bullet"/>
      <w:lvlText w:val="•"/>
      <w:lvlJc w:val="left"/>
      <w:pPr>
        <w:ind w:left="3263" w:hanging="505"/>
      </w:pPr>
      <w:rPr>
        <w:rFonts w:hint="default"/>
        <w:lang w:eastAsia="en-US" w:bidi="ar-SA"/>
      </w:rPr>
    </w:lvl>
    <w:lvl w:ilvl="7" w:tplc="E580F1BE">
      <w:numFmt w:val="bullet"/>
      <w:lvlText w:val="•"/>
      <w:lvlJc w:val="left"/>
      <w:pPr>
        <w:ind w:left="3710" w:hanging="505"/>
      </w:pPr>
      <w:rPr>
        <w:rFonts w:hint="default"/>
        <w:lang w:eastAsia="en-US" w:bidi="ar-SA"/>
      </w:rPr>
    </w:lvl>
    <w:lvl w:ilvl="8" w:tplc="CD0E3880">
      <w:numFmt w:val="bullet"/>
      <w:lvlText w:val="•"/>
      <w:lvlJc w:val="left"/>
      <w:pPr>
        <w:ind w:left="4157" w:hanging="505"/>
      </w:pPr>
      <w:rPr>
        <w:rFonts w:hint="default"/>
        <w:lang w:eastAsia="en-US" w:bidi="ar-SA"/>
      </w:rPr>
    </w:lvl>
  </w:abstractNum>
  <w:abstractNum w:abstractNumId="6" w15:restartNumberingAfterBreak="0">
    <w:nsid w:val="09C86A85"/>
    <w:multiLevelType w:val="hybridMultilevel"/>
    <w:tmpl w:val="92B6EC42"/>
    <w:lvl w:ilvl="0" w:tplc="442C980E">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CBAE8100">
      <w:numFmt w:val="bullet"/>
      <w:lvlText w:val="•"/>
      <w:lvlJc w:val="left"/>
      <w:pPr>
        <w:ind w:left="1027" w:hanging="411"/>
      </w:pPr>
      <w:rPr>
        <w:rFonts w:hint="default"/>
        <w:lang w:eastAsia="en-US" w:bidi="ar-SA"/>
      </w:rPr>
    </w:lvl>
    <w:lvl w:ilvl="2" w:tplc="4A7CF55A">
      <w:numFmt w:val="bullet"/>
      <w:lvlText w:val="•"/>
      <w:lvlJc w:val="left"/>
      <w:pPr>
        <w:ind w:left="1474" w:hanging="411"/>
      </w:pPr>
      <w:rPr>
        <w:rFonts w:hint="default"/>
        <w:lang w:eastAsia="en-US" w:bidi="ar-SA"/>
      </w:rPr>
    </w:lvl>
    <w:lvl w:ilvl="3" w:tplc="3C90B424">
      <w:numFmt w:val="bullet"/>
      <w:lvlText w:val="•"/>
      <w:lvlJc w:val="left"/>
      <w:pPr>
        <w:ind w:left="1921" w:hanging="411"/>
      </w:pPr>
      <w:rPr>
        <w:rFonts w:hint="default"/>
        <w:lang w:eastAsia="en-US" w:bidi="ar-SA"/>
      </w:rPr>
    </w:lvl>
    <w:lvl w:ilvl="4" w:tplc="3C38A5EC">
      <w:numFmt w:val="bullet"/>
      <w:lvlText w:val="•"/>
      <w:lvlJc w:val="left"/>
      <w:pPr>
        <w:ind w:left="2368" w:hanging="411"/>
      </w:pPr>
      <w:rPr>
        <w:rFonts w:hint="default"/>
        <w:lang w:eastAsia="en-US" w:bidi="ar-SA"/>
      </w:rPr>
    </w:lvl>
    <w:lvl w:ilvl="5" w:tplc="003A2A4E">
      <w:numFmt w:val="bullet"/>
      <w:lvlText w:val="•"/>
      <w:lvlJc w:val="left"/>
      <w:pPr>
        <w:ind w:left="2816" w:hanging="411"/>
      </w:pPr>
      <w:rPr>
        <w:rFonts w:hint="default"/>
        <w:lang w:eastAsia="en-US" w:bidi="ar-SA"/>
      </w:rPr>
    </w:lvl>
    <w:lvl w:ilvl="6" w:tplc="7D686C66">
      <w:numFmt w:val="bullet"/>
      <w:lvlText w:val="•"/>
      <w:lvlJc w:val="left"/>
      <w:pPr>
        <w:ind w:left="3263" w:hanging="411"/>
      </w:pPr>
      <w:rPr>
        <w:rFonts w:hint="default"/>
        <w:lang w:eastAsia="en-US" w:bidi="ar-SA"/>
      </w:rPr>
    </w:lvl>
    <w:lvl w:ilvl="7" w:tplc="EAB82348">
      <w:numFmt w:val="bullet"/>
      <w:lvlText w:val="•"/>
      <w:lvlJc w:val="left"/>
      <w:pPr>
        <w:ind w:left="3710" w:hanging="411"/>
      </w:pPr>
      <w:rPr>
        <w:rFonts w:hint="default"/>
        <w:lang w:eastAsia="en-US" w:bidi="ar-SA"/>
      </w:rPr>
    </w:lvl>
    <w:lvl w:ilvl="8" w:tplc="DEDAE892">
      <w:numFmt w:val="bullet"/>
      <w:lvlText w:val="•"/>
      <w:lvlJc w:val="left"/>
      <w:pPr>
        <w:ind w:left="4157" w:hanging="411"/>
      </w:pPr>
      <w:rPr>
        <w:rFonts w:hint="default"/>
        <w:lang w:eastAsia="en-US" w:bidi="ar-SA"/>
      </w:rPr>
    </w:lvl>
  </w:abstractNum>
  <w:abstractNum w:abstractNumId="7" w15:restartNumberingAfterBreak="0">
    <w:nsid w:val="0A146191"/>
    <w:multiLevelType w:val="hybridMultilevel"/>
    <w:tmpl w:val="82FEED18"/>
    <w:lvl w:ilvl="0" w:tplc="5712C966">
      <w:numFmt w:val="bullet"/>
      <w:lvlText w:val="*"/>
      <w:lvlJc w:val="left"/>
      <w:pPr>
        <w:ind w:left="103" w:hanging="113"/>
      </w:pPr>
      <w:rPr>
        <w:rFonts w:ascii="Times New Roman" w:eastAsia="Times New Roman" w:hAnsi="Times New Roman" w:cs="Times New Roman" w:hint="default"/>
        <w:b w:val="0"/>
        <w:bCs w:val="0"/>
        <w:i w:val="0"/>
        <w:iCs w:val="0"/>
        <w:spacing w:val="0"/>
        <w:w w:val="100"/>
        <w:sz w:val="15"/>
        <w:szCs w:val="15"/>
        <w:lang w:eastAsia="en-US" w:bidi="ar-SA"/>
      </w:rPr>
    </w:lvl>
    <w:lvl w:ilvl="1" w:tplc="E3AE375C">
      <w:numFmt w:val="bullet"/>
      <w:lvlText w:val="•"/>
      <w:lvlJc w:val="left"/>
      <w:pPr>
        <w:ind w:left="393" w:hanging="113"/>
      </w:pPr>
      <w:rPr>
        <w:rFonts w:hint="default"/>
        <w:lang w:eastAsia="en-US" w:bidi="ar-SA"/>
      </w:rPr>
    </w:lvl>
    <w:lvl w:ilvl="2" w:tplc="12B29B00">
      <w:numFmt w:val="bullet"/>
      <w:lvlText w:val="•"/>
      <w:lvlJc w:val="left"/>
      <w:pPr>
        <w:ind w:left="687" w:hanging="113"/>
      </w:pPr>
      <w:rPr>
        <w:rFonts w:hint="default"/>
        <w:lang w:eastAsia="en-US" w:bidi="ar-SA"/>
      </w:rPr>
    </w:lvl>
    <w:lvl w:ilvl="3" w:tplc="D8F60AE6">
      <w:numFmt w:val="bullet"/>
      <w:lvlText w:val="•"/>
      <w:lvlJc w:val="left"/>
      <w:pPr>
        <w:ind w:left="980" w:hanging="113"/>
      </w:pPr>
      <w:rPr>
        <w:rFonts w:hint="default"/>
        <w:lang w:eastAsia="en-US" w:bidi="ar-SA"/>
      </w:rPr>
    </w:lvl>
    <w:lvl w:ilvl="4" w:tplc="6F4C51BE">
      <w:numFmt w:val="bullet"/>
      <w:lvlText w:val="•"/>
      <w:lvlJc w:val="left"/>
      <w:pPr>
        <w:ind w:left="1274" w:hanging="113"/>
      </w:pPr>
      <w:rPr>
        <w:rFonts w:hint="default"/>
        <w:lang w:eastAsia="en-US" w:bidi="ar-SA"/>
      </w:rPr>
    </w:lvl>
    <w:lvl w:ilvl="5" w:tplc="6D5E259A">
      <w:numFmt w:val="bullet"/>
      <w:lvlText w:val="•"/>
      <w:lvlJc w:val="left"/>
      <w:pPr>
        <w:ind w:left="1567" w:hanging="113"/>
      </w:pPr>
      <w:rPr>
        <w:rFonts w:hint="default"/>
        <w:lang w:eastAsia="en-US" w:bidi="ar-SA"/>
      </w:rPr>
    </w:lvl>
    <w:lvl w:ilvl="6" w:tplc="D1485D96">
      <w:numFmt w:val="bullet"/>
      <w:lvlText w:val="•"/>
      <w:lvlJc w:val="left"/>
      <w:pPr>
        <w:ind w:left="1861" w:hanging="113"/>
      </w:pPr>
      <w:rPr>
        <w:rFonts w:hint="default"/>
        <w:lang w:eastAsia="en-US" w:bidi="ar-SA"/>
      </w:rPr>
    </w:lvl>
    <w:lvl w:ilvl="7" w:tplc="988803C4">
      <w:numFmt w:val="bullet"/>
      <w:lvlText w:val="•"/>
      <w:lvlJc w:val="left"/>
      <w:pPr>
        <w:ind w:left="2154" w:hanging="113"/>
      </w:pPr>
      <w:rPr>
        <w:rFonts w:hint="default"/>
        <w:lang w:eastAsia="en-US" w:bidi="ar-SA"/>
      </w:rPr>
    </w:lvl>
    <w:lvl w:ilvl="8" w:tplc="E5847D28">
      <w:numFmt w:val="bullet"/>
      <w:lvlText w:val="•"/>
      <w:lvlJc w:val="left"/>
      <w:pPr>
        <w:ind w:left="2448" w:hanging="113"/>
      </w:pPr>
      <w:rPr>
        <w:rFonts w:hint="default"/>
        <w:lang w:eastAsia="en-US" w:bidi="ar-SA"/>
      </w:rPr>
    </w:lvl>
  </w:abstractNum>
  <w:abstractNum w:abstractNumId="8" w15:restartNumberingAfterBreak="0">
    <w:nsid w:val="0A2850D8"/>
    <w:multiLevelType w:val="hybridMultilevel"/>
    <w:tmpl w:val="60F61194"/>
    <w:lvl w:ilvl="0" w:tplc="992A7B40">
      <w:start w:val="1"/>
      <w:numFmt w:val="decimal"/>
      <w:lvlText w:val="%1."/>
      <w:lvlJc w:val="left"/>
      <w:pPr>
        <w:ind w:left="587" w:hanging="505"/>
      </w:pPr>
      <w:rPr>
        <w:rFonts w:ascii="Times New Roman" w:eastAsia="Times New Roman" w:hAnsi="Times New Roman" w:cs="Times New Roman" w:hint="default"/>
        <w:b w:val="0"/>
        <w:bCs w:val="0"/>
        <w:i w:val="0"/>
        <w:iCs w:val="0"/>
        <w:spacing w:val="0"/>
        <w:w w:val="100"/>
        <w:sz w:val="15"/>
        <w:szCs w:val="15"/>
        <w:lang w:eastAsia="en-US" w:bidi="ar-SA"/>
      </w:rPr>
    </w:lvl>
    <w:lvl w:ilvl="1" w:tplc="E2DA68E2">
      <w:numFmt w:val="bullet"/>
      <w:lvlText w:val="•"/>
      <w:lvlJc w:val="left"/>
      <w:pPr>
        <w:ind w:left="1027" w:hanging="505"/>
      </w:pPr>
      <w:rPr>
        <w:rFonts w:hint="default"/>
        <w:lang w:eastAsia="en-US" w:bidi="ar-SA"/>
      </w:rPr>
    </w:lvl>
    <w:lvl w:ilvl="2" w:tplc="1C929020">
      <w:numFmt w:val="bullet"/>
      <w:lvlText w:val="•"/>
      <w:lvlJc w:val="left"/>
      <w:pPr>
        <w:ind w:left="1474" w:hanging="505"/>
      </w:pPr>
      <w:rPr>
        <w:rFonts w:hint="default"/>
        <w:lang w:eastAsia="en-US" w:bidi="ar-SA"/>
      </w:rPr>
    </w:lvl>
    <w:lvl w:ilvl="3" w:tplc="9732ECA4">
      <w:numFmt w:val="bullet"/>
      <w:lvlText w:val="•"/>
      <w:lvlJc w:val="left"/>
      <w:pPr>
        <w:ind w:left="1921" w:hanging="505"/>
      </w:pPr>
      <w:rPr>
        <w:rFonts w:hint="default"/>
        <w:lang w:eastAsia="en-US" w:bidi="ar-SA"/>
      </w:rPr>
    </w:lvl>
    <w:lvl w:ilvl="4" w:tplc="E2A6942A">
      <w:numFmt w:val="bullet"/>
      <w:lvlText w:val="•"/>
      <w:lvlJc w:val="left"/>
      <w:pPr>
        <w:ind w:left="2368" w:hanging="505"/>
      </w:pPr>
      <w:rPr>
        <w:rFonts w:hint="default"/>
        <w:lang w:eastAsia="en-US" w:bidi="ar-SA"/>
      </w:rPr>
    </w:lvl>
    <w:lvl w:ilvl="5" w:tplc="93F81C64">
      <w:numFmt w:val="bullet"/>
      <w:lvlText w:val="•"/>
      <w:lvlJc w:val="left"/>
      <w:pPr>
        <w:ind w:left="2816" w:hanging="505"/>
      </w:pPr>
      <w:rPr>
        <w:rFonts w:hint="default"/>
        <w:lang w:eastAsia="en-US" w:bidi="ar-SA"/>
      </w:rPr>
    </w:lvl>
    <w:lvl w:ilvl="6" w:tplc="968AAEB0">
      <w:numFmt w:val="bullet"/>
      <w:lvlText w:val="•"/>
      <w:lvlJc w:val="left"/>
      <w:pPr>
        <w:ind w:left="3263" w:hanging="505"/>
      </w:pPr>
      <w:rPr>
        <w:rFonts w:hint="default"/>
        <w:lang w:eastAsia="en-US" w:bidi="ar-SA"/>
      </w:rPr>
    </w:lvl>
    <w:lvl w:ilvl="7" w:tplc="4288C9AA">
      <w:numFmt w:val="bullet"/>
      <w:lvlText w:val="•"/>
      <w:lvlJc w:val="left"/>
      <w:pPr>
        <w:ind w:left="3710" w:hanging="505"/>
      </w:pPr>
      <w:rPr>
        <w:rFonts w:hint="default"/>
        <w:lang w:eastAsia="en-US" w:bidi="ar-SA"/>
      </w:rPr>
    </w:lvl>
    <w:lvl w:ilvl="8" w:tplc="35A2DB9C">
      <w:numFmt w:val="bullet"/>
      <w:lvlText w:val="•"/>
      <w:lvlJc w:val="left"/>
      <w:pPr>
        <w:ind w:left="4157" w:hanging="505"/>
      </w:pPr>
      <w:rPr>
        <w:rFonts w:hint="default"/>
        <w:lang w:eastAsia="en-US" w:bidi="ar-SA"/>
      </w:rPr>
    </w:lvl>
  </w:abstractNum>
  <w:abstractNum w:abstractNumId="9" w15:restartNumberingAfterBreak="0">
    <w:nsid w:val="0A516910"/>
    <w:multiLevelType w:val="hybridMultilevel"/>
    <w:tmpl w:val="8BE2C782"/>
    <w:lvl w:ilvl="0" w:tplc="6A9E9300">
      <w:start w:val="2"/>
      <w:numFmt w:val="decimal"/>
      <w:lvlText w:val="%1."/>
      <w:lvlJc w:val="left"/>
      <w:pPr>
        <w:ind w:left="587" w:hanging="489"/>
      </w:pPr>
      <w:rPr>
        <w:rFonts w:ascii="Times New Roman" w:eastAsia="Times New Roman" w:hAnsi="Times New Roman" w:cs="Times New Roman" w:hint="default"/>
        <w:b w:val="0"/>
        <w:bCs w:val="0"/>
        <w:i w:val="0"/>
        <w:iCs w:val="0"/>
        <w:spacing w:val="0"/>
        <w:w w:val="100"/>
        <w:sz w:val="15"/>
        <w:szCs w:val="15"/>
        <w:lang w:eastAsia="en-US" w:bidi="ar-SA"/>
      </w:rPr>
    </w:lvl>
    <w:lvl w:ilvl="1" w:tplc="03C63ABC">
      <w:numFmt w:val="bullet"/>
      <w:lvlText w:val="•"/>
      <w:lvlJc w:val="left"/>
      <w:pPr>
        <w:ind w:left="1027" w:hanging="489"/>
      </w:pPr>
      <w:rPr>
        <w:rFonts w:hint="default"/>
        <w:lang w:eastAsia="en-US" w:bidi="ar-SA"/>
      </w:rPr>
    </w:lvl>
    <w:lvl w:ilvl="2" w:tplc="992C9618">
      <w:numFmt w:val="bullet"/>
      <w:lvlText w:val="•"/>
      <w:lvlJc w:val="left"/>
      <w:pPr>
        <w:ind w:left="1474" w:hanging="489"/>
      </w:pPr>
      <w:rPr>
        <w:rFonts w:hint="default"/>
        <w:lang w:eastAsia="en-US" w:bidi="ar-SA"/>
      </w:rPr>
    </w:lvl>
    <w:lvl w:ilvl="3" w:tplc="B9C664C6">
      <w:numFmt w:val="bullet"/>
      <w:lvlText w:val="•"/>
      <w:lvlJc w:val="left"/>
      <w:pPr>
        <w:ind w:left="1921" w:hanging="489"/>
      </w:pPr>
      <w:rPr>
        <w:rFonts w:hint="default"/>
        <w:lang w:eastAsia="en-US" w:bidi="ar-SA"/>
      </w:rPr>
    </w:lvl>
    <w:lvl w:ilvl="4" w:tplc="8CF88172">
      <w:numFmt w:val="bullet"/>
      <w:lvlText w:val="•"/>
      <w:lvlJc w:val="left"/>
      <w:pPr>
        <w:ind w:left="2368" w:hanging="489"/>
      </w:pPr>
      <w:rPr>
        <w:rFonts w:hint="default"/>
        <w:lang w:eastAsia="en-US" w:bidi="ar-SA"/>
      </w:rPr>
    </w:lvl>
    <w:lvl w:ilvl="5" w:tplc="6FCA27A0">
      <w:numFmt w:val="bullet"/>
      <w:lvlText w:val="•"/>
      <w:lvlJc w:val="left"/>
      <w:pPr>
        <w:ind w:left="2816" w:hanging="489"/>
      </w:pPr>
      <w:rPr>
        <w:rFonts w:hint="default"/>
        <w:lang w:eastAsia="en-US" w:bidi="ar-SA"/>
      </w:rPr>
    </w:lvl>
    <w:lvl w:ilvl="6" w:tplc="9C9C7570">
      <w:numFmt w:val="bullet"/>
      <w:lvlText w:val="•"/>
      <w:lvlJc w:val="left"/>
      <w:pPr>
        <w:ind w:left="3263" w:hanging="489"/>
      </w:pPr>
      <w:rPr>
        <w:rFonts w:hint="default"/>
        <w:lang w:eastAsia="en-US" w:bidi="ar-SA"/>
      </w:rPr>
    </w:lvl>
    <w:lvl w:ilvl="7" w:tplc="C2663EF2">
      <w:numFmt w:val="bullet"/>
      <w:lvlText w:val="•"/>
      <w:lvlJc w:val="left"/>
      <w:pPr>
        <w:ind w:left="3710" w:hanging="489"/>
      </w:pPr>
      <w:rPr>
        <w:rFonts w:hint="default"/>
        <w:lang w:eastAsia="en-US" w:bidi="ar-SA"/>
      </w:rPr>
    </w:lvl>
    <w:lvl w:ilvl="8" w:tplc="5C98A9B0">
      <w:numFmt w:val="bullet"/>
      <w:lvlText w:val="•"/>
      <w:lvlJc w:val="left"/>
      <w:pPr>
        <w:ind w:left="4157" w:hanging="489"/>
      </w:pPr>
      <w:rPr>
        <w:rFonts w:hint="default"/>
        <w:lang w:eastAsia="en-US" w:bidi="ar-SA"/>
      </w:rPr>
    </w:lvl>
  </w:abstractNum>
  <w:abstractNum w:abstractNumId="10" w15:restartNumberingAfterBreak="0">
    <w:nsid w:val="0AB27759"/>
    <w:multiLevelType w:val="hybridMultilevel"/>
    <w:tmpl w:val="A2005C2E"/>
    <w:lvl w:ilvl="0" w:tplc="C3E6D114">
      <w:start w:val="4"/>
      <w:numFmt w:val="decimal"/>
      <w:lvlText w:val="%1."/>
      <w:lvlJc w:val="left"/>
      <w:pPr>
        <w:ind w:left="587" w:hanging="411"/>
      </w:pPr>
      <w:rPr>
        <w:rFonts w:hint="default"/>
        <w:spacing w:val="0"/>
        <w:w w:val="100"/>
        <w:lang w:eastAsia="en-US" w:bidi="ar-SA"/>
      </w:rPr>
    </w:lvl>
    <w:lvl w:ilvl="1" w:tplc="92786DEE">
      <w:numFmt w:val="bullet"/>
      <w:lvlText w:val="•"/>
      <w:lvlJc w:val="left"/>
      <w:pPr>
        <w:ind w:left="1027" w:hanging="411"/>
      </w:pPr>
      <w:rPr>
        <w:rFonts w:hint="default"/>
        <w:lang w:eastAsia="en-US" w:bidi="ar-SA"/>
      </w:rPr>
    </w:lvl>
    <w:lvl w:ilvl="2" w:tplc="CA2EFB56">
      <w:numFmt w:val="bullet"/>
      <w:lvlText w:val="•"/>
      <w:lvlJc w:val="left"/>
      <w:pPr>
        <w:ind w:left="1474" w:hanging="411"/>
      </w:pPr>
      <w:rPr>
        <w:rFonts w:hint="default"/>
        <w:lang w:eastAsia="en-US" w:bidi="ar-SA"/>
      </w:rPr>
    </w:lvl>
    <w:lvl w:ilvl="3" w:tplc="D5F25C26">
      <w:numFmt w:val="bullet"/>
      <w:lvlText w:val="•"/>
      <w:lvlJc w:val="left"/>
      <w:pPr>
        <w:ind w:left="1921" w:hanging="411"/>
      </w:pPr>
      <w:rPr>
        <w:rFonts w:hint="default"/>
        <w:lang w:eastAsia="en-US" w:bidi="ar-SA"/>
      </w:rPr>
    </w:lvl>
    <w:lvl w:ilvl="4" w:tplc="73F4FA56">
      <w:numFmt w:val="bullet"/>
      <w:lvlText w:val="•"/>
      <w:lvlJc w:val="left"/>
      <w:pPr>
        <w:ind w:left="2368" w:hanging="411"/>
      </w:pPr>
      <w:rPr>
        <w:rFonts w:hint="default"/>
        <w:lang w:eastAsia="en-US" w:bidi="ar-SA"/>
      </w:rPr>
    </w:lvl>
    <w:lvl w:ilvl="5" w:tplc="4294A604">
      <w:numFmt w:val="bullet"/>
      <w:lvlText w:val="•"/>
      <w:lvlJc w:val="left"/>
      <w:pPr>
        <w:ind w:left="2816" w:hanging="411"/>
      </w:pPr>
      <w:rPr>
        <w:rFonts w:hint="default"/>
        <w:lang w:eastAsia="en-US" w:bidi="ar-SA"/>
      </w:rPr>
    </w:lvl>
    <w:lvl w:ilvl="6" w:tplc="7F78A894">
      <w:numFmt w:val="bullet"/>
      <w:lvlText w:val="•"/>
      <w:lvlJc w:val="left"/>
      <w:pPr>
        <w:ind w:left="3263" w:hanging="411"/>
      </w:pPr>
      <w:rPr>
        <w:rFonts w:hint="default"/>
        <w:lang w:eastAsia="en-US" w:bidi="ar-SA"/>
      </w:rPr>
    </w:lvl>
    <w:lvl w:ilvl="7" w:tplc="A1AE30FC">
      <w:numFmt w:val="bullet"/>
      <w:lvlText w:val="•"/>
      <w:lvlJc w:val="left"/>
      <w:pPr>
        <w:ind w:left="3710" w:hanging="411"/>
      </w:pPr>
      <w:rPr>
        <w:rFonts w:hint="default"/>
        <w:lang w:eastAsia="en-US" w:bidi="ar-SA"/>
      </w:rPr>
    </w:lvl>
    <w:lvl w:ilvl="8" w:tplc="C45A6030">
      <w:numFmt w:val="bullet"/>
      <w:lvlText w:val="•"/>
      <w:lvlJc w:val="left"/>
      <w:pPr>
        <w:ind w:left="4157" w:hanging="411"/>
      </w:pPr>
      <w:rPr>
        <w:rFonts w:hint="default"/>
        <w:lang w:eastAsia="en-US" w:bidi="ar-SA"/>
      </w:rPr>
    </w:lvl>
  </w:abstractNum>
  <w:abstractNum w:abstractNumId="11" w15:restartNumberingAfterBreak="0">
    <w:nsid w:val="0AFE6B52"/>
    <w:multiLevelType w:val="hybridMultilevel"/>
    <w:tmpl w:val="CF36CA68"/>
    <w:lvl w:ilvl="0" w:tplc="B38A5FB6">
      <w:start w:val="1"/>
      <w:numFmt w:val="decimal"/>
      <w:lvlText w:val="%1."/>
      <w:lvlJc w:val="left"/>
      <w:pPr>
        <w:ind w:left="599" w:hanging="515"/>
      </w:pPr>
      <w:rPr>
        <w:rFonts w:ascii="Times New Roman" w:eastAsia="Times New Roman" w:hAnsi="Times New Roman" w:cs="Times New Roman" w:hint="default"/>
        <w:b w:val="0"/>
        <w:bCs w:val="0"/>
        <w:i w:val="0"/>
        <w:iCs w:val="0"/>
        <w:spacing w:val="0"/>
        <w:w w:val="102"/>
        <w:sz w:val="15"/>
        <w:szCs w:val="15"/>
        <w:lang w:eastAsia="en-US" w:bidi="ar-SA"/>
      </w:rPr>
    </w:lvl>
    <w:lvl w:ilvl="1" w:tplc="3BCEB4B4">
      <w:numFmt w:val="bullet"/>
      <w:lvlText w:val="•"/>
      <w:lvlJc w:val="left"/>
      <w:pPr>
        <w:ind w:left="1055" w:hanging="515"/>
      </w:pPr>
      <w:rPr>
        <w:rFonts w:hint="default"/>
        <w:lang w:eastAsia="en-US" w:bidi="ar-SA"/>
      </w:rPr>
    </w:lvl>
    <w:lvl w:ilvl="2" w:tplc="F6FE27B0">
      <w:numFmt w:val="bullet"/>
      <w:lvlText w:val="•"/>
      <w:lvlJc w:val="left"/>
      <w:pPr>
        <w:ind w:left="1510" w:hanging="515"/>
      </w:pPr>
      <w:rPr>
        <w:rFonts w:hint="default"/>
        <w:lang w:eastAsia="en-US" w:bidi="ar-SA"/>
      </w:rPr>
    </w:lvl>
    <w:lvl w:ilvl="3" w:tplc="0E5636A2">
      <w:numFmt w:val="bullet"/>
      <w:lvlText w:val="•"/>
      <w:lvlJc w:val="left"/>
      <w:pPr>
        <w:ind w:left="1965" w:hanging="515"/>
      </w:pPr>
      <w:rPr>
        <w:rFonts w:hint="default"/>
        <w:lang w:eastAsia="en-US" w:bidi="ar-SA"/>
      </w:rPr>
    </w:lvl>
    <w:lvl w:ilvl="4" w:tplc="50BE0606">
      <w:numFmt w:val="bullet"/>
      <w:lvlText w:val="•"/>
      <w:lvlJc w:val="left"/>
      <w:pPr>
        <w:ind w:left="2420" w:hanging="515"/>
      </w:pPr>
      <w:rPr>
        <w:rFonts w:hint="default"/>
        <w:lang w:eastAsia="en-US" w:bidi="ar-SA"/>
      </w:rPr>
    </w:lvl>
    <w:lvl w:ilvl="5" w:tplc="73B8D4D8">
      <w:numFmt w:val="bullet"/>
      <w:lvlText w:val="•"/>
      <w:lvlJc w:val="left"/>
      <w:pPr>
        <w:ind w:left="2875" w:hanging="515"/>
      </w:pPr>
      <w:rPr>
        <w:rFonts w:hint="default"/>
        <w:lang w:eastAsia="en-US" w:bidi="ar-SA"/>
      </w:rPr>
    </w:lvl>
    <w:lvl w:ilvl="6" w:tplc="EF8A2F92">
      <w:numFmt w:val="bullet"/>
      <w:lvlText w:val="•"/>
      <w:lvlJc w:val="left"/>
      <w:pPr>
        <w:ind w:left="3330" w:hanging="515"/>
      </w:pPr>
      <w:rPr>
        <w:rFonts w:hint="default"/>
        <w:lang w:eastAsia="en-US" w:bidi="ar-SA"/>
      </w:rPr>
    </w:lvl>
    <w:lvl w:ilvl="7" w:tplc="3D64A254">
      <w:numFmt w:val="bullet"/>
      <w:lvlText w:val="•"/>
      <w:lvlJc w:val="left"/>
      <w:pPr>
        <w:ind w:left="3785" w:hanging="515"/>
      </w:pPr>
      <w:rPr>
        <w:rFonts w:hint="default"/>
        <w:lang w:eastAsia="en-US" w:bidi="ar-SA"/>
      </w:rPr>
    </w:lvl>
    <w:lvl w:ilvl="8" w:tplc="ECD89D52">
      <w:numFmt w:val="bullet"/>
      <w:lvlText w:val="•"/>
      <w:lvlJc w:val="left"/>
      <w:pPr>
        <w:ind w:left="4240" w:hanging="515"/>
      </w:pPr>
      <w:rPr>
        <w:rFonts w:hint="default"/>
        <w:lang w:eastAsia="en-US" w:bidi="ar-SA"/>
      </w:rPr>
    </w:lvl>
  </w:abstractNum>
  <w:abstractNum w:abstractNumId="12" w15:restartNumberingAfterBreak="0">
    <w:nsid w:val="0C02507C"/>
    <w:multiLevelType w:val="hybridMultilevel"/>
    <w:tmpl w:val="E3141D92"/>
    <w:lvl w:ilvl="0" w:tplc="C7EA08BA">
      <w:start w:val="6"/>
      <w:numFmt w:val="decimal"/>
      <w:lvlText w:val="%1."/>
      <w:lvlJc w:val="left"/>
      <w:pPr>
        <w:ind w:left="589" w:hanging="411"/>
      </w:pPr>
      <w:rPr>
        <w:rFonts w:ascii="Times New Roman" w:eastAsia="Times New Roman" w:hAnsi="Times New Roman" w:cs="Times New Roman" w:hint="default"/>
        <w:b w:val="0"/>
        <w:bCs w:val="0"/>
        <w:i w:val="0"/>
        <w:iCs w:val="0"/>
        <w:spacing w:val="0"/>
        <w:w w:val="100"/>
        <w:sz w:val="15"/>
        <w:szCs w:val="15"/>
        <w:lang w:eastAsia="en-US" w:bidi="ar-SA"/>
      </w:rPr>
    </w:lvl>
    <w:lvl w:ilvl="1" w:tplc="42E49F7E">
      <w:numFmt w:val="bullet"/>
      <w:lvlText w:val="•"/>
      <w:lvlJc w:val="left"/>
      <w:pPr>
        <w:ind w:left="1027" w:hanging="411"/>
      </w:pPr>
      <w:rPr>
        <w:rFonts w:hint="default"/>
        <w:lang w:eastAsia="en-US" w:bidi="ar-SA"/>
      </w:rPr>
    </w:lvl>
    <w:lvl w:ilvl="2" w:tplc="4E187636">
      <w:numFmt w:val="bullet"/>
      <w:lvlText w:val="•"/>
      <w:lvlJc w:val="left"/>
      <w:pPr>
        <w:ind w:left="1474" w:hanging="411"/>
      </w:pPr>
      <w:rPr>
        <w:rFonts w:hint="default"/>
        <w:lang w:eastAsia="en-US" w:bidi="ar-SA"/>
      </w:rPr>
    </w:lvl>
    <w:lvl w:ilvl="3" w:tplc="8FAC41AE">
      <w:numFmt w:val="bullet"/>
      <w:lvlText w:val="•"/>
      <w:lvlJc w:val="left"/>
      <w:pPr>
        <w:ind w:left="1921" w:hanging="411"/>
      </w:pPr>
      <w:rPr>
        <w:rFonts w:hint="default"/>
        <w:lang w:eastAsia="en-US" w:bidi="ar-SA"/>
      </w:rPr>
    </w:lvl>
    <w:lvl w:ilvl="4" w:tplc="16CCF72E">
      <w:numFmt w:val="bullet"/>
      <w:lvlText w:val="•"/>
      <w:lvlJc w:val="left"/>
      <w:pPr>
        <w:ind w:left="2368" w:hanging="411"/>
      </w:pPr>
      <w:rPr>
        <w:rFonts w:hint="default"/>
        <w:lang w:eastAsia="en-US" w:bidi="ar-SA"/>
      </w:rPr>
    </w:lvl>
    <w:lvl w:ilvl="5" w:tplc="2152C9A6">
      <w:numFmt w:val="bullet"/>
      <w:lvlText w:val="•"/>
      <w:lvlJc w:val="left"/>
      <w:pPr>
        <w:ind w:left="2816" w:hanging="411"/>
      </w:pPr>
      <w:rPr>
        <w:rFonts w:hint="default"/>
        <w:lang w:eastAsia="en-US" w:bidi="ar-SA"/>
      </w:rPr>
    </w:lvl>
    <w:lvl w:ilvl="6" w:tplc="5FD004E2">
      <w:numFmt w:val="bullet"/>
      <w:lvlText w:val="•"/>
      <w:lvlJc w:val="left"/>
      <w:pPr>
        <w:ind w:left="3263" w:hanging="411"/>
      </w:pPr>
      <w:rPr>
        <w:rFonts w:hint="default"/>
        <w:lang w:eastAsia="en-US" w:bidi="ar-SA"/>
      </w:rPr>
    </w:lvl>
    <w:lvl w:ilvl="7" w:tplc="D0EEBB22">
      <w:numFmt w:val="bullet"/>
      <w:lvlText w:val="•"/>
      <w:lvlJc w:val="left"/>
      <w:pPr>
        <w:ind w:left="3710" w:hanging="411"/>
      </w:pPr>
      <w:rPr>
        <w:rFonts w:hint="default"/>
        <w:lang w:eastAsia="en-US" w:bidi="ar-SA"/>
      </w:rPr>
    </w:lvl>
    <w:lvl w:ilvl="8" w:tplc="9EE05E40">
      <w:numFmt w:val="bullet"/>
      <w:lvlText w:val="•"/>
      <w:lvlJc w:val="left"/>
      <w:pPr>
        <w:ind w:left="4157" w:hanging="411"/>
      </w:pPr>
      <w:rPr>
        <w:rFonts w:hint="default"/>
        <w:lang w:eastAsia="en-US" w:bidi="ar-SA"/>
      </w:rPr>
    </w:lvl>
  </w:abstractNum>
  <w:abstractNum w:abstractNumId="13" w15:restartNumberingAfterBreak="0">
    <w:nsid w:val="0F340283"/>
    <w:multiLevelType w:val="hybridMultilevel"/>
    <w:tmpl w:val="23364680"/>
    <w:lvl w:ilvl="0" w:tplc="09405300">
      <w:start w:val="1"/>
      <w:numFmt w:val="decimal"/>
      <w:lvlText w:val="%1."/>
      <w:lvlJc w:val="left"/>
      <w:pPr>
        <w:ind w:left="586" w:hanging="504"/>
      </w:pPr>
      <w:rPr>
        <w:rFonts w:ascii="Times New Roman" w:eastAsia="Times New Roman" w:hAnsi="Times New Roman" w:cs="Times New Roman" w:hint="default"/>
        <w:b w:val="0"/>
        <w:bCs w:val="0"/>
        <w:i w:val="0"/>
        <w:iCs w:val="0"/>
        <w:spacing w:val="0"/>
        <w:w w:val="100"/>
        <w:sz w:val="15"/>
        <w:szCs w:val="15"/>
        <w:lang w:eastAsia="en-US" w:bidi="ar-SA"/>
      </w:rPr>
    </w:lvl>
    <w:lvl w:ilvl="1" w:tplc="C2769FE6">
      <w:numFmt w:val="bullet"/>
      <w:lvlText w:val="•"/>
      <w:lvlJc w:val="left"/>
      <w:pPr>
        <w:ind w:left="1026" w:hanging="504"/>
      </w:pPr>
      <w:rPr>
        <w:rFonts w:hint="default"/>
        <w:lang w:eastAsia="en-US" w:bidi="ar-SA"/>
      </w:rPr>
    </w:lvl>
    <w:lvl w:ilvl="2" w:tplc="D75ED4F6">
      <w:numFmt w:val="bullet"/>
      <w:lvlText w:val="•"/>
      <w:lvlJc w:val="left"/>
      <w:pPr>
        <w:ind w:left="1472" w:hanging="504"/>
      </w:pPr>
      <w:rPr>
        <w:rFonts w:hint="default"/>
        <w:lang w:eastAsia="en-US" w:bidi="ar-SA"/>
      </w:rPr>
    </w:lvl>
    <w:lvl w:ilvl="3" w:tplc="8956534E">
      <w:numFmt w:val="bullet"/>
      <w:lvlText w:val="•"/>
      <w:lvlJc w:val="left"/>
      <w:pPr>
        <w:ind w:left="1918" w:hanging="504"/>
      </w:pPr>
      <w:rPr>
        <w:rFonts w:hint="default"/>
        <w:lang w:eastAsia="en-US" w:bidi="ar-SA"/>
      </w:rPr>
    </w:lvl>
    <w:lvl w:ilvl="4" w:tplc="61D23552">
      <w:numFmt w:val="bullet"/>
      <w:lvlText w:val="•"/>
      <w:lvlJc w:val="left"/>
      <w:pPr>
        <w:ind w:left="2364" w:hanging="504"/>
      </w:pPr>
      <w:rPr>
        <w:rFonts w:hint="default"/>
        <w:lang w:eastAsia="en-US" w:bidi="ar-SA"/>
      </w:rPr>
    </w:lvl>
    <w:lvl w:ilvl="5" w:tplc="F8740806">
      <w:numFmt w:val="bullet"/>
      <w:lvlText w:val="•"/>
      <w:lvlJc w:val="left"/>
      <w:pPr>
        <w:ind w:left="2810" w:hanging="504"/>
      </w:pPr>
      <w:rPr>
        <w:rFonts w:hint="default"/>
        <w:lang w:eastAsia="en-US" w:bidi="ar-SA"/>
      </w:rPr>
    </w:lvl>
    <w:lvl w:ilvl="6" w:tplc="1FDC8AB2">
      <w:numFmt w:val="bullet"/>
      <w:lvlText w:val="•"/>
      <w:lvlJc w:val="left"/>
      <w:pPr>
        <w:ind w:left="3256" w:hanging="504"/>
      </w:pPr>
      <w:rPr>
        <w:rFonts w:hint="default"/>
        <w:lang w:eastAsia="en-US" w:bidi="ar-SA"/>
      </w:rPr>
    </w:lvl>
    <w:lvl w:ilvl="7" w:tplc="3FFACC28">
      <w:numFmt w:val="bullet"/>
      <w:lvlText w:val="•"/>
      <w:lvlJc w:val="left"/>
      <w:pPr>
        <w:ind w:left="3702" w:hanging="504"/>
      </w:pPr>
      <w:rPr>
        <w:rFonts w:hint="default"/>
        <w:lang w:eastAsia="en-US" w:bidi="ar-SA"/>
      </w:rPr>
    </w:lvl>
    <w:lvl w:ilvl="8" w:tplc="ABDEE758">
      <w:numFmt w:val="bullet"/>
      <w:lvlText w:val="•"/>
      <w:lvlJc w:val="left"/>
      <w:pPr>
        <w:ind w:left="4148" w:hanging="504"/>
      </w:pPr>
      <w:rPr>
        <w:rFonts w:hint="default"/>
        <w:lang w:eastAsia="en-US" w:bidi="ar-SA"/>
      </w:rPr>
    </w:lvl>
  </w:abstractNum>
  <w:abstractNum w:abstractNumId="14" w15:restartNumberingAfterBreak="0">
    <w:nsid w:val="0FD471AB"/>
    <w:multiLevelType w:val="hybridMultilevel"/>
    <w:tmpl w:val="DC123B36"/>
    <w:lvl w:ilvl="0" w:tplc="CE9A75D6">
      <w:start w:val="1"/>
      <w:numFmt w:val="decimal"/>
      <w:lvlText w:val="%1."/>
      <w:lvlJc w:val="left"/>
      <w:pPr>
        <w:ind w:left="506" w:hanging="370"/>
      </w:pPr>
      <w:rPr>
        <w:rFonts w:ascii="Times New Roman" w:eastAsia="Times New Roman" w:hAnsi="Times New Roman" w:cs="Times New Roman" w:hint="default"/>
        <w:b w:val="0"/>
        <w:bCs w:val="0"/>
        <w:i w:val="0"/>
        <w:iCs w:val="0"/>
        <w:spacing w:val="0"/>
        <w:w w:val="100"/>
        <w:sz w:val="15"/>
        <w:szCs w:val="15"/>
        <w:lang w:eastAsia="en-US" w:bidi="ar-SA"/>
      </w:rPr>
    </w:lvl>
    <w:lvl w:ilvl="1" w:tplc="0C5453F8">
      <w:numFmt w:val="bullet"/>
      <w:lvlText w:val="•"/>
      <w:lvlJc w:val="left"/>
      <w:pPr>
        <w:ind w:left="962" w:hanging="370"/>
      </w:pPr>
      <w:rPr>
        <w:rFonts w:hint="default"/>
        <w:lang w:eastAsia="en-US" w:bidi="ar-SA"/>
      </w:rPr>
    </w:lvl>
    <w:lvl w:ilvl="2" w:tplc="E652719C">
      <w:numFmt w:val="bullet"/>
      <w:lvlText w:val="•"/>
      <w:lvlJc w:val="left"/>
      <w:pPr>
        <w:ind w:left="1425" w:hanging="370"/>
      </w:pPr>
      <w:rPr>
        <w:rFonts w:hint="default"/>
        <w:lang w:eastAsia="en-US" w:bidi="ar-SA"/>
      </w:rPr>
    </w:lvl>
    <w:lvl w:ilvl="3" w:tplc="FC0A99D8">
      <w:numFmt w:val="bullet"/>
      <w:lvlText w:val="•"/>
      <w:lvlJc w:val="left"/>
      <w:pPr>
        <w:ind w:left="1888" w:hanging="370"/>
      </w:pPr>
      <w:rPr>
        <w:rFonts w:hint="default"/>
        <w:lang w:eastAsia="en-US" w:bidi="ar-SA"/>
      </w:rPr>
    </w:lvl>
    <w:lvl w:ilvl="4" w:tplc="900811DE">
      <w:numFmt w:val="bullet"/>
      <w:lvlText w:val="•"/>
      <w:lvlJc w:val="left"/>
      <w:pPr>
        <w:ind w:left="2351" w:hanging="370"/>
      </w:pPr>
      <w:rPr>
        <w:rFonts w:hint="default"/>
        <w:lang w:eastAsia="en-US" w:bidi="ar-SA"/>
      </w:rPr>
    </w:lvl>
    <w:lvl w:ilvl="5" w:tplc="DC52BF16">
      <w:numFmt w:val="bullet"/>
      <w:lvlText w:val="•"/>
      <w:lvlJc w:val="left"/>
      <w:pPr>
        <w:ind w:left="2814" w:hanging="370"/>
      </w:pPr>
      <w:rPr>
        <w:rFonts w:hint="default"/>
        <w:lang w:eastAsia="en-US" w:bidi="ar-SA"/>
      </w:rPr>
    </w:lvl>
    <w:lvl w:ilvl="6" w:tplc="2012D830">
      <w:numFmt w:val="bullet"/>
      <w:lvlText w:val="•"/>
      <w:lvlJc w:val="left"/>
      <w:pPr>
        <w:ind w:left="3277" w:hanging="370"/>
      </w:pPr>
      <w:rPr>
        <w:rFonts w:hint="default"/>
        <w:lang w:eastAsia="en-US" w:bidi="ar-SA"/>
      </w:rPr>
    </w:lvl>
    <w:lvl w:ilvl="7" w:tplc="421810AA">
      <w:numFmt w:val="bullet"/>
      <w:lvlText w:val="•"/>
      <w:lvlJc w:val="left"/>
      <w:pPr>
        <w:ind w:left="3740" w:hanging="370"/>
      </w:pPr>
      <w:rPr>
        <w:rFonts w:hint="default"/>
        <w:lang w:eastAsia="en-US" w:bidi="ar-SA"/>
      </w:rPr>
    </w:lvl>
    <w:lvl w:ilvl="8" w:tplc="981AA536">
      <w:numFmt w:val="bullet"/>
      <w:lvlText w:val="•"/>
      <w:lvlJc w:val="left"/>
      <w:pPr>
        <w:ind w:left="4203" w:hanging="370"/>
      </w:pPr>
      <w:rPr>
        <w:rFonts w:hint="default"/>
        <w:lang w:eastAsia="en-US" w:bidi="ar-SA"/>
      </w:rPr>
    </w:lvl>
  </w:abstractNum>
  <w:abstractNum w:abstractNumId="15" w15:restartNumberingAfterBreak="0">
    <w:nsid w:val="10246805"/>
    <w:multiLevelType w:val="hybridMultilevel"/>
    <w:tmpl w:val="CAC8EB78"/>
    <w:lvl w:ilvl="0" w:tplc="F05A5072">
      <w:start w:val="1"/>
      <w:numFmt w:val="decimal"/>
      <w:lvlText w:val="%1."/>
      <w:lvlJc w:val="left"/>
      <w:pPr>
        <w:ind w:left="504" w:hanging="357"/>
      </w:pPr>
      <w:rPr>
        <w:rFonts w:ascii="Times New Roman" w:eastAsia="Times New Roman" w:hAnsi="Times New Roman" w:cs="Times New Roman" w:hint="default"/>
        <w:b w:val="0"/>
        <w:bCs w:val="0"/>
        <w:i w:val="0"/>
        <w:iCs w:val="0"/>
        <w:spacing w:val="0"/>
        <w:w w:val="100"/>
        <w:sz w:val="15"/>
        <w:szCs w:val="15"/>
        <w:lang w:eastAsia="en-US" w:bidi="ar-SA"/>
      </w:rPr>
    </w:lvl>
    <w:lvl w:ilvl="1" w:tplc="B66E2DF0">
      <w:numFmt w:val="bullet"/>
      <w:lvlText w:val="•"/>
      <w:lvlJc w:val="left"/>
      <w:pPr>
        <w:ind w:left="955" w:hanging="357"/>
      </w:pPr>
      <w:rPr>
        <w:rFonts w:hint="default"/>
        <w:lang w:eastAsia="en-US" w:bidi="ar-SA"/>
      </w:rPr>
    </w:lvl>
    <w:lvl w:ilvl="2" w:tplc="B3D20DE8">
      <w:numFmt w:val="bullet"/>
      <w:lvlText w:val="•"/>
      <w:lvlJc w:val="left"/>
      <w:pPr>
        <w:ind w:left="1410" w:hanging="357"/>
      </w:pPr>
      <w:rPr>
        <w:rFonts w:hint="default"/>
        <w:lang w:eastAsia="en-US" w:bidi="ar-SA"/>
      </w:rPr>
    </w:lvl>
    <w:lvl w:ilvl="3" w:tplc="EE84F124">
      <w:numFmt w:val="bullet"/>
      <w:lvlText w:val="•"/>
      <w:lvlJc w:val="left"/>
      <w:pPr>
        <w:ind w:left="1865" w:hanging="357"/>
      </w:pPr>
      <w:rPr>
        <w:rFonts w:hint="default"/>
        <w:lang w:eastAsia="en-US" w:bidi="ar-SA"/>
      </w:rPr>
    </w:lvl>
    <w:lvl w:ilvl="4" w:tplc="ADB0D49C">
      <w:numFmt w:val="bullet"/>
      <w:lvlText w:val="•"/>
      <w:lvlJc w:val="left"/>
      <w:pPr>
        <w:ind w:left="2320" w:hanging="357"/>
      </w:pPr>
      <w:rPr>
        <w:rFonts w:hint="default"/>
        <w:lang w:eastAsia="en-US" w:bidi="ar-SA"/>
      </w:rPr>
    </w:lvl>
    <w:lvl w:ilvl="5" w:tplc="FE0E18B4">
      <w:numFmt w:val="bullet"/>
      <w:lvlText w:val="•"/>
      <w:lvlJc w:val="left"/>
      <w:pPr>
        <w:ind w:left="2776" w:hanging="357"/>
      </w:pPr>
      <w:rPr>
        <w:rFonts w:hint="default"/>
        <w:lang w:eastAsia="en-US" w:bidi="ar-SA"/>
      </w:rPr>
    </w:lvl>
    <w:lvl w:ilvl="6" w:tplc="00E0E528">
      <w:numFmt w:val="bullet"/>
      <w:lvlText w:val="•"/>
      <w:lvlJc w:val="left"/>
      <w:pPr>
        <w:ind w:left="3231" w:hanging="357"/>
      </w:pPr>
      <w:rPr>
        <w:rFonts w:hint="default"/>
        <w:lang w:eastAsia="en-US" w:bidi="ar-SA"/>
      </w:rPr>
    </w:lvl>
    <w:lvl w:ilvl="7" w:tplc="D3D29E7C">
      <w:numFmt w:val="bullet"/>
      <w:lvlText w:val="•"/>
      <w:lvlJc w:val="left"/>
      <w:pPr>
        <w:ind w:left="3686" w:hanging="357"/>
      </w:pPr>
      <w:rPr>
        <w:rFonts w:hint="default"/>
        <w:lang w:eastAsia="en-US" w:bidi="ar-SA"/>
      </w:rPr>
    </w:lvl>
    <w:lvl w:ilvl="8" w:tplc="AA0CFC88">
      <w:numFmt w:val="bullet"/>
      <w:lvlText w:val="•"/>
      <w:lvlJc w:val="left"/>
      <w:pPr>
        <w:ind w:left="4141" w:hanging="357"/>
      </w:pPr>
      <w:rPr>
        <w:rFonts w:hint="default"/>
        <w:lang w:eastAsia="en-US" w:bidi="ar-SA"/>
      </w:rPr>
    </w:lvl>
  </w:abstractNum>
  <w:abstractNum w:abstractNumId="16" w15:restartNumberingAfterBreak="0">
    <w:nsid w:val="10250F6A"/>
    <w:multiLevelType w:val="hybridMultilevel"/>
    <w:tmpl w:val="01207EC4"/>
    <w:lvl w:ilvl="0" w:tplc="A73296CA">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604A4BC8">
      <w:numFmt w:val="bullet"/>
      <w:lvlText w:val="•"/>
      <w:lvlJc w:val="left"/>
      <w:pPr>
        <w:ind w:left="1027" w:hanging="411"/>
      </w:pPr>
      <w:rPr>
        <w:rFonts w:hint="default"/>
        <w:lang w:eastAsia="en-US" w:bidi="ar-SA"/>
      </w:rPr>
    </w:lvl>
    <w:lvl w:ilvl="2" w:tplc="B48879DE">
      <w:numFmt w:val="bullet"/>
      <w:lvlText w:val="•"/>
      <w:lvlJc w:val="left"/>
      <w:pPr>
        <w:ind w:left="1474" w:hanging="411"/>
      </w:pPr>
      <w:rPr>
        <w:rFonts w:hint="default"/>
        <w:lang w:eastAsia="en-US" w:bidi="ar-SA"/>
      </w:rPr>
    </w:lvl>
    <w:lvl w:ilvl="3" w:tplc="C46ACFCA">
      <w:numFmt w:val="bullet"/>
      <w:lvlText w:val="•"/>
      <w:lvlJc w:val="left"/>
      <w:pPr>
        <w:ind w:left="1921" w:hanging="411"/>
      </w:pPr>
      <w:rPr>
        <w:rFonts w:hint="default"/>
        <w:lang w:eastAsia="en-US" w:bidi="ar-SA"/>
      </w:rPr>
    </w:lvl>
    <w:lvl w:ilvl="4" w:tplc="F57C5866">
      <w:numFmt w:val="bullet"/>
      <w:lvlText w:val="•"/>
      <w:lvlJc w:val="left"/>
      <w:pPr>
        <w:ind w:left="2368" w:hanging="411"/>
      </w:pPr>
      <w:rPr>
        <w:rFonts w:hint="default"/>
        <w:lang w:eastAsia="en-US" w:bidi="ar-SA"/>
      </w:rPr>
    </w:lvl>
    <w:lvl w:ilvl="5" w:tplc="D6144C58">
      <w:numFmt w:val="bullet"/>
      <w:lvlText w:val="•"/>
      <w:lvlJc w:val="left"/>
      <w:pPr>
        <w:ind w:left="2816" w:hanging="411"/>
      </w:pPr>
      <w:rPr>
        <w:rFonts w:hint="default"/>
        <w:lang w:eastAsia="en-US" w:bidi="ar-SA"/>
      </w:rPr>
    </w:lvl>
    <w:lvl w:ilvl="6" w:tplc="502E4734">
      <w:numFmt w:val="bullet"/>
      <w:lvlText w:val="•"/>
      <w:lvlJc w:val="left"/>
      <w:pPr>
        <w:ind w:left="3263" w:hanging="411"/>
      </w:pPr>
      <w:rPr>
        <w:rFonts w:hint="default"/>
        <w:lang w:eastAsia="en-US" w:bidi="ar-SA"/>
      </w:rPr>
    </w:lvl>
    <w:lvl w:ilvl="7" w:tplc="F0463C1C">
      <w:numFmt w:val="bullet"/>
      <w:lvlText w:val="•"/>
      <w:lvlJc w:val="left"/>
      <w:pPr>
        <w:ind w:left="3710" w:hanging="411"/>
      </w:pPr>
      <w:rPr>
        <w:rFonts w:hint="default"/>
        <w:lang w:eastAsia="en-US" w:bidi="ar-SA"/>
      </w:rPr>
    </w:lvl>
    <w:lvl w:ilvl="8" w:tplc="75525C28">
      <w:numFmt w:val="bullet"/>
      <w:lvlText w:val="•"/>
      <w:lvlJc w:val="left"/>
      <w:pPr>
        <w:ind w:left="4157" w:hanging="411"/>
      </w:pPr>
      <w:rPr>
        <w:rFonts w:hint="default"/>
        <w:lang w:eastAsia="en-US" w:bidi="ar-SA"/>
      </w:rPr>
    </w:lvl>
  </w:abstractNum>
  <w:abstractNum w:abstractNumId="17" w15:restartNumberingAfterBreak="0">
    <w:nsid w:val="150760E6"/>
    <w:multiLevelType w:val="hybridMultilevel"/>
    <w:tmpl w:val="30326058"/>
    <w:lvl w:ilvl="0" w:tplc="8228C390">
      <w:start w:val="3"/>
      <w:numFmt w:val="decimal"/>
      <w:lvlText w:val="%1."/>
      <w:lvlJc w:val="left"/>
      <w:pPr>
        <w:ind w:left="586" w:hanging="488"/>
      </w:pPr>
      <w:rPr>
        <w:rFonts w:ascii="Times New Roman" w:eastAsia="Times New Roman" w:hAnsi="Times New Roman" w:cs="Times New Roman" w:hint="default"/>
        <w:b w:val="0"/>
        <w:bCs w:val="0"/>
        <w:i w:val="0"/>
        <w:iCs w:val="0"/>
        <w:spacing w:val="0"/>
        <w:w w:val="100"/>
        <w:sz w:val="15"/>
        <w:szCs w:val="15"/>
        <w:lang w:eastAsia="en-US" w:bidi="ar-SA"/>
      </w:rPr>
    </w:lvl>
    <w:lvl w:ilvl="1" w:tplc="10723412">
      <w:numFmt w:val="bullet"/>
      <w:lvlText w:val="•"/>
      <w:lvlJc w:val="left"/>
      <w:pPr>
        <w:ind w:left="1026" w:hanging="488"/>
      </w:pPr>
      <w:rPr>
        <w:rFonts w:hint="default"/>
        <w:lang w:eastAsia="en-US" w:bidi="ar-SA"/>
      </w:rPr>
    </w:lvl>
    <w:lvl w:ilvl="2" w:tplc="E6B8C7EE">
      <w:numFmt w:val="bullet"/>
      <w:lvlText w:val="•"/>
      <w:lvlJc w:val="left"/>
      <w:pPr>
        <w:ind w:left="1472" w:hanging="488"/>
      </w:pPr>
      <w:rPr>
        <w:rFonts w:hint="default"/>
        <w:lang w:eastAsia="en-US" w:bidi="ar-SA"/>
      </w:rPr>
    </w:lvl>
    <w:lvl w:ilvl="3" w:tplc="A44A5820">
      <w:numFmt w:val="bullet"/>
      <w:lvlText w:val="•"/>
      <w:lvlJc w:val="left"/>
      <w:pPr>
        <w:ind w:left="1918" w:hanging="488"/>
      </w:pPr>
      <w:rPr>
        <w:rFonts w:hint="default"/>
        <w:lang w:eastAsia="en-US" w:bidi="ar-SA"/>
      </w:rPr>
    </w:lvl>
    <w:lvl w:ilvl="4" w:tplc="29D63E42">
      <w:numFmt w:val="bullet"/>
      <w:lvlText w:val="•"/>
      <w:lvlJc w:val="left"/>
      <w:pPr>
        <w:ind w:left="2364" w:hanging="488"/>
      </w:pPr>
      <w:rPr>
        <w:rFonts w:hint="default"/>
        <w:lang w:eastAsia="en-US" w:bidi="ar-SA"/>
      </w:rPr>
    </w:lvl>
    <w:lvl w:ilvl="5" w:tplc="DCD42A72">
      <w:numFmt w:val="bullet"/>
      <w:lvlText w:val="•"/>
      <w:lvlJc w:val="left"/>
      <w:pPr>
        <w:ind w:left="2810" w:hanging="488"/>
      </w:pPr>
      <w:rPr>
        <w:rFonts w:hint="default"/>
        <w:lang w:eastAsia="en-US" w:bidi="ar-SA"/>
      </w:rPr>
    </w:lvl>
    <w:lvl w:ilvl="6" w:tplc="C7B62B12">
      <w:numFmt w:val="bullet"/>
      <w:lvlText w:val="•"/>
      <w:lvlJc w:val="left"/>
      <w:pPr>
        <w:ind w:left="3256" w:hanging="488"/>
      </w:pPr>
      <w:rPr>
        <w:rFonts w:hint="default"/>
        <w:lang w:eastAsia="en-US" w:bidi="ar-SA"/>
      </w:rPr>
    </w:lvl>
    <w:lvl w:ilvl="7" w:tplc="CECAACDC">
      <w:numFmt w:val="bullet"/>
      <w:lvlText w:val="•"/>
      <w:lvlJc w:val="left"/>
      <w:pPr>
        <w:ind w:left="3702" w:hanging="488"/>
      </w:pPr>
      <w:rPr>
        <w:rFonts w:hint="default"/>
        <w:lang w:eastAsia="en-US" w:bidi="ar-SA"/>
      </w:rPr>
    </w:lvl>
    <w:lvl w:ilvl="8" w:tplc="03A058F2">
      <w:numFmt w:val="bullet"/>
      <w:lvlText w:val="•"/>
      <w:lvlJc w:val="left"/>
      <w:pPr>
        <w:ind w:left="4148" w:hanging="488"/>
      </w:pPr>
      <w:rPr>
        <w:rFonts w:hint="default"/>
        <w:lang w:eastAsia="en-US" w:bidi="ar-SA"/>
      </w:rPr>
    </w:lvl>
  </w:abstractNum>
  <w:abstractNum w:abstractNumId="18" w15:restartNumberingAfterBreak="0">
    <w:nsid w:val="157D02E2"/>
    <w:multiLevelType w:val="hybridMultilevel"/>
    <w:tmpl w:val="A3C4260E"/>
    <w:lvl w:ilvl="0" w:tplc="486E2674">
      <w:start w:val="1"/>
      <w:numFmt w:val="decimal"/>
      <w:lvlText w:val="%1."/>
      <w:lvlJc w:val="left"/>
      <w:pPr>
        <w:ind w:left="589" w:hanging="411"/>
      </w:pPr>
      <w:rPr>
        <w:rFonts w:ascii="Times New Roman" w:eastAsia="Times New Roman" w:hAnsi="Times New Roman" w:cs="Times New Roman" w:hint="default"/>
        <w:b w:val="0"/>
        <w:bCs w:val="0"/>
        <w:i w:val="0"/>
        <w:iCs w:val="0"/>
        <w:spacing w:val="0"/>
        <w:w w:val="100"/>
        <w:sz w:val="15"/>
        <w:szCs w:val="15"/>
        <w:lang w:eastAsia="en-US" w:bidi="ar-SA"/>
      </w:rPr>
    </w:lvl>
    <w:lvl w:ilvl="1" w:tplc="7A36D9BE">
      <w:numFmt w:val="bullet"/>
      <w:lvlText w:val="•"/>
      <w:lvlJc w:val="left"/>
      <w:pPr>
        <w:ind w:left="1027" w:hanging="411"/>
      </w:pPr>
      <w:rPr>
        <w:rFonts w:hint="default"/>
        <w:lang w:eastAsia="en-US" w:bidi="ar-SA"/>
      </w:rPr>
    </w:lvl>
    <w:lvl w:ilvl="2" w:tplc="DD606936">
      <w:numFmt w:val="bullet"/>
      <w:lvlText w:val="•"/>
      <w:lvlJc w:val="left"/>
      <w:pPr>
        <w:ind w:left="1474" w:hanging="411"/>
      </w:pPr>
      <w:rPr>
        <w:rFonts w:hint="default"/>
        <w:lang w:eastAsia="en-US" w:bidi="ar-SA"/>
      </w:rPr>
    </w:lvl>
    <w:lvl w:ilvl="3" w:tplc="C34CE944">
      <w:numFmt w:val="bullet"/>
      <w:lvlText w:val="•"/>
      <w:lvlJc w:val="left"/>
      <w:pPr>
        <w:ind w:left="1921" w:hanging="411"/>
      </w:pPr>
      <w:rPr>
        <w:rFonts w:hint="default"/>
        <w:lang w:eastAsia="en-US" w:bidi="ar-SA"/>
      </w:rPr>
    </w:lvl>
    <w:lvl w:ilvl="4" w:tplc="6A90747E">
      <w:numFmt w:val="bullet"/>
      <w:lvlText w:val="•"/>
      <w:lvlJc w:val="left"/>
      <w:pPr>
        <w:ind w:left="2368" w:hanging="411"/>
      </w:pPr>
      <w:rPr>
        <w:rFonts w:hint="default"/>
        <w:lang w:eastAsia="en-US" w:bidi="ar-SA"/>
      </w:rPr>
    </w:lvl>
    <w:lvl w:ilvl="5" w:tplc="915CEC7C">
      <w:numFmt w:val="bullet"/>
      <w:lvlText w:val="•"/>
      <w:lvlJc w:val="left"/>
      <w:pPr>
        <w:ind w:left="2816" w:hanging="411"/>
      </w:pPr>
      <w:rPr>
        <w:rFonts w:hint="default"/>
        <w:lang w:eastAsia="en-US" w:bidi="ar-SA"/>
      </w:rPr>
    </w:lvl>
    <w:lvl w:ilvl="6" w:tplc="F702BA52">
      <w:numFmt w:val="bullet"/>
      <w:lvlText w:val="•"/>
      <w:lvlJc w:val="left"/>
      <w:pPr>
        <w:ind w:left="3263" w:hanging="411"/>
      </w:pPr>
      <w:rPr>
        <w:rFonts w:hint="default"/>
        <w:lang w:eastAsia="en-US" w:bidi="ar-SA"/>
      </w:rPr>
    </w:lvl>
    <w:lvl w:ilvl="7" w:tplc="55E45CA2">
      <w:numFmt w:val="bullet"/>
      <w:lvlText w:val="•"/>
      <w:lvlJc w:val="left"/>
      <w:pPr>
        <w:ind w:left="3710" w:hanging="411"/>
      </w:pPr>
      <w:rPr>
        <w:rFonts w:hint="default"/>
        <w:lang w:eastAsia="en-US" w:bidi="ar-SA"/>
      </w:rPr>
    </w:lvl>
    <w:lvl w:ilvl="8" w:tplc="0B6458A4">
      <w:numFmt w:val="bullet"/>
      <w:lvlText w:val="•"/>
      <w:lvlJc w:val="left"/>
      <w:pPr>
        <w:ind w:left="4157" w:hanging="411"/>
      </w:pPr>
      <w:rPr>
        <w:rFonts w:hint="default"/>
        <w:lang w:eastAsia="en-US" w:bidi="ar-SA"/>
      </w:rPr>
    </w:lvl>
  </w:abstractNum>
  <w:abstractNum w:abstractNumId="19" w15:restartNumberingAfterBreak="0">
    <w:nsid w:val="15867AB1"/>
    <w:multiLevelType w:val="hybridMultilevel"/>
    <w:tmpl w:val="597E9DE2"/>
    <w:lvl w:ilvl="0" w:tplc="83B41DD4">
      <w:start w:val="1"/>
      <w:numFmt w:val="decimal"/>
      <w:lvlText w:val="%1."/>
      <w:lvlJc w:val="left"/>
      <w:pPr>
        <w:ind w:left="586" w:hanging="488"/>
      </w:pPr>
      <w:rPr>
        <w:rFonts w:ascii="Times New Roman" w:eastAsia="Times New Roman" w:hAnsi="Times New Roman" w:cs="Times New Roman" w:hint="default"/>
        <w:b w:val="0"/>
        <w:bCs w:val="0"/>
        <w:i w:val="0"/>
        <w:iCs w:val="0"/>
        <w:spacing w:val="0"/>
        <w:w w:val="100"/>
        <w:sz w:val="15"/>
        <w:szCs w:val="15"/>
        <w:lang w:eastAsia="en-US" w:bidi="ar-SA"/>
      </w:rPr>
    </w:lvl>
    <w:lvl w:ilvl="1" w:tplc="94947B8C">
      <w:numFmt w:val="bullet"/>
      <w:lvlText w:val="•"/>
      <w:lvlJc w:val="left"/>
      <w:pPr>
        <w:ind w:left="1026" w:hanging="488"/>
      </w:pPr>
      <w:rPr>
        <w:rFonts w:hint="default"/>
        <w:lang w:eastAsia="en-US" w:bidi="ar-SA"/>
      </w:rPr>
    </w:lvl>
    <w:lvl w:ilvl="2" w:tplc="4DEA66BC">
      <w:numFmt w:val="bullet"/>
      <w:lvlText w:val="•"/>
      <w:lvlJc w:val="left"/>
      <w:pPr>
        <w:ind w:left="1472" w:hanging="488"/>
      </w:pPr>
      <w:rPr>
        <w:rFonts w:hint="default"/>
        <w:lang w:eastAsia="en-US" w:bidi="ar-SA"/>
      </w:rPr>
    </w:lvl>
    <w:lvl w:ilvl="3" w:tplc="CD48E8AE">
      <w:numFmt w:val="bullet"/>
      <w:lvlText w:val="•"/>
      <w:lvlJc w:val="left"/>
      <w:pPr>
        <w:ind w:left="1918" w:hanging="488"/>
      </w:pPr>
      <w:rPr>
        <w:rFonts w:hint="default"/>
        <w:lang w:eastAsia="en-US" w:bidi="ar-SA"/>
      </w:rPr>
    </w:lvl>
    <w:lvl w:ilvl="4" w:tplc="0DD29A8A">
      <w:numFmt w:val="bullet"/>
      <w:lvlText w:val="•"/>
      <w:lvlJc w:val="left"/>
      <w:pPr>
        <w:ind w:left="2364" w:hanging="488"/>
      </w:pPr>
      <w:rPr>
        <w:rFonts w:hint="default"/>
        <w:lang w:eastAsia="en-US" w:bidi="ar-SA"/>
      </w:rPr>
    </w:lvl>
    <w:lvl w:ilvl="5" w:tplc="1B502608">
      <w:numFmt w:val="bullet"/>
      <w:lvlText w:val="•"/>
      <w:lvlJc w:val="left"/>
      <w:pPr>
        <w:ind w:left="2810" w:hanging="488"/>
      </w:pPr>
      <w:rPr>
        <w:rFonts w:hint="default"/>
        <w:lang w:eastAsia="en-US" w:bidi="ar-SA"/>
      </w:rPr>
    </w:lvl>
    <w:lvl w:ilvl="6" w:tplc="6B341168">
      <w:numFmt w:val="bullet"/>
      <w:lvlText w:val="•"/>
      <w:lvlJc w:val="left"/>
      <w:pPr>
        <w:ind w:left="3256" w:hanging="488"/>
      </w:pPr>
      <w:rPr>
        <w:rFonts w:hint="default"/>
        <w:lang w:eastAsia="en-US" w:bidi="ar-SA"/>
      </w:rPr>
    </w:lvl>
    <w:lvl w:ilvl="7" w:tplc="45B6D72E">
      <w:numFmt w:val="bullet"/>
      <w:lvlText w:val="•"/>
      <w:lvlJc w:val="left"/>
      <w:pPr>
        <w:ind w:left="3702" w:hanging="488"/>
      </w:pPr>
      <w:rPr>
        <w:rFonts w:hint="default"/>
        <w:lang w:eastAsia="en-US" w:bidi="ar-SA"/>
      </w:rPr>
    </w:lvl>
    <w:lvl w:ilvl="8" w:tplc="8CF65B3A">
      <w:numFmt w:val="bullet"/>
      <w:lvlText w:val="•"/>
      <w:lvlJc w:val="left"/>
      <w:pPr>
        <w:ind w:left="4148" w:hanging="488"/>
      </w:pPr>
      <w:rPr>
        <w:rFonts w:hint="default"/>
        <w:lang w:eastAsia="en-US" w:bidi="ar-SA"/>
      </w:rPr>
    </w:lvl>
  </w:abstractNum>
  <w:abstractNum w:abstractNumId="20" w15:restartNumberingAfterBreak="0">
    <w:nsid w:val="164056FA"/>
    <w:multiLevelType w:val="hybridMultilevel"/>
    <w:tmpl w:val="09C05F6C"/>
    <w:lvl w:ilvl="0" w:tplc="2362C05C">
      <w:start w:val="2"/>
      <w:numFmt w:val="decimal"/>
      <w:lvlText w:val="%1."/>
      <w:lvlJc w:val="left"/>
      <w:pPr>
        <w:ind w:left="506" w:hanging="361"/>
      </w:pPr>
      <w:rPr>
        <w:rFonts w:ascii="Times New Roman" w:eastAsia="Times New Roman" w:hAnsi="Times New Roman" w:cs="Times New Roman" w:hint="default"/>
        <w:b w:val="0"/>
        <w:bCs w:val="0"/>
        <w:i w:val="0"/>
        <w:iCs w:val="0"/>
        <w:spacing w:val="0"/>
        <w:w w:val="100"/>
        <w:position w:val="5"/>
        <w:sz w:val="15"/>
        <w:szCs w:val="15"/>
        <w:lang w:eastAsia="en-US" w:bidi="ar-SA"/>
      </w:rPr>
    </w:lvl>
    <w:lvl w:ilvl="1" w:tplc="28188262">
      <w:numFmt w:val="bullet"/>
      <w:lvlText w:val="•"/>
      <w:lvlJc w:val="left"/>
      <w:pPr>
        <w:ind w:left="979" w:hanging="361"/>
      </w:pPr>
      <w:rPr>
        <w:rFonts w:hint="default"/>
        <w:lang w:eastAsia="en-US" w:bidi="ar-SA"/>
      </w:rPr>
    </w:lvl>
    <w:lvl w:ilvl="2" w:tplc="4AB45DDE">
      <w:numFmt w:val="bullet"/>
      <w:lvlText w:val="•"/>
      <w:lvlJc w:val="left"/>
      <w:pPr>
        <w:ind w:left="1459" w:hanging="361"/>
      </w:pPr>
      <w:rPr>
        <w:rFonts w:hint="default"/>
        <w:lang w:eastAsia="en-US" w:bidi="ar-SA"/>
      </w:rPr>
    </w:lvl>
    <w:lvl w:ilvl="3" w:tplc="9B50FA0C">
      <w:numFmt w:val="bullet"/>
      <w:lvlText w:val="•"/>
      <w:lvlJc w:val="left"/>
      <w:pPr>
        <w:ind w:left="1939" w:hanging="361"/>
      </w:pPr>
      <w:rPr>
        <w:rFonts w:hint="default"/>
        <w:lang w:eastAsia="en-US" w:bidi="ar-SA"/>
      </w:rPr>
    </w:lvl>
    <w:lvl w:ilvl="4" w:tplc="6144F422">
      <w:numFmt w:val="bullet"/>
      <w:lvlText w:val="•"/>
      <w:lvlJc w:val="left"/>
      <w:pPr>
        <w:ind w:left="2419" w:hanging="361"/>
      </w:pPr>
      <w:rPr>
        <w:rFonts w:hint="default"/>
        <w:lang w:eastAsia="en-US" w:bidi="ar-SA"/>
      </w:rPr>
    </w:lvl>
    <w:lvl w:ilvl="5" w:tplc="7DE679C6">
      <w:numFmt w:val="bullet"/>
      <w:lvlText w:val="•"/>
      <w:lvlJc w:val="left"/>
      <w:pPr>
        <w:ind w:left="2899" w:hanging="361"/>
      </w:pPr>
      <w:rPr>
        <w:rFonts w:hint="default"/>
        <w:lang w:eastAsia="en-US" w:bidi="ar-SA"/>
      </w:rPr>
    </w:lvl>
    <w:lvl w:ilvl="6" w:tplc="347E39D8">
      <w:numFmt w:val="bullet"/>
      <w:lvlText w:val="•"/>
      <w:lvlJc w:val="left"/>
      <w:pPr>
        <w:ind w:left="3378" w:hanging="361"/>
      </w:pPr>
      <w:rPr>
        <w:rFonts w:hint="default"/>
        <w:lang w:eastAsia="en-US" w:bidi="ar-SA"/>
      </w:rPr>
    </w:lvl>
    <w:lvl w:ilvl="7" w:tplc="8402E652">
      <w:numFmt w:val="bullet"/>
      <w:lvlText w:val="•"/>
      <w:lvlJc w:val="left"/>
      <w:pPr>
        <w:ind w:left="3858" w:hanging="361"/>
      </w:pPr>
      <w:rPr>
        <w:rFonts w:hint="default"/>
        <w:lang w:eastAsia="en-US" w:bidi="ar-SA"/>
      </w:rPr>
    </w:lvl>
    <w:lvl w:ilvl="8" w:tplc="5D46AE3C">
      <w:numFmt w:val="bullet"/>
      <w:lvlText w:val="•"/>
      <w:lvlJc w:val="left"/>
      <w:pPr>
        <w:ind w:left="4338" w:hanging="361"/>
      </w:pPr>
      <w:rPr>
        <w:rFonts w:hint="default"/>
        <w:lang w:eastAsia="en-US" w:bidi="ar-SA"/>
      </w:rPr>
    </w:lvl>
  </w:abstractNum>
  <w:abstractNum w:abstractNumId="21" w15:restartNumberingAfterBreak="0">
    <w:nsid w:val="17CE5E2B"/>
    <w:multiLevelType w:val="hybridMultilevel"/>
    <w:tmpl w:val="B47A4B5A"/>
    <w:lvl w:ilvl="0" w:tplc="2CEE1176">
      <w:start w:val="5"/>
      <w:numFmt w:val="decimal"/>
      <w:lvlText w:val="%1."/>
      <w:lvlJc w:val="left"/>
      <w:pPr>
        <w:ind w:left="488" w:hanging="354"/>
      </w:pPr>
      <w:rPr>
        <w:rFonts w:ascii="Times New Roman" w:eastAsia="Times New Roman" w:hAnsi="Times New Roman" w:cs="Times New Roman" w:hint="default"/>
        <w:b w:val="0"/>
        <w:bCs w:val="0"/>
        <w:i w:val="0"/>
        <w:iCs w:val="0"/>
        <w:spacing w:val="0"/>
        <w:w w:val="100"/>
        <w:sz w:val="15"/>
        <w:szCs w:val="15"/>
        <w:lang w:eastAsia="en-US" w:bidi="ar-SA"/>
      </w:rPr>
    </w:lvl>
    <w:lvl w:ilvl="1" w:tplc="245405DE">
      <w:numFmt w:val="bullet"/>
      <w:lvlText w:val="•"/>
      <w:lvlJc w:val="left"/>
      <w:pPr>
        <w:ind w:left="937" w:hanging="354"/>
      </w:pPr>
      <w:rPr>
        <w:rFonts w:hint="default"/>
        <w:lang w:eastAsia="en-US" w:bidi="ar-SA"/>
      </w:rPr>
    </w:lvl>
    <w:lvl w:ilvl="2" w:tplc="63985692">
      <w:numFmt w:val="bullet"/>
      <w:lvlText w:val="•"/>
      <w:lvlJc w:val="left"/>
      <w:pPr>
        <w:ind w:left="1394" w:hanging="354"/>
      </w:pPr>
      <w:rPr>
        <w:rFonts w:hint="default"/>
        <w:lang w:eastAsia="en-US" w:bidi="ar-SA"/>
      </w:rPr>
    </w:lvl>
    <w:lvl w:ilvl="3" w:tplc="A4EA3E26">
      <w:numFmt w:val="bullet"/>
      <w:lvlText w:val="•"/>
      <w:lvlJc w:val="left"/>
      <w:pPr>
        <w:ind w:left="1851" w:hanging="354"/>
      </w:pPr>
      <w:rPr>
        <w:rFonts w:hint="default"/>
        <w:lang w:eastAsia="en-US" w:bidi="ar-SA"/>
      </w:rPr>
    </w:lvl>
    <w:lvl w:ilvl="4" w:tplc="BA5E1D8E">
      <w:numFmt w:val="bullet"/>
      <w:lvlText w:val="•"/>
      <w:lvlJc w:val="left"/>
      <w:pPr>
        <w:ind w:left="2308" w:hanging="354"/>
      </w:pPr>
      <w:rPr>
        <w:rFonts w:hint="default"/>
        <w:lang w:eastAsia="en-US" w:bidi="ar-SA"/>
      </w:rPr>
    </w:lvl>
    <w:lvl w:ilvl="5" w:tplc="234685BE">
      <w:numFmt w:val="bullet"/>
      <w:lvlText w:val="•"/>
      <w:lvlJc w:val="left"/>
      <w:pPr>
        <w:ind w:left="2766" w:hanging="354"/>
      </w:pPr>
      <w:rPr>
        <w:rFonts w:hint="default"/>
        <w:lang w:eastAsia="en-US" w:bidi="ar-SA"/>
      </w:rPr>
    </w:lvl>
    <w:lvl w:ilvl="6" w:tplc="40182E0E">
      <w:numFmt w:val="bullet"/>
      <w:lvlText w:val="•"/>
      <w:lvlJc w:val="left"/>
      <w:pPr>
        <w:ind w:left="3223" w:hanging="354"/>
      </w:pPr>
      <w:rPr>
        <w:rFonts w:hint="default"/>
        <w:lang w:eastAsia="en-US" w:bidi="ar-SA"/>
      </w:rPr>
    </w:lvl>
    <w:lvl w:ilvl="7" w:tplc="2884CC28">
      <w:numFmt w:val="bullet"/>
      <w:lvlText w:val="•"/>
      <w:lvlJc w:val="left"/>
      <w:pPr>
        <w:ind w:left="3680" w:hanging="354"/>
      </w:pPr>
      <w:rPr>
        <w:rFonts w:hint="default"/>
        <w:lang w:eastAsia="en-US" w:bidi="ar-SA"/>
      </w:rPr>
    </w:lvl>
    <w:lvl w:ilvl="8" w:tplc="90B04166">
      <w:numFmt w:val="bullet"/>
      <w:lvlText w:val="•"/>
      <w:lvlJc w:val="left"/>
      <w:pPr>
        <w:ind w:left="4137" w:hanging="354"/>
      </w:pPr>
      <w:rPr>
        <w:rFonts w:hint="default"/>
        <w:lang w:eastAsia="en-US" w:bidi="ar-SA"/>
      </w:rPr>
    </w:lvl>
  </w:abstractNum>
  <w:abstractNum w:abstractNumId="22" w15:restartNumberingAfterBreak="0">
    <w:nsid w:val="188E32B4"/>
    <w:multiLevelType w:val="hybridMultilevel"/>
    <w:tmpl w:val="D7043596"/>
    <w:lvl w:ilvl="0" w:tplc="3DB22DB0">
      <w:start w:val="3"/>
      <w:numFmt w:val="decimal"/>
      <w:lvlText w:val="%1."/>
      <w:lvlJc w:val="left"/>
      <w:pPr>
        <w:ind w:left="589" w:hanging="397"/>
      </w:pPr>
      <w:rPr>
        <w:rFonts w:ascii="Times New Roman" w:eastAsia="Times New Roman" w:hAnsi="Times New Roman" w:cs="Times New Roman" w:hint="default"/>
        <w:b w:val="0"/>
        <w:bCs w:val="0"/>
        <w:i w:val="0"/>
        <w:iCs w:val="0"/>
        <w:spacing w:val="0"/>
        <w:w w:val="100"/>
        <w:sz w:val="15"/>
        <w:szCs w:val="15"/>
        <w:lang w:eastAsia="en-US" w:bidi="ar-SA"/>
      </w:rPr>
    </w:lvl>
    <w:lvl w:ilvl="1" w:tplc="0FFA578E">
      <w:numFmt w:val="bullet"/>
      <w:lvlText w:val="•"/>
      <w:lvlJc w:val="left"/>
      <w:pPr>
        <w:ind w:left="1027" w:hanging="397"/>
      </w:pPr>
      <w:rPr>
        <w:rFonts w:hint="default"/>
        <w:lang w:eastAsia="en-US" w:bidi="ar-SA"/>
      </w:rPr>
    </w:lvl>
    <w:lvl w:ilvl="2" w:tplc="57364A0A">
      <w:numFmt w:val="bullet"/>
      <w:lvlText w:val="•"/>
      <w:lvlJc w:val="left"/>
      <w:pPr>
        <w:ind w:left="1474" w:hanging="397"/>
      </w:pPr>
      <w:rPr>
        <w:rFonts w:hint="default"/>
        <w:lang w:eastAsia="en-US" w:bidi="ar-SA"/>
      </w:rPr>
    </w:lvl>
    <w:lvl w:ilvl="3" w:tplc="FA286A5E">
      <w:numFmt w:val="bullet"/>
      <w:lvlText w:val="•"/>
      <w:lvlJc w:val="left"/>
      <w:pPr>
        <w:ind w:left="1921" w:hanging="397"/>
      </w:pPr>
      <w:rPr>
        <w:rFonts w:hint="default"/>
        <w:lang w:eastAsia="en-US" w:bidi="ar-SA"/>
      </w:rPr>
    </w:lvl>
    <w:lvl w:ilvl="4" w:tplc="1D4AE1C4">
      <w:numFmt w:val="bullet"/>
      <w:lvlText w:val="•"/>
      <w:lvlJc w:val="left"/>
      <w:pPr>
        <w:ind w:left="2368" w:hanging="397"/>
      </w:pPr>
      <w:rPr>
        <w:rFonts w:hint="default"/>
        <w:lang w:eastAsia="en-US" w:bidi="ar-SA"/>
      </w:rPr>
    </w:lvl>
    <w:lvl w:ilvl="5" w:tplc="9B6C1774">
      <w:numFmt w:val="bullet"/>
      <w:lvlText w:val="•"/>
      <w:lvlJc w:val="left"/>
      <w:pPr>
        <w:ind w:left="2816" w:hanging="397"/>
      </w:pPr>
      <w:rPr>
        <w:rFonts w:hint="default"/>
        <w:lang w:eastAsia="en-US" w:bidi="ar-SA"/>
      </w:rPr>
    </w:lvl>
    <w:lvl w:ilvl="6" w:tplc="43464C80">
      <w:numFmt w:val="bullet"/>
      <w:lvlText w:val="•"/>
      <w:lvlJc w:val="left"/>
      <w:pPr>
        <w:ind w:left="3263" w:hanging="397"/>
      </w:pPr>
      <w:rPr>
        <w:rFonts w:hint="default"/>
        <w:lang w:eastAsia="en-US" w:bidi="ar-SA"/>
      </w:rPr>
    </w:lvl>
    <w:lvl w:ilvl="7" w:tplc="1FE2ABF2">
      <w:numFmt w:val="bullet"/>
      <w:lvlText w:val="•"/>
      <w:lvlJc w:val="left"/>
      <w:pPr>
        <w:ind w:left="3710" w:hanging="397"/>
      </w:pPr>
      <w:rPr>
        <w:rFonts w:hint="default"/>
        <w:lang w:eastAsia="en-US" w:bidi="ar-SA"/>
      </w:rPr>
    </w:lvl>
    <w:lvl w:ilvl="8" w:tplc="E19A6F48">
      <w:numFmt w:val="bullet"/>
      <w:lvlText w:val="•"/>
      <w:lvlJc w:val="left"/>
      <w:pPr>
        <w:ind w:left="4157" w:hanging="397"/>
      </w:pPr>
      <w:rPr>
        <w:rFonts w:hint="default"/>
        <w:lang w:eastAsia="en-US" w:bidi="ar-SA"/>
      </w:rPr>
    </w:lvl>
  </w:abstractNum>
  <w:abstractNum w:abstractNumId="23" w15:restartNumberingAfterBreak="0">
    <w:nsid w:val="1A20769E"/>
    <w:multiLevelType w:val="hybridMultilevel"/>
    <w:tmpl w:val="9CC0DC94"/>
    <w:lvl w:ilvl="0" w:tplc="D8549538">
      <w:start w:val="1"/>
      <w:numFmt w:val="decimal"/>
      <w:lvlText w:val="%1."/>
      <w:lvlJc w:val="left"/>
      <w:pPr>
        <w:ind w:left="418" w:hanging="316"/>
      </w:pPr>
      <w:rPr>
        <w:rFonts w:ascii="Times New Roman" w:eastAsia="Times New Roman" w:hAnsi="Times New Roman" w:cs="Times New Roman" w:hint="default"/>
        <w:b w:val="0"/>
        <w:bCs w:val="0"/>
        <w:i w:val="0"/>
        <w:iCs w:val="0"/>
        <w:spacing w:val="0"/>
        <w:w w:val="100"/>
        <w:sz w:val="15"/>
        <w:szCs w:val="15"/>
        <w:lang w:eastAsia="en-US" w:bidi="ar-SA"/>
      </w:rPr>
    </w:lvl>
    <w:lvl w:ilvl="1" w:tplc="F2401A0C">
      <w:numFmt w:val="bullet"/>
      <w:lvlText w:val="•"/>
      <w:lvlJc w:val="left"/>
      <w:pPr>
        <w:ind w:left="916" w:hanging="316"/>
      </w:pPr>
      <w:rPr>
        <w:rFonts w:hint="default"/>
        <w:lang w:eastAsia="en-US" w:bidi="ar-SA"/>
      </w:rPr>
    </w:lvl>
    <w:lvl w:ilvl="2" w:tplc="C3E4A760">
      <w:numFmt w:val="bullet"/>
      <w:lvlText w:val="•"/>
      <w:lvlJc w:val="left"/>
      <w:pPr>
        <w:ind w:left="1412" w:hanging="316"/>
      </w:pPr>
      <w:rPr>
        <w:rFonts w:hint="default"/>
        <w:lang w:eastAsia="en-US" w:bidi="ar-SA"/>
      </w:rPr>
    </w:lvl>
    <w:lvl w:ilvl="3" w:tplc="89E48CDE">
      <w:numFmt w:val="bullet"/>
      <w:lvlText w:val="•"/>
      <w:lvlJc w:val="left"/>
      <w:pPr>
        <w:ind w:left="1908" w:hanging="316"/>
      </w:pPr>
      <w:rPr>
        <w:rFonts w:hint="default"/>
        <w:lang w:eastAsia="en-US" w:bidi="ar-SA"/>
      </w:rPr>
    </w:lvl>
    <w:lvl w:ilvl="4" w:tplc="AC4A307E">
      <w:numFmt w:val="bullet"/>
      <w:lvlText w:val="•"/>
      <w:lvlJc w:val="left"/>
      <w:pPr>
        <w:ind w:left="2404" w:hanging="316"/>
      </w:pPr>
      <w:rPr>
        <w:rFonts w:hint="default"/>
        <w:lang w:eastAsia="en-US" w:bidi="ar-SA"/>
      </w:rPr>
    </w:lvl>
    <w:lvl w:ilvl="5" w:tplc="C9F8DB42">
      <w:numFmt w:val="bullet"/>
      <w:lvlText w:val="•"/>
      <w:lvlJc w:val="left"/>
      <w:pPr>
        <w:ind w:left="2900" w:hanging="316"/>
      </w:pPr>
      <w:rPr>
        <w:rFonts w:hint="default"/>
        <w:lang w:eastAsia="en-US" w:bidi="ar-SA"/>
      </w:rPr>
    </w:lvl>
    <w:lvl w:ilvl="6" w:tplc="0BC62FC6">
      <w:numFmt w:val="bullet"/>
      <w:lvlText w:val="•"/>
      <w:lvlJc w:val="left"/>
      <w:pPr>
        <w:ind w:left="3396" w:hanging="316"/>
      </w:pPr>
      <w:rPr>
        <w:rFonts w:hint="default"/>
        <w:lang w:eastAsia="en-US" w:bidi="ar-SA"/>
      </w:rPr>
    </w:lvl>
    <w:lvl w:ilvl="7" w:tplc="0F58E97E">
      <w:numFmt w:val="bullet"/>
      <w:lvlText w:val="•"/>
      <w:lvlJc w:val="left"/>
      <w:pPr>
        <w:ind w:left="3892" w:hanging="316"/>
      </w:pPr>
      <w:rPr>
        <w:rFonts w:hint="default"/>
        <w:lang w:eastAsia="en-US" w:bidi="ar-SA"/>
      </w:rPr>
    </w:lvl>
    <w:lvl w:ilvl="8" w:tplc="1A2C7776">
      <w:numFmt w:val="bullet"/>
      <w:lvlText w:val="•"/>
      <w:lvlJc w:val="left"/>
      <w:pPr>
        <w:ind w:left="4388" w:hanging="316"/>
      </w:pPr>
      <w:rPr>
        <w:rFonts w:hint="default"/>
        <w:lang w:eastAsia="en-US" w:bidi="ar-SA"/>
      </w:rPr>
    </w:lvl>
  </w:abstractNum>
  <w:abstractNum w:abstractNumId="24" w15:restartNumberingAfterBreak="0">
    <w:nsid w:val="1A736B12"/>
    <w:multiLevelType w:val="hybridMultilevel"/>
    <w:tmpl w:val="B88C5706"/>
    <w:lvl w:ilvl="0" w:tplc="D49A9F36">
      <w:start w:val="1"/>
      <w:numFmt w:val="decimal"/>
      <w:lvlText w:val="%1."/>
      <w:lvlJc w:val="left"/>
      <w:pPr>
        <w:ind w:left="418" w:hanging="316"/>
      </w:pPr>
      <w:rPr>
        <w:rFonts w:ascii="Times New Roman" w:eastAsia="Times New Roman" w:hAnsi="Times New Roman" w:cs="Times New Roman" w:hint="default"/>
        <w:b w:val="0"/>
        <w:bCs w:val="0"/>
        <w:i w:val="0"/>
        <w:iCs w:val="0"/>
        <w:spacing w:val="0"/>
        <w:w w:val="100"/>
        <w:sz w:val="15"/>
        <w:szCs w:val="15"/>
        <w:lang w:eastAsia="en-US" w:bidi="ar-SA"/>
      </w:rPr>
    </w:lvl>
    <w:lvl w:ilvl="1" w:tplc="5D8E6E80">
      <w:numFmt w:val="bullet"/>
      <w:lvlText w:val="•"/>
      <w:lvlJc w:val="left"/>
      <w:pPr>
        <w:ind w:left="916" w:hanging="316"/>
      </w:pPr>
      <w:rPr>
        <w:rFonts w:hint="default"/>
        <w:lang w:eastAsia="en-US" w:bidi="ar-SA"/>
      </w:rPr>
    </w:lvl>
    <w:lvl w:ilvl="2" w:tplc="B4FCDCCC">
      <w:numFmt w:val="bullet"/>
      <w:lvlText w:val="•"/>
      <w:lvlJc w:val="left"/>
      <w:pPr>
        <w:ind w:left="1412" w:hanging="316"/>
      </w:pPr>
      <w:rPr>
        <w:rFonts w:hint="default"/>
        <w:lang w:eastAsia="en-US" w:bidi="ar-SA"/>
      </w:rPr>
    </w:lvl>
    <w:lvl w:ilvl="3" w:tplc="07A820EA">
      <w:numFmt w:val="bullet"/>
      <w:lvlText w:val="•"/>
      <w:lvlJc w:val="left"/>
      <w:pPr>
        <w:ind w:left="1908" w:hanging="316"/>
      </w:pPr>
      <w:rPr>
        <w:rFonts w:hint="default"/>
        <w:lang w:eastAsia="en-US" w:bidi="ar-SA"/>
      </w:rPr>
    </w:lvl>
    <w:lvl w:ilvl="4" w:tplc="F9861E10">
      <w:numFmt w:val="bullet"/>
      <w:lvlText w:val="•"/>
      <w:lvlJc w:val="left"/>
      <w:pPr>
        <w:ind w:left="2404" w:hanging="316"/>
      </w:pPr>
      <w:rPr>
        <w:rFonts w:hint="default"/>
        <w:lang w:eastAsia="en-US" w:bidi="ar-SA"/>
      </w:rPr>
    </w:lvl>
    <w:lvl w:ilvl="5" w:tplc="CA7A4D4E">
      <w:numFmt w:val="bullet"/>
      <w:lvlText w:val="•"/>
      <w:lvlJc w:val="left"/>
      <w:pPr>
        <w:ind w:left="2900" w:hanging="316"/>
      </w:pPr>
      <w:rPr>
        <w:rFonts w:hint="default"/>
        <w:lang w:eastAsia="en-US" w:bidi="ar-SA"/>
      </w:rPr>
    </w:lvl>
    <w:lvl w:ilvl="6" w:tplc="FBBC1054">
      <w:numFmt w:val="bullet"/>
      <w:lvlText w:val="•"/>
      <w:lvlJc w:val="left"/>
      <w:pPr>
        <w:ind w:left="3396" w:hanging="316"/>
      </w:pPr>
      <w:rPr>
        <w:rFonts w:hint="default"/>
        <w:lang w:eastAsia="en-US" w:bidi="ar-SA"/>
      </w:rPr>
    </w:lvl>
    <w:lvl w:ilvl="7" w:tplc="AC24953E">
      <w:numFmt w:val="bullet"/>
      <w:lvlText w:val="•"/>
      <w:lvlJc w:val="left"/>
      <w:pPr>
        <w:ind w:left="3892" w:hanging="316"/>
      </w:pPr>
      <w:rPr>
        <w:rFonts w:hint="default"/>
        <w:lang w:eastAsia="en-US" w:bidi="ar-SA"/>
      </w:rPr>
    </w:lvl>
    <w:lvl w:ilvl="8" w:tplc="D92E7C04">
      <w:numFmt w:val="bullet"/>
      <w:lvlText w:val="•"/>
      <w:lvlJc w:val="left"/>
      <w:pPr>
        <w:ind w:left="4388" w:hanging="316"/>
      </w:pPr>
      <w:rPr>
        <w:rFonts w:hint="default"/>
        <w:lang w:eastAsia="en-US" w:bidi="ar-SA"/>
      </w:rPr>
    </w:lvl>
  </w:abstractNum>
  <w:abstractNum w:abstractNumId="25" w15:restartNumberingAfterBreak="0">
    <w:nsid w:val="1BE671AE"/>
    <w:multiLevelType w:val="hybridMultilevel"/>
    <w:tmpl w:val="EB84E416"/>
    <w:lvl w:ilvl="0" w:tplc="D63A220A">
      <w:start w:val="1"/>
      <w:numFmt w:val="decimal"/>
      <w:lvlText w:val="%1."/>
      <w:lvlJc w:val="left"/>
      <w:pPr>
        <w:ind w:left="587" w:hanging="411"/>
      </w:pPr>
      <w:rPr>
        <w:rFonts w:hint="default"/>
        <w:spacing w:val="0"/>
        <w:w w:val="100"/>
        <w:lang w:eastAsia="en-US" w:bidi="ar-SA"/>
      </w:rPr>
    </w:lvl>
    <w:lvl w:ilvl="1" w:tplc="234C7DF6">
      <w:numFmt w:val="bullet"/>
      <w:lvlText w:val="•"/>
      <w:lvlJc w:val="left"/>
      <w:pPr>
        <w:ind w:left="1027" w:hanging="411"/>
      </w:pPr>
      <w:rPr>
        <w:rFonts w:hint="default"/>
        <w:lang w:eastAsia="en-US" w:bidi="ar-SA"/>
      </w:rPr>
    </w:lvl>
    <w:lvl w:ilvl="2" w:tplc="D8B8C32E">
      <w:numFmt w:val="bullet"/>
      <w:lvlText w:val="•"/>
      <w:lvlJc w:val="left"/>
      <w:pPr>
        <w:ind w:left="1474" w:hanging="411"/>
      </w:pPr>
      <w:rPr>
        <w:rFonts w:hint="default"/>
        <w:lang w:eastAsia="en-US" w:bidi="ar-SA"/>
      </w:rPr>
    </w:lvl>
    <w:lvl w:ilvl="3" w:tplc="5BB6C5CC">
      <w:numFmt w:val="bullet"/>
      <w:lvlText w:val="•"/>
      <w:lvlJc w:val="left"/>
      <w:pPr>
        <w:ind w:left="1921" w:hanging="411"/>
      </w:pPr>
      <w:rPr>
        <w:rFonts w:hint="default"/>
        <w:lang w:eastAsia="en-US" w:bidi="ar-SA"/>
      </w:rPr>
    </w:lvl>
    <w:lvl w:ilvl="4" w:tplc="C6CC16DA">
      <w:numFmt w:val="bullet"/>
      <w:lvlText w:val="•"/>
      <w:lvlJc w:val="left"/>
      <w:pPr>
        <w:ind w:left="2368" w:hanging="411"/>
      </w:pPr>
      <w:rPr>
        <w:rFonts w:hint="default"/>
        <w:lang w:eastAsia="en-US" w:bidi="ar-SA"/>
      </w:rPr>
    </w:lvl>
    <w:lvl w:ilvl="5" w:tplc="115C4382">
      <w:numFmt w:val="bullet"/>
      <w:lvlText w:val="•"/>
      <w:lvlJc w:val="left"/>
      <w:pPr>
        <w:ind w:left="2816" w:hanging="411"/>
      </w:pPr>
      <w:rPr>
        <w:rFonts w:hint="default"/>
        <w:lang w:eastAsia="en-US" w:bidi="ar-SA"/>
      </w:rPr>
    </w:lvl>
    <w:lvl w:ilvl="6" w:tplc="28607854">
      <w:numFmt w:val="bullet"/>
      <w:lvlText w:val="•"/>
      <w:lvlJc w:val="left"/>
      <w:pPr>
        <w:ind w:left="3263" w:hanging="411"/>
      </w:pPr>
      <w:rPr>
        <w:rFonts w:hint="default"/>
        <w:lang w:eastAsia="en-US" w:bidi="ar-SA"/>
      </w:rPr>
    </w:lvl>
    <w:lvl w:ilvl="7" w:tplc="A6F82C20">
      <w:numFmt w:val="bullet"/>
      <w:lvlText w:val="•"/>
      <w:lvlJc w:val="left"/>
      <w:pPr>
        <w:ind w:left="3710" w:hanging="411"/>
      </w:pPr>
      <w:rPr>
        <w:rFonts w:hint="default"/>
        <w:lang w:eastAsia="en-US" w:bidi="ar-SA"/>
      </w:rPr>
    </w:lvl>
    <w:lvl w:ilvl="8" w:tplc="42E8103C">
      <w:numFmt w:val="bullet"/>
      <w:lvlText w:val="•"/>
      <w:lvlJc w:val="left"/>
      <w:pPr>
        <w:ind w:left="4157" w:hanging="411"/>
      </w:pPr>
      <w:rPr>
        <w:rFonts w:hint="default"/>
        <w:lang w:eastAsia="en-US" w:bidi="ar-SA"/>
      </w:rPr>
    </w:lvl>
  </w:abstractNum>
  <w:abstractNum w:abstractNumId="26" w15:restartNumberingAfterBreak="0">
    <w:nsid w:val="1CCB5F58"/>
    <w:multiLevelType w:val="hybridMultilevel"/>
    <w:tmpl w:val="F4504A58"/>
    <w:lvl w:ilvl="0" w:tplc="A80422C6">
      <w:start w:val="2"/>
      <w:numFmt w:val="decimal"/>
      <w:lvlText w:val="%1."/>
      <w:lvlJc w:val="left"/>
      <w:pPr>
        <w:ind w:left="586" w:hanging="488"/>
      </w:pPr>
      <w:rPr>
        <w:rFonts w:ascii="Times New Roman" w:eastAsia="Times New Roman" w:hAnsi="Times New Roman" w:cs="Times New Roman" w:hint="default"/>
        <w:b w:val="0"/>
        <w:bCs w:val="0"/>
        <w:i w:val="0"/>
        <w:iCs w:val="0"/>
        <w:spacing w:val="0"/>
        <w:w w:val="100"/>
        <w:sz w:val="15"/>
        <w:szCs w:val="15"/>
        <w:lang w:eastAsia="en-US" w:bidi="ar-SA"/>
      </w:rPr>
    </w:lvl>
    <w:lvl w:ilvl="1" w:tplc="869EC570">
      <w:numFmt w:val="bullet"/>
      <w:lvlText w:val="•"/>
      <w:lvlJc w:val="left"/>
      <w:pPr>
        <w:ind w:left="1026" w:hanging="488"/>
      </w:pPr>
      <w:rPr>
        <w:rFonts w:hint="default"/>
        <w:lang w:eastAsia="en-US" w:bidi="ar-SA"/>
      </w:rPr>
    </w:lvl>
    <w:lvl w:ilvl="2" w:tplc="E57C7A34">
      <w:numFmt w:val="bullet"/>
      <w:lvlText w:val="•"/>
      <w:lvlJc w:val="left"/>
      <w:pPr>
        <w:ind w:left="1472" w:hanging="488"/>
      </w:pPr>
      <w:rPr>
        <w:rFonts w:hint="default"/>
        <w:lang w:eastAsia="en-US" w:bidi="ar-SA"/>
      </w:rPr>
    </w:lvl>
    <w:lvl w:ilvl="3" w:tplc="93025276">
      <w:numFmt w:val="bullet"/>
      <w:lvlText w:val="•"/>
      <w:lvlJc w:val="left"/>
      <w:pPr>
        <w:ind w:left="1918" w:hanging="488"/>
      </w:pPr>
      <w:rPr>
        <w:rFonts w:hint="default"/>
        <w:lang w:eastAsia="en-US" w:bidi="ar-SA"/>
      </w:rPr>
    </w:lvl>
    <w:lvl w:ilvl="4" w:tplc="D1C044EA">
      <w:numFmt w:val="bullet"/>
      <w:lvlText w:val="•"/>
      <w:lvlJc w:val="left"/>
      <w:pPr>
        <w:ind w:left="2364" w:hanging="488"/>
      </w:pPr>
      <w:rPr>
        <w:rFonts w:hint="default"/>
        <w:lang w:eastAsia="en-US" w:bidi="ar-SA"/>
      </w:rPr>
    </w:lvl>
    <w:lvl w:ilvl="5" w:tplc="5426AD92">
      <w:numFmt w:val="bullet"/>
      <w:lvlText w:val="•"/>
      <w:lvlJc w:val="left"/>
      <w:pPr>
        <w:ind w:left="2810" w:hanging="488"/>
      </w:pPr>
      <w:rPr>
        <w:rFonts w:hint="default"/>
        <w:lang w:eastAsia="en-US" w:bidi="ar-SA"/>
      </w:rPr>
    </w:lvl>
    <w:lvl w:ilvl="6" w:tplc="60AE8690">
      <w:numFmt w:val="bullet"/>
      <w:lvlText w:val="•"/>
      <w:lvlJc w:val="left"/>
      <w:pPr>
        <w:ind w:left="3256" w:hanging="488"/>
      </w:pPr>
      <w:rPr>
        <w:rFonts w:hint="default"/>
        <w:lang w:eastAsia="en-US" w:bidi="ar-SA"/>
      </w:rPr>
    </w:lvl>
    <w:lvl w:ilvl="7" w:tplc="B5FAEA6A">
      <w:numFmt w:val="bullet"/>
      <w:lvlText w:val="•"/>
      <w:lvlJc w:val="left"/>
      <w:pPr>
        <w:ind w:left="3702" w:hanging="488"/>
      </w:pPr>
      <w:rPr>
        <w:rFonts w:hint="default"/>
        <w:lang w:eastAsia="en-US" w:bidi="ar-SA"/>
      </w:rPr>
    </w:lvl>
    <w:lvl w:ilvl="8" w:tplc="64F6A720">
      <w:numFmt w:val="bullet"/>
      <w:lvlText w:val="•"/>
      <w:lvlJc w:val="left"/>
      <w:pPr>
        <w:ind w:left="4148" w:hanging="488"/>
      </w:pPr>
      <w:rPr>
        <w:rFonts w:hint="default"/>
        <w:lang w:eastAsia="en-US" w:bidi="ar-SA"/>
      </w:rPr>
    </w:lvl>
  </w:abstractNum>
  <w:abstractNum w:abstractNumId="27" w15:restartNumberingAfterBreak="0">
    <w:nsid w:val="1EE745BA"/>
    <w:multiLevelType w:val="hybridMultilevel"/>
    <w:tmpl w:val="64F69A66"/>
    <w:lvl w:ilvl="0" w:tplc="E56E381E">
      <w:start w:val="1"/>
      <w:numFmt w:val="decimal"/>
      <w:lvlText w:val="%1."/>
      <w:lvlJc w:val="left"/>
      <w:pPr>
        <w:ind w:left="587" w:hanging="489"/>
      </w:pPr>
      <w:rPr>
        <w:rFonts w:ascii="Times New Roman" w:eastAsia="Times New Roman" w:hAnsi="Times New Roman" w:cs="Times New Roman" w:hint="default"/>
        <w:b w:val="0"/>
        <w:bCs w:val="0"/>
        <w:i w:val="0"/>
        <w:iCs w:val="0"/>
        <w:spacing w:val="0"/>
        <w:w w:val="100"/>
        <w:sz w:val="15"/>
        <w:szCs w:val="15"/>
        <w:lang w:eastAsia="en-US" w:bidi="ar-SA"/>
      </w:rPr>
    </w:lvl>
    <w:lvl w:ilvl="1" w:tplc="438E2916">
      <w:numFmt w:val="bullet"/>
      <w:lvlText w:val="•"/>
      <w:lvlJc w:val="left"/>
      <w:pPr>
        <w:ind w:left="1027" w:hanging="489"/>
      </w:pPr>
      <w:rPr>
        <w:rFonts w:hint="default"/>
        <w:lang w:eastAsia="en-US" w:bidi="ar-SA"/>
      </w:rPr>
    </w:lvl>
    <w:lvl w:ilvl="2" w:tplc="9446B472">
      <w:numFmt w:val="bullet"/>
      <w:lvlText w:val="•"/>
      <w:lvlJc w:val="left"/>
      <w:pPr>
        <w:ind w:left="1474" w:hanging="489"/>
      </w:pPr>
      <w:rPr>
        <w:rFonts w:hint="default"/>
        <w:lang w:eastAsia="en-US" w:bidi="ar-SA"/>
      </w:rPr>
    </w:lvl>
    <w:lvl w:ilvl="3" w:tplc="00F618DA">
      <w:numFmt w:val="bullet"/>
      <w:lvlText w:val="•"/>
      <w:lvlJc w:val="left"/>
      <w:pPr>
        <w:ind w:left="1921" w:hanging="489"/>
      </w:pPr>
      <w:rPr>
        <w:rFonts w:hint="default"/>
        <w:lang w:eastAsia="en-US" w:bidi="ar-SA"/>
      </w:rPr>
    </w:lvl>
    <w:lvl w:ilvl="4" w:tplc="E5489658">
      <w:numFmt w:val="bullet"/>
      <w:lvlText w:val="•"/>
      <w:lvlJc w:val="left"/>
      <w:pPr>
        <w:ind w:left="2368" w:hanging="489"/>
      </w:pPr>
      <w:rPr>
        <w:rFonts w:hint="default"/>
        <w:lang w:eastAsia="en-US" w:bidi="ar-SA"/>
      </w:rPr>
    </w:lvl>
    <w:lvl w:ilvl="5" w:tplc="38B60D38">
      <w:numFmt w:val="bullet"/>
      <w:lvlText w:val="•"/>
      <w:lvlJc w:val="left"/>
      <w:pPr>
        <w:ind w:left="2816" w:hanging="489"/>
      </w:pPr>
      <w:rPr>
        <w:rFonts w:hint="default"/>
        <w:lang w:eastAsia="en-US" w:bidi="ar-SA"/>
      </w:rPr>
    </w:lvl>
    <w:lvl w:ilvl="6" w:tplc="984877BC">
      <w:numFmt w:val="bullet"/>
      <w:lvlText w:val="•"/>
      <w:lvlJc w:val="left"/>
      <w:pPr>
        <w:ind w:left="3263" w:hanging="489"/>
      </w:pPr>
      <w:rPr>
        <w:rFonts w:hint="default"/>
        <w:lang w:eastAsia="en-US" w:bidi="ar-SA"/>
      </w:rPr>
    </w:lvl>
    <w:lvl w:ilvl="7" w:tplc="F8B25884">
      <w:numFmt w:val="bullet"/>
      <w:lvlText w:val="•"/>
      <w:lvlJc w:val="left"/>
      <w:pPr>
        <w:ind w:left="3710" w:hanging="489"/>
      </w:pPr>
      <w:rPr>
        <w:rFonts w:hint="default"/>
        <w:lang w:eastAsia="en-US" w:bidi="ar-SA"/>
      </w:rPr>
    </w:lvl>
    <w:lvl w:ilvl="8" w:tplc="4480679C">
      <w:numFmt w:val="bullet"/>
      <w:lvlText w:val="•"/>
      <w:lvlJc w:val="left"/>
      <w:pPr>
        <w:ind w:left="4157" w:hanging="489"/>
      </w:pPr>
      <w:rPr>
        <w:rFonts w:hint="default"/>
        <w:lang w:eastAsia="en-US" w:bidi="ar-SA"/>
      </w:rPr>
    </w:lvl>
  </w:abstractNum>
  <w:abstractNum w:abstractNumId="28" w15:restartNumberingAfterBreak="0">
    <w:nsid w:val="1FF368E9"/>
    <w:multiLevelType w:val="hybridMultilevel"/>
    <w:tmpl w:val="EB1A0DAA"/>
    <w:lvl w:ilvl="0" w:tplc="A0546164">
      <w:start w:val="3"/>
      <w:numFmt w:val="decimal"/>
      <w:lvlText w:val="%1."/>
      <w:lvlJc w:val="left"/>
      <w:pPr>
        <w:ind w:left="506" w:hanging="370"/>
      </w:pPr>
      <w:rPr>
        <w:rFonts w:ascii="Times New Roman" w:eastAsia="Times New Roman" w:hAnsi="Times New Roman" w:cs="Times New Roman" w:hint="default"/>
        <w:b w:val="0"/>
        <w:bCs w:val="0"/>
        <w:i w:val="0"/>
        <w:iCs w:val="0"/>
        <w:spacing w:val="0"/>
        <w:w w:val="100"/>
        <w:sz w:val="15"/>
        <w:szCs w:val="15"/>
        <w:lang w:eastAsia="en-US" w:bidi="ar-SA"/>
      </w:rPr>
    </w:lvl>
    <w:lvl w:ilvl="1" w:tplc="B5F070AE">
      <w:numFmt w:val="bullet"/>
      <w:lvlText w:val="•"/>
      <w:lvlJc w:val="left"/>
      <w:pPr>
        <w:ind w:left="979" w:hanging="370"/>
      </w:pPr>
      <w:rPr>
        <w:rFonts w:hint="default"/>
        <w:lang w:eastAsia="en-US" w:bidi="ar-SA"/>
      </w:rPr>
    </w:lvl>
    <w:lvl w:ilvl="2" w:tplc="385CB42C">
      <w:numFmt w:val="bullet"/>
      <w:lvlText w:val="•"/>
      <w:lvlJc w:val="left"/>
      <w:pPr>
        <w:ind w:left="1459" w:hanging="370"/>
      </w:pPr>
      <w:rPr>
        <w:rFonts w:hint="default"/>
        <w:lang w:eastAsia="en-US" w:bidi="ar-SA"/>
      </w:rPr>
    </w:lvl>
    <w:lvl w:ilvl="3" w:tplc="6B58AE44">
      <w:numFmt w:val="bullet"/>
      <w:lvlText w:val="•"/>
      <w:lvlJc w:val="left"/>
      <w:pPr>
        <w:ind w:left="1939" w:hanging="370"/>
      </w:pPr>
      <w:rPr>
        <w:rFonts w:hint="default"/>
        <w:lang w:eastAsia="en-US" w:bidi="ar-SA"/>
      </w:rPr>
    </w:lvl>
    <w:lvl w:ilvl="4" w:tplc="F712115E">
      <w:numFmt w:val="bullet"/>
      <w:lvlText w:val="•"/>
      <w:lvlJc w:val="left"/>
      <w:pPr>
        <w:ind w:left="2419" w:hanging="370"/>
      </w:pPr>
      <w:rPr>
        <w:rFonts w:hint="default"/>
        <w:lang w:eastAsia="en-US" w:bidi="ar-SA"/>
      </w:rPr>
    </w:lvl>
    <w:lvl w:ilvl="5" w:tplc="9F308CCA">
      <w:numFmt w:val="bullet"/>
      <w:lvlText w:val="•"/>
      <w:lvlJc w:val="left"/>
      <w:pPr>
        <w:ind w:left="2899" w:hanging="370"/>
      </w:pPr>
      <w:rPr>
        <w:rFonts w:hint="default"/>
        <w:lang w:eastAsia="en-US" w:bidi="ar-SA"/>
      </w:rPr>
    </w:lvl>
    <w:lvl w:ilvl="6" w:tplc="A1D880A6">
      <w:numFmt w:val="bullet"/>
      <w:lvlText w:val="•"/>
      <w:lvlJc w:val="left"/>
      <w:pPr>
        <w:ind w:left="3378" w:hanging="370"/>
      </w:pPr>
      <w:rPr>
        <w:rFonts w:hint="default"/>
        <w:lang w:eastAsia="en-US" w:bidi="ar-SA"/>
      </w:rPr>
    </w:lvl>
    <w:lvl w:ilvl="7" w:tplc="D6E48566">
      <w:numFmt w:val="bullet"/>
      <w:lvlText w:val="•"/>
      <w:lvlJc w:val="left"/>
      <w:pPr>
        <w:ind w:left="3858" w:hanging="370"/>
      </w:pPr>
      <w:rPr>
        <w:rFonts w:hint="default"/>
        <w:lang w:eastAsia="en-US" w:bidi="ar-SA"/>
      </w:rPr>
    </w:lvl>
    <w:lvl w:ilvl="8" w:tplc="3ECEEEEA">
      <w:numFmt w:val="bullet"/>
      <w:lvlText w:val="•"/>
      <w:lvlJc w:val="left"/>
      <w:pPr>
        <w:ind w:left="4338" w:hanging="370"/>
      </w:pPr>
      <w:rPr>
        <w:rFonts w:hint="default"/>
        <w:lang w:eastAsia="en-US" w:bidi="ar-SA"/>
      </w:rPr>
    </w:lvl>
  </w:abstractNum>
  <w:abstractNum w:abstractNumId="29" w15:restartNumberingAfterBreak="0">
    <w:nsid w:val="21770D95"/>
    <w:multiLevelType w:val="hybridMultilevel"/>
    <w:tmpl w:val="66147C70"/>
    <w:lvl w:ilvl="0" w:tplc="5C42D382">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A094D256">
      <w:numFmt w:val="bullet"/>
      <w:lvlText w:val="•"/>
      <w:lvlJc w:val="left"/>
      <w:pPr>
        <w:ind w:left="1027" w:hanging="411"/>
      </w:pPr>
      <w:rPr>
        <w:rFonts w:hint="default"/>
        <w:lang w:eastAsia="en-US" w:bidi="ar-SA"/>
      </w:rPr>
    </w:lvl>
    <w:lvl w:ilvl="2" w:tplc="CA5CD664">
      <w:numFmt w:val="bullet"/>
      <w:lvlText w:val="•"/>
      <w:lvlJc w:val="left"/>
      <w:pPr>
        <w:ind w:left="1474" w:hanging="411"/>
      </w:pPr>
      <w:rPr>
        <w:rFonts w:hint="default"/>
        <w:lang w:eastAsia="en-US" w:bidi="ar-SA"/>
      </w:rPr>
    </w:lvl>
    <w:lvl w:ilvl="3" w:tplc="510E146E">
      <w:numFmt w:val="bullet"/>
      <w:lvlText w:val="•"/>
      <w:lvlJc w:val="left"/>
      <w:pPr>
        <w:ind w:left="1921" w:hanging="411"/>
      </w:pPr>
      <w:rPr>
        <w:rFonts w:hint="default"/>
        <w:lang w:eastAsia="en-US" w:bidi="ar-SA"/>
      </w:rPr>
    </w:lvl>
    <w:lvl w:ilvl="4" w:tplc="1DCCA5BC">
      <w:numFmt w:val="bullet"/>
      <w:lvlText w:val="•"/>
      <w:lvlJc w:val="left"/>
      <w:pPr>
        <w:ind w:left="2368" w:hanging="411"/>
      </w:pPr>
      <w:rPr>
        <w:rFonts w:hint="default"/>
        <w:lang w:eastAsia="en-US" w:bidi="ar-SA"/>
      </w:rPr>
    </w:lvl>
    <w:lvl w:ilvl="5" w:tplc="C0A8653C">
      <w:numFmt w:val="bullet"/>
      <w:lvlText w:val="•"/>
      <w:lvlJc w:val="left"/>
      <w:pPr>
        <w:ind w:left="2816" w:hanging="411"/>
      </w:pPr>
      <w:rPr>
        <w:rFonts w:hint="default"/>
        <w:lang w:eastAsia="en-US" w:bidi="ar-SA"/>
      </w:rPr>
    </w:lvl>
    <w:lvl w:ilvl="6" w:tplc="2E44350C">
      <w:numFmt w:val="bullet"/>
      <w:lvlText w:val="•"/>
      <w:lvlJc w:val="left"/>
      <w:pPr>
        <w:ind w:left="3263" w:hanging="411"/>
      </w:pPr>
      <w:rPr>
        <w:rFonts w:hint="default"/>
        <w:lang w:eastAsia="en-US" w:bidi="ar-SA"/>
      </w:rPr>
    </w:lvl>
    <w:lvl w:ilvl="7" w:tplc="863C3612">
      <w:numFmt w:val="bullet"/>
      <w:lvlText w:val="•"/>
      <w:lvlJc w:val="left"/>
      <w:pPr>
        <w:ind w:left="3710" w:hanging="411"/>
      </w:pPr>
      <w:rPr>
        <w:rFonts w:hint="default"/>
        <w:lang w:eastAsia="en-US" w:bidi="ar-SA"/>
      </w:rPr>
    </w:lvl>
    <w:lvl w:ilvl="8" w:tplc="D44C1032">
      <w:numFmt w:val="bullet"/>
      <w:lvlText w:val="•"/>
      <w:lvlJc w:val="left"/>
      <w:pPr>
        <w:ind w:left="4157" w:hanging="411"/>
      </w:pPr>
      <w:rPr>
        <w:rFonts w:hint="default"/>
        <w:lang w:eastAsia="en-US" w:bidi="ar-SA"/>
      </w:rPr>
    </w:lvl>
  </w:abstractNum>
  <w:abstractNum w:abstractNumId="30" w15:restartNumberingAfterBreak="0">
    <w:nsid w:val="22CC2AE2"/>
    <w:multiLevelType w:val="hybridMultilevel"/>
    <w:tmpl w:val="C418804E"/>
    <w:lvl w:ilvl="0" w:tplc="9A926948">
      <w:start w:val="1"/>
      <w:numFmt w:val="decimal"/>
      <w:lvlText w:val="%1."/>
      <w:lvlJc w:val="left"/>
      <w:pPr>
        <w:ind w:left="418" w:hanging="325"/>
      </w:pPr>
      <w:rPr>
        <w:rFonts w:ascii="Times New Roman" w:eastAsia="Times New Roman" w:hAnsi="Times New Roman" w:cs="Times New Roman" w:hint="default"/>
        <w:b w:val="0"/>
        <w:bCs w:val="0"/>
        <w:i w:val="0"/>
        <w:iCs w:val="0"/>
        <w:spacing w:val="0"/>
        <w:w w:val="100"/>
        <w:sz w:val="15"/>
        <w:szCs w:val="15"/>
        <w:lang w:eastAsia="en-US" w:bidi="ar-SA"/>
      </w:rPr>
    </w:lvl>
    <w:lvl w:ilvl="1" w:tplc="85CA0D26">
      <w:numFmt w:val="bullet"/>
      <w:lvlText w:val="•"/>
      <w:lvlJc w:val="left"/>
      <w:pPr>
        <w:ind w:left="916" w:hanging="325"/>
      </w:pPr>
      <w:rPr>
        <w:rFonts w:hint="default"/>
        <w:lang w:eastAsia="en-US" w:bidi="ar-SA"/>
      </w:rPr>
    </w:lvl>
    <w:lvl w:ilvl="2" w:tplc="E4CCFDD0">
      <w:numFmt w:val="bullet"/>
      <w:lvlText w:val="•"/>
      <w:lvlJc w:val="left"/>
      <w:pPr>
        <w:ind w:left="1412" w:hanging="325"/>
      </w:pPr>
      <w:rPr>
        <w:rFonts w:hint="default"/>
        <w:lang w:eastAsia="en-US" w:bidi="ar-SA"/>
      </w:rPr>
    </w:lvl>
    <w:lvl w:ilvl="3" w:tplc="B584269E">
      <w:numFmt w:val="bullet"/>
      <w:lvlText w:val="•"/>
      <w:lvlJc w:val="left"/>
      <w:pPr>
        <w:ind w:left="1908" w:hanging="325"/>
      </w:pPr>
      <w:rPr>
        <w:rFonts w:hint="default"/>
        <w:lang w:eastAsia="en-US" w:bidi="ar-SA"/>
      </w:rPr>
    </w:lvl>
    <w:lvl w:ilvl="4" w:tplc="CC00AFE6">
      <w:numFmt w:val="bullet"/>
      <w:lvlText w:val="•"/>
      <w:lvlJc w:val="left"/>
      <w:pPr>
        <w:ind w:left="2404" w:hanging="325"/>
      </w:pPr>
      <w:rPr>
        <w:rFonts w:hint="default"/>
        <w:lang w:eastAsia="en-US" w:bidi="ar-SA"/>
      </w:rPr>
    </w:lvl>
    <w:lvl w:ilvl="5" w:tplc="B7B07B50">
      <w:numFmt w:val="bullet"/>
      <w:lvlText w:val="•"/>
      <w:lvlJc w:val="left"/>
      <w:pPr>
        <w:ind w:left="2900" w:hanging="325"/>
      </w:pPr>
      <w:rPr>
        <w:rFonts w:hint="default"/>
        <w:lang w:eastAsia="en-US" w:bidi="ar-SA"/>
      </w:rPr>
    </w:lvl>
    <w:lvl w:ilvl="6" w:tplc="48626204">
      <w:numFmt w:val="bullet"/>
      <w:lvlText w:val="•"/>
      <w:lvlJc w:val="left"/>
      <w:pPr>
        <w:ind w:left="3396" w:hanging="325"/>
      </w:pPr>
      <w:rPr>
        <w:rFonts w:hint="default"/>
        <w:lang w:eastAsia="en-US" w:bidi="ar-SA"/>
      </w:rPr>
    </w:lvl>
    <w:lvl w:ilvl="7" w:tplc="B002D95A">
      <w:numFmt w:val="bullet"/>
      <w:lvlText w:val="•"/>
      <w:lvlJc w:val="left"/>
      <w:pPr>
        <w:ind w:left="3892" w:hanging="325"/>
      </w:pPr>
      <w:rPr>
        <w:rFonts w:hint="default"/>
        <w:lang w:eastAsia="en-US" w:bidi="ar-SA"/>
      </w:rPr>
    </w:lvl>
    <w:lvl w:ilvl="8" w:tplc="E0746240">
      <w:numFmt w:val="bullet"/>
      <w:lvlText w:val="•"/>
      <w:lvlJc w:val="left"/>
      <w:pPr>
        <w:ind w:left="4388" w:hanging="325"/>
      </w:pPr>
      <w:rPr>
        <w:rFonts w:hint="default"/>
        <w:lang w:eastAsia="en-US" w:bidi="ar-SA"/>
      </w:rPr>
    </w:lvl>
  </w:abstractNum>
  <w:abstractNum w:abstractNumId="31" w15:restartNumberingAfterBreak="0">
    <w:nsid w:val="23A07449"/>
    <w:multiLevelType w:val="hybridMultilevel"/>
    <w:tmpl w:val="D1543822"/>
    <w:lvl w:ilvl="0" w:tplc="E9282D92">
      <w:start w:val="1"/>
      <w:numFmt w:val="decimal"/>
      <w:lvlText w:val="%1."/>
      <w:lvlJc w:val="left"/>
      <w:pPr>
        <w:ind w:left="586" w:hanging="410"/>
      </w:pPr>
      <w:rPr>
        <w:rFonts w:ascii="Times New Roman" w:eastAsia="Times New Roman" w:hAnsi="Times New Roman" w:cs="Times New Roman" w:hint="default"/>
        <w:b w:val="0"/>
        <w:bCs w:val="0"/>
        <w:i w:val="0"/>
        <w:iCs w:val="0"/>
        <w:spacing w:val="0"/>
        <w:w w:val="100"/>
        <w:sz w:val="15"/>
        <w:szCs w:val="15"/>
        <w:lang w:eastAsia="en-US" w:bidi="ar-SA"/>
      </w:rPr>
    </w:lvl>
    <w:lvl w:ilvl="1" w:tplc="9A74DC22">
      <w:numFmt w:val="bullet"/>
      <w:lvlText w:val="•"/>
      <w:lvlJc w:val="left"/>
      <w:pPr>
        <w:ind w:left="1026" w:hanging="410"/>
      </w:pPr>
      <w:rPr>
        <w:rFonts w:hint="default"/>
        <w:lang w:eastAsia="en-US" w:bidi="ar-SA"/>
      </w:rPr>
    </w:lvl>
    <w:lvl w:ilvl="2" w:tplc="C3006F8A">
      <w:numFmt w:val="bullet"/>
      <w:lvlText w:val="•"/>
      <w:lvlJc w:val="left"/>
      <w:pPr>
        <w:ind w:left="1472" w:hanging="410"/>
      </w:pPr>
      <w:rPr>
        <w:rFonts w:hint="default"/>
        <w:lang w:eastAsia="en-US" w:bidi="ar-SA"/>
      </w:rPr>
    </w:lvl>
    <w:lvl w:ilvl="3" w:tplc="937C91C8">
      <w:numFmt w:val="bullet"/>
      <w:lvlText w:val="•"/>
      <w:lvlJc w:val="left"/>
      <w:pPr>
        <w:ind w:left="1918" w:hanging="410"/>
      </w:pPr>
      <w:rPr>
        <w:rFonts w:hint="default"/>
        <w:lang w:eastAsia="en-US" w:bidi="ar-SA"/>
      </w:rPr>
    </w:lvl>
    <w:lvl w:ilvl="4" w:tplc="17E4D6E2">
      <w:numFmt w:val="bullet"/>
      <w:lvlText w:val="•"/>
      <w:lvlJc w:val="left"/>
      <w:pPr>
        <w:ind w:left="2364" w:hanging="410"/>
      </w:pPr>
      <w:rPr>
        <w:rFonts w:hint="default"/>
        <w:lang w:eastAsia="en-US" w:bidi="ar-SA"/>
      </w:rPr>
    </w:lvl>
    <w:lvl w:ilvl="5" w:tplc="50704F2C">
      <w:numFmt w:val="bullet"/>
      <w:lvlText w:val="•"/>
      <w:lvlJc w:val="left"/>
      <w:pPr>
        <w:ind w:left="2810" w:hanging="410"/>
      </w:pPr>
      <w:rPr>
        <w:rFonts w:hint="default"/>
        <w:lang w:eastAsia="en-US" w:bidi="ar-SA"/>
      </w:rPr>
    </w:lvl>
    <w:lvl w:ilvl="6" w:tplc="C6AC66DE">
      <w:numFmt w:val="bullet"/>
      <w:lvlText w:val="•"/>
      <w:lvlJc w:val="left"/>
      <w:pPr>
        <w:ind w:left="3256" w:hanging="410"/>
      </w:pPr>
      <w:rPr>
        <w:rFonts w:hint="default"/>
        <w:lang w:eastAsia="en-US" w:bidi="ar-SA"/>
      </w:rPr>
    </w:lvl>
    <w:lvl w:ilvl="7" w:tplc="AF3E55DC">
      <w:numFmt w:val="bullet"/>
      <w:lvlText w:val="•"/>
      <w:lvlJc w:val="left"/>
      <w:pPr>
        <w:ind w:left="3702" w:hanging="410"/>
      </w:pPr>
      <w:rPr>
        <w:rFonts w:hint="default"/>
        <w:lang w:eastAsia="en-US" w:bidi="ar-SA"/>
      </w:rPr>
    </w:lvl>
    <w:lvl w:ilvl="8" w:tplc="5D3072FC">
      <w:numFmt w:val="bullet"/>
      <w:lvlText w:val="•"/>
      <w:lvlJc w:val="left"/>
      <w:pPr>
        <w:ind w:left="4148" w:hanging="410"/>
      </w:pPr>
      <w:rPr>
        <w:rFonts w:hint="default"/>
        <w:lang w:eastAsia="en-US" w:bidi="ar-SA"/>
      </w:rPr>
    </w:lvl>
  </w:abstractNum>
  <w:abstractNum w:abstractNumId="32" w15:restartNumberingAfterBreak="0">
    <w:nsid w:val="23E71123"/>
    <w:multiLevelType w:val="hybridMultilevel"/>
    <w:tmpl w:val="4E5CA090"/>
    <w:lvl w:ilvl="0" w:tplc="5CC442EE">
      <w:start w:val="5"/>
      <w:numFmt w:val="decimal"/>
      <w:lvlText w:val="%1."/>
      <w:lvlJc w:val="left"/>
      <w:pPr>
        <w:ind w:left="504" w:hanging="370"/>
      </w:pPr>
      <w:rPr>
        <w:rFonts w:ascii="Times New Roman" w:eastAsia="Times New Roman" w:hAnsi="Times New Roman" w:cs="Times New Roman" w:hint="default"/>
        <w:b w:val="0"/>
        <w:bCs w:val="0"/>
        <w:i w:val="0"/>
        <w:iCs w:val="0"/>
        <w:spacing w:val="0"/>
        <w:w w:val="100"/>
        <w:sz w:val="15"/>
        <w:szCs w:val="15"/>
        <w:lang w:eastAsia="en-US" w:bidi="ar-SA"/>
      </w:rPr>
    </w:lvl>
    <w:lvl w:ilvl="1" w:tplc="F6CC8F14">
      <w:numFmt w:val="bullet"/>
      <w:lvlText w:val="•"/>
      <w:lvlJc w:val="left"/>
      <w:pPr>
        <w:ind w:left="955" w:hanging="370"/>
      </w:pPr>
      <w:rPr>
        <w:rFonts w:hint="default"/>
        <w:lang w:eastAsia="en-US" w:bidi="ar-SA"/>
      </w:rPr>
    </w:lvl>
    <w:lvl w:ilvl="2" w:tplc="6C02E982">
      <w:numFmt w:val="bullet"/>
      <w:lvlText w:val="•"/>
      <w:lvlJc w:val="left"/>
      <w:pPr>
        <w:ind w:left="1410" w:hanging="370"/>
      </w:pPr>
      <w:rPr>
        <w:rFonts w:hint="default"/>
        <w:lang w:eastAsia="en-US" w:bidi="ar-SA"/>
      </w:rPr>
    </w:lvl>
    <w:lvl w:ilvl="3" w:tplc="A1E8E4B6">
      <w:numFmt w:val="bullet"/>
      <w:lvlText w:val="•"/>
      <w:lvlJc w:val="left"/>
      <w:pPr>
        <w:ind w:left="1865" w:hanging="370"/>
      </w:pPr>
      <w:rPr>
        <w:rFonts w:hint="default"/>
        <w:lang w:eastAsia="en-US" w:bidi="ar-SA"/>
      </w:rPr>
    </w:lvl>
    <w:lvl w:ilvl="4" w:tplc="CCE05506">
      <w:numFmt w:val="bullet"/>
      <w:lvlText w:val="•"/>
      <w:lvlJc w:val="left"/>
      <w:pPr>
        <w:ind w:left="2320" w:hanging="370"/>
      </w:pPr>
      <w:rPr>
        <w:rFonts w:hint="default"/>
        <w:lang w:eastAsia="en-US" w:bidi="ar-SA"/>
      </w:rPr>
    </w:lvl>
    <w:lvl w:ilvl="5" w:tplc="4656A276">
      <w:numFmt w:val="bullet"/>
      <w:lvlText w:val="•"/>
      <w:lvlJc w:val="left"/>
      <w:pPr>
        <w:ind w:left="2776" w:hanging="370"/>
      </w:pPr>
      <w:rPr>
        <w:rFonts w:hint="default"/>
        <w:lang w:eastAsia="en-US" w:bidi="ar-SA"/>
      </w:rPr>
    </w:lvl>
    <w:lvl w:ilvl="6" w:tplc="FFD4358E">
      <w:numFmt w:val="bullet"/>
      <w:lvlText w:val="•"/>
      <w:lvlJc w:val="left"/>
      <w:pPr>
        <w:ind w:left="3231" w:hanging="370"/>
      </w:pPr>
      <w:rPr>
        <w:rFonts w:hint="default"/>
        <w:lang w:eastAsia="en-US" w:bidi="ar-SA"/>
      </w:rPr>
    </w:lvl>
    <w:lvl w:ilvl="7" w:tplc="DAEA020A">
      <w:numFmt w:val="bullet"/>
      <w:lvlText w:val="•"/>
      <w:lvlJc w:val="left"/>
      <w:pPr>
        <w:ind w:left="3686" w:hanging="370"/>
      </w:pPr>
      <w:rPr>
        <w:rFonts w:hint="default"/>
        <w:lang w:eastAsia="en-US" w:bidi="ar-SA"/>
      </w:rPr>
    </w:lvl>
    <w:lvl w:ilvl="8" w:tplc="96F81E52">
      <w:numFmt w:val="bullet"/>
      <w:lvlText w:val="•"/>
      <w:lvlJc w:val="left"/>
      <w:pPr>
        <w:ind w:left="4141" w:hanging="370"/>
      </w:pPr>
      <w:rPr>
        <w:rFonts w:hint="default"/>
        <w:lang w:eastAsia="en-US" w:bidi="ar-SA"/>
      </w:rPr>
    </w:lvl>
  </w:abstractNum>
  <w:abstractNum w:abstractNumId="33" w15:restartNumberingAfterBreak="0">
    <w:nsid w:val="24BE3E86"/>
    <w:multiLevelType w:val="hybridMultilevel"/>
    <w:tmpl w:val="A2368E36"/>
    <w:lvl w:ilvl="0" w:tplc="4FA85782">
      <w:start w:val="3"/>
      <w:numFmt w:val="decimal"/>
      <w:lvlText w:val="%1."/>
      <w:lvlJc w:val="left"/>
      <w:pPr>
        <w:ind w:left="586" w:hanging="504"/>
      </w:pPr>
      <w:rPr>
        <w:rFonts w:ascii="Times New Roman" w:eastAsia="Times New Roman" w:hAnsi="Times New Roman" w:cs="Times New Roman" w:hint="default"/>
        <w:b w:val="0"/>
        <w:bCs w:val="0"/>
        <w:i w:val="0"/>
        <w:iCs w:val="0"/>
        <w:spacing w:val="0"/>
        <w:w w:val="100"/>
        <w:sz w:val="15"/>
        <w:szCs w:val="15"/>
        <w:lang w:eastAsia="en-US" w:bidi="ar-SA"/>
      </w:rPr>
    </w:lvl>
    <w:lvl w:ilvl="1" w:tplc="6C3C9780">
      <w:numFmt w:val="bullet"/>
      <w:lvlText w:val="•"/>
      <w:lvlJc w:val="left"/>
      <w:pPr>
        <w:ind w:left="1026" w:hanging="504"/>
      </w:pPr>
      <w:rPr>
        <w:rFonts w:hint="default"/>
        <w:lang w:eastAsia="en-US" w:bidi="ar-SA"/>
      </w:rPr>
    </w:lvl>
    <w:lvl w:ilvl="2" w:tplc="96721D0E">
      <w:numFmt w:val="bullet"/>
      <w:lvlText w:val="•"/>
      <w:lvlJc w:val="left"/>
      <w:pPr>
        <w:ind w:left="1472" w:hanging="504"/>
      </w:pPr>
      <w:rPr>
        <w:rFonts w:hint="default"/>
        <w:lang w:eastAsia="en-US" w:bidi="ar-SA"/>
      </w:rPr>
    </w:lvl>
    <w:lvl w:ilvl="3" w:tplc="0D7A6528">
      <w:numFmt w:val="bullet"/>
      <w:lvlText w:val="•"/>
      <w:lvlJc w:val="left"/>
      <w:pPr>
        <w:ind w:left="1918" w:hanging="504"/>
      </w:pPr>
      <w:rPr>
        <w:rFonts w:hint="default"/>
        <w:lang w:eastAsia="en-US" w:bidi="ar-SA"/>
      </w:rPr>
    </w:lvl>
    <w:lvl w:ilvl="4" w:tplc="07C462EC">
      <w:numFmt w:val="bullet"/>
      <w:lvlText w:val="•"/>
      <w:lvlJc w:val="left"/>
      <w:pPr>
        <w:ind w:left="2364" w:hanging="504"/>
      </w:pPr>
      <w:rPr>
        <w:rFonts w:hint="default"/>
        <w:lang w:eastAsia="en-US" w:bidi="ar-SA"/>
      </w:rPr>
    </w:lvl>
    <w:lvl w:ilvl="5" w:tplc="703E94E2">
      <w:numFmt w:val="bullet"/>
      <w:lvlText w:val="•"/>
      <w:lvlJc w:val="left"/>
      <w:pPr>
        <w:ind w:left="2810" w:hanging="504"/>
      </w:pPr>
      <w:rPr>
        <w:rFonts w:hint="default"/>
        <w:lang w:eastAsia="en-US" w:bidi="ar-SA"/>
      </w:rPr>
    </w:lvl>
    <w:lvl w:ilvl="6" w:tplc="1374858A">
      <w:numFmt w:val="bullet"/>
      <w:lvlText w:val="•"/>
      <w:lvlJc w:val="left"/>
      <w:pPr>
        <w:ind w:left="3256" w:hanging="504"/>
      </w:pPr>
      <w:rPr>
        <w:rFonts w:hint="default"/>
        <w:lang w:eastAsia="en-US" w:bidi="ar-SA"/>
      </w:rPr>
    </w:lvl>
    <w:lvl w:ilvl="7" w:tplc="66ECCF50">
      <w:numFmt w:val="bullet"/>
      <w:lvlText w:val="•"/>
      <w:lvlJc w:val="left"/>
      <w:pPr>
        <w:ind w:left="3702" w:hanging="504"/>
      </w:pPr>
      <w:rPr>
        <w:rFonts w:hint="default"/>
        <w:lang w:eastAsia="en-US" w:bidi="ar-SA"/>
      </w:rPr>
    </w:lvl>
    <w:lvl w:ilvl="8" w:tplc="BD32DAC8">
      <w:numFmt w:val="bullet"/>
      <w:lvlText w:val="•"/>
      <w:lvlJc w:val="left"/>
      <w:pPr>
        <w:ind w:left="4148" w:hanging="504"/>
      </w:pPr>
      <w:rPr>
        <w:rFonts w:hint="default"/>
        <w:lang w:eastAsia="en-US" w:bidi="ar-SA"/>
      </w:rPr>
    </w:lvl>
  </w:abstractNum>
  <w:abstractNum w:abstractNumId="34" w15:restartNumberingAfterBreak="0">
    <w:nsid w:val="25F024CE"/>
    <w:multiLevelType w:val="hybridMultilevel"/>
    <w:tmpl w:val="666E2624"/>
    <w:lvl w:ilvl="0" w:tplc="9F481CB4">
      <w:start w:val="3"/>
      <w:numFmt w:val="decimal"/>
      <w:lvlText w:val="%1."/>
      <w:lvlJc w:val="left"/>
      <w:pPr>
        <w:ind w:left="504" w:hanging="370"/>
      </w:pPr>
      <w:rPr>
        <w:rFonts w:ascii="Times New Roman" w:eastAsia="Times New Roman" w:hAnsi="Times New Roman" w:cs="Times New Roman" w:hint="default"/>
        <w:b w:val="0"/>
        <w:bCs w:val="0"/>
        <w:i w:val="0"/>
        <w:iCs w:val="0"/>
        <w:spacing w:val="0"/>
        <w:w w:val="100"/>
        <w:sz w:val="15"/>
        <w:szCs w:val="15"/>
        <w:lang w:eastAsia="en-US" w:bidi="ar-SA"/>
      </w:rPr>
    </w:lvl>
    <w:lvl w:ilvl="1" w:tplc="9B684B30">
      <w:numFmt w:val="bullet"/>
      <w:lvlText w:val="•"/>
      <w:lvlJc w:val="left"/>
      <w:pPr>
        <w:ind w:left="955" w:hanging="370"/>
      </w:pPr>
      <w:rPr>
        <w:rFonts w:hint="default"/>
        <w:lang w:eastAsia="en-US" w:bidi="ar-SA"/>
      </w:rPr>
    </w:lvl>
    <w:lvl w:ilvl="2" w:tplc="D90C5F70">
      <w:numFmt w:val="bullet"/>
      <w:lvlText w:val="•"/>
      <w:lvlJc w:val="left"/>
      <w:pPr>
        <w:ind w:left="1410" w:hanging="370"/>
      </w:pPr>
      <w:rPr>
        <w:rFonts w:hint="default"/>
        <w:lang w:eastAsia="en-US" w:bidi="ar-SA"/>
      </w:rPr>
    </w:lvl>
    <w:lvl w:ilvl="3" w:tplc="E13C5BB4">
      <w:numFmt w:val="bullet"/>
      <w:lvlText w:val="•"/>
      <w:lvlJc w:val="left"/>
      <w:pPr>
        <w:ind w:left="1865" w:hanging="370"/>
      </w:pPr>
      <w:rPr>
        <w:rFonts w:hint="default"/>
        <w:lang w:eastAsia="en-US" w:bidi="ar-SA"/>
      </w:rPr>
    </w:lvl>
    <w:lvl w:ilvl="4" w:tplc="7624BE92">
      <w:numFmt w:val="bullet"/>
      <w:lvlText w:val="•"/>
      <w:lvlJc w:val="left"/>
      <w:pPr>
        <w:ind w:left="2320" w:hanging="370"/>
      </w:pPr>
      <w:rPr>
        <w:rFonts w:hint="default"/>
        <w:lang w:eastAsia="en-US" w:bidi="ar-SA"/>
      </w:rPr>
    </w:lvl>
    <w:lvl w:ilvl="5" w:tplc="7FE29544">
      <w:numFmt w:val="bullet"/>
      <w:lvlText w:val="•"/>
      <w:lvlJc w:val="left"/>
      <w:pPr>
        <w:ind w:left="2776" w:hanging="370"/>
      </w:pPr>
      <w:rPr>
        <w:rFonts w:hint="default"/>
        <w:lang w:eastAsia="en-US" w:bidi="ar-SA"/>
      </w:rPr>
    </w:lvl>
    <w:lvl w:ilvl="6" w:tplc="CC3C99EA">
      <w:numFmt w:val="bullet"/>
      <w:lvlText w:val="•"/>
      <w:lvlJc w:val="left"/>
      <w:pPr>
        <w:ind w:left="3231" w:hanging="370"/>
      </w:pPr>
      <w:rPr>
        <w:rFonts w:hint="default"/>
        <w:lang w:eastAsia="en-US" w:bidi="ar-SA"/>
      </w:rPr>
    </w:lvl>
    <w:lvl w:ilvl="7" w:tplc="255C97AC">
      <w:numFmt w:val="bullet"/>
      <w:lvlText w:val="•"/>
      <w:lvlJc w:val="left"/>
      <w:pPr>
        <w:ind w:left="3686" w:hanging="370"/>
      </w:pPr>
      <w:rPr>
        <w:rFonts w:hint="default"/>
        <w:lang w:eastAsia="en-US" w:bidi="ar-SA"/>
      </w:rPr>
    </w:lvl>
    <w:lvl w:ilvl="8" w:tplc="4E80D578">
      <w:numFmt w:val="bullet"/>
      <w:lvlText w:val="•"/>
      <w:lvlJc w:val="left"/>
      <w:pPr>
        <w:ind w:left="4141" w:hanging="370"/>
      </w:pPr>
      <w:rPr>
        <w:rFonts w:hint="default"/>
        <w:lang w:eastAsia="en-US" w:bidi="ar-SA"/>
      </w:rPr>
    </w:lvl>
  </w:abstractNum>
  <w:abstractNum w:abstractNumId="35" w15:restartNumberingAfterBreak="0">
    <w:nsid w:val="263B611A"/>
    <w:multiLevelType w:val="hybridMultilevel"/>
    <w:tmpl w:val="B872675C"/>
    <w:lvl w:ilvl="0" w:tplc="A68CDC7C">
      <w:start w:val="2"/>
      <w:numFmt w:val="decimal"/>
      <w:lvlText w:val="%1."/>
      <w:lvlJc w:val="left"/>
      <w:pPr>
        <w:ind w:left="588" w:hanging="491"/>
      </w:pPr>
      <w:rPr>
        <w:rFonts w:ascii="Times New Roman" w:eastAsia="Times New Roman" w:hAnsi="Times New Roman" w:cs="Times New Roman" w:hint="default"/>
        <w:b w:val="0"/>
        <w:bCs w:val="0"/>
        <w:i w:val="0"/>
        <w:iCs w:val="0"/>
        <w:spacing w:val="0"/>
        <w:w w:val="100"/>
        <w:sz w:val="15"/>
        <w:szCs w:val="15"/>
        <w:lang w:eastAsia="en-US" w:bidi="ar-SA"/>
      </w:rPr>
    </w:lvl>
    <w:lvl w:ilvl="1" w:tplc="422622CE">
      <w:numFmt w:val="bullet"/>
      <w:lvlText w:val="•"/>
      <w:lvlJc w:val="left"/>
      <w:pPr>
        <w:ind w:left="1026" w:hanging="491"/>
      </w:pPr>
      <w:rPr>
        <w:rFonts w:hint="default"/>
        <w:lang w:eastAsia="en-US" w:bidi="ar-SA"/>
      </w:rPr>
    </w:lvl>
    <w:lvl w:ilvl="2" w:tplc="C4CC3C84">
      <w:numFmt w:val="bullet"/>
      <w:lvlText w:val="•"/>
      <w:lvlJc w:val="left"/>
      <w:pPr>
        <w:ind w:left="1472" w:hanging="491"/>
      </w:pPr>
      <w:rPr>
        <w:rFonts w:hint="default"/>
        <w:lang w:eastAsia="en-US" w:bidi="ar-SA"/>
      </w:rPr>
    </w:lvl>
    <w:lvl w:ilvl="3" w:tplc="1EA63932">
      <w:numFmt w:val="bullet"/>
      <w:lvlText w:val="•"/>
      <w:lvlJc w:val="left"/>
      <w:pPr>
        <w:ind w:left="1918" w:hanging="491"/>
      </w:pPr>
      <w:rPr>
        <w:rFonts w:hint="default"/>
        <w:lang w:eastAsia="en-US" w:bidi="ar-SA"/>
      </w:rPr>
    </w:lvl>
    <w:lvl w:ilvl="4" w:tplc="92ECFA5C">
      <w:numFmt w:val="bullet"/>
      <w:lvlText w:val="•"/>
      <w:lvlJc w:val="left"/>
      <w:pPr>
        <w:ind w:left="2364" w:hanging="491"/>
      </w:pPr>
      <w:rPr>
        <w:rFonts w:hint="default"/>
        <w:lang w:eastAsia="en-US" w:bidi="ar-SA"/>
      </w:rPr>
    </w:lvl>
    <w:lvl w:ilvl="5" w:tplc="500EB008">
      <w:numFmt w:val="bullet"/>
      <w:lvlText w:val="•"/>
      <w:lvlJc w:val="left"/>
      <w:pPr>
        <w:ind w:left="2810" w:hanging="491"/>
      </w:pPr>
      <w:rPr>
        <w:rFonts w:hint="default"/>
        <w:lang w:eastAsia="en-US" w:bidi="ar-SA"/>
      </w:rPr>
    </w:lvl>
    <w:lvl w:ilvl="6" w:tplc="C82A9D68">
      <w:numFmt w:val="bullet"/>
      <w:lvlText w:val="•"/>
      <w:lvlJc w:val="left"/>
      <w:pPr>
        <w:ind w:left="3256" w:hanging="491"/>
      </w:pPr>
      <w:rPr>
        <w:rFonts w:hint="default"/>
        <w:lang w:eastAsia="en-US" w:bidi="ar-SA"/>
      </w:rPr>
    </w:lvl>
    <w:lvl w:ilvl="7" w:tplc="2E54A28C">
      <w:numFmt w:val="bullet"/>
      <w:lvlText w:val="•"/>
      <w:lvlJc w:val="left"/>
      <w:pPr>
        <w:ind w:left="3702" w:hanging="491"/>
      </w:pPr>
      <w:rPr>
        <w:rFonts w:hint="default"/>
        <w:lang w:eastAsia="en-US" w:bidi="ar-SA"/>
      </w:rPr>
    </w:lvl>
    <w:lvl w:ilvl="8" w:tplc="72768032">
      <w:numFmt w:val="bullet"/>
      <w:lvlText w:val="•"/>
      <w:lvlJc w:val="left"/>
      <w:pPr>
        <w:ind w:left="4148" w:hanging="491"/>
      </w:pPr>
      <w:rPr>
        <w:rFonts w:hint="default"/>
        <w:lang w:eastAsia="en-US" w:bidi="ar-SA"/>
      </w:rPr>
    </w:lvl>
  </w:abstractNum>
  <w:abstractNum w:abstractNumId="36" w15:restartNumberingAfterBreak="0">
    <w:nsid w:val="2658457E"/>
    <w:multiLevelType w:val="hybridMultilevel"/>
    <w:tmpl w:val="767E61DA"/>
    <w:lvl w:ilvl="0" w:tplc="447A50EE">
      <w:start w:val="4"/>
      <w:numFmt w:val="decimal"/>
      <w:lvlText w:val="%1."/>
      <w:lvlJc w:val="left"/>
      <w:pPr>
        <w:ind w:left="586" w:hanging="504"/>
      </w:pPr>
      <w:rPr>
        <w:rFonts w:ascii="Times New Roman" w:eastAsia="Times New Roman" w:hAnsi="Times New Roman" w:cs="Times New Roman" w:hint="default"/>
        <w:b w:val="0"/>
        <w:bCs w:val="0"/>
        <w:i w:val="0"/>
        <w:iCs w:val="0"/>
        <w:spacing w:val="0"/>
        <w:w w:val="100"/>
        <w:sz w:val="15"/>
        <w:szCs w:val="15"/>
        <w:lang w:eastAsia="en-US" w:bidi="ar-SA"/>
      </w:rPr>
    </w:lvl>
    <w:lvl w:ilvl="1" w:tplc="2922696C">
      <w:numFmt w:val="bullet"/>
      <w:lvlText w:val="•"/>
      <w:lvlJc w:val="left"/>
      <w:pPr>
        <w:ind w:left="1026" w:hanging="504"/>
      </w:pPr>
      <w:rPr>
        <w:rFonts w:hint="default"/>
        <w:lang w:eastAsia="en-US" w:bidi="ar-SA"/>
      </w:rPr>
    </w:lvl>
    <w:lvl w:ilvl="2" w:tplc="D47E6074">
      <w:numFmt w:val="bullet"/>
      <w:lvlText w:val="•"/>
      <w:lvlJc w:val="left"/>
      <w:pPr>
        <w:ind w:left="1472" w:hanging="504"/>
      </w:pPr>
      <w:rPr>
        <w:rFonts w:hint="default"/>
        <w:lang w:eastAsia="en-US" w:bidi="ar-SA"/>
      </w:rPr>
    </w:lvl>
    <w:lvl w:ilvl="3" w:tplc="D230323C">
      <w:numFmt w:val="bullet"/>
      <w:lvlText w:val="•"/>
      <w:lvlJc w:val="left"/>
      <w:pPr>
        <w:ind w:left="1918" w:hanging="504"/>
      </w:pPr>
      <w:rPr>
        <w:rFonts w:hint="default"/>
        <w:lang w:eastAsia="en-US" w:bidi="ar-SA"/>
      </w:rPr>
    </w:lvl>
    <w:lvl w:ilvl="4" w:tplc="777EB9C2">
      <w:numFmt w:val="bullet"/>
      <w:lvlText w:val="•"/>
      <w:lvlJc w:val="left"/>
      <w:pPr>
        <w:ind w:left="2364" w:hanging="504"/>
      </w:pPr>
      <w:rPr>
        <w:rFonts w:hint="default"/>
        <w:lang w:eastAsia="en-US" w:bidi="ar-SA"/>
      </w:rPr>
    </w:lvl>
    <w:lvl w:ilvl="5" w:tplc="FF0C142A">
      <w:numFmt w:val="bullet"/>
      <w:lvlText w:val="•"/>
      <w:lvlJc w:val="left"/>
      <w:pPr>
        <w:ind w:left="2810" w:hanging="504"/>
      </w:pPr>
      <w:rPr>
        <w:rFonts w:hint="default"/>
        <w:lang w:eastAsia="en-US" w:bidi="ar-SA"/>
      </w:rPr>
    </w:lvl>
    <w:lvl w:ilvl="6" w:tplc="E632C08A">
      <w:numFmt w:val="bullet"/>
      <w:lvlText w:val="•"/>
      <w:lvlJc w:val="left"/>
      <w:pPr>
        <w:ind w:left="3256" w:hanging="504"/>
      </w:pPr>
      <w:rPr>
        <w:rFonts w:hint="default"/>
        <w:lang w:eastAsia="en-US" w:bidi="ar-SA"/>
      </w:rPr>
    </w:lvl>
    <w:lvl w:ilvl="7" w:tplc="10B4289E">
      <w:numFmt w:val="bullet"/>
      <w:lvlText w:val="•"/>
      <w:lvlJc w:val="left"/>
      <w:pPr>
        <w:ind w:left="3702" w:hanging="504"/>
      </w:pPr>
      <w:rPr>
        <w:rFonts w:hint="default"/>
        <w:lang w:eastAsia="en-US" w:bidi="ar-SA"/>
      </w:rPr>
    </w:lvl>
    <w:lvl w:ilvl="8" w:tplc="8F74EE2C">
      <w:numFmt w:val="bullet"/>
      <w:lvlText w:val="•"/>
      <w:lvlJc w:val="left"/>
      <w:pPr>
        <w:ind w:left="4148" w:hanging="504"/>
      </w:pPr>
      <w:rPr>
        <w:rFonts w:hint="default"/>
        <w:lang w:eastAsia="en-US" w:bidi="ar-SA"/>
      </w:rPr>
    </w:lvl>
  </w:abstractNum>
  <w:abstractNum w:abstractNumId="37" w15:restartNumberingAfterBreak="0">
    <w:nsid w:val="26A419B3"/>
    <w:multiLevelType w:val="hybridMultilevel"/>
    <w:tmpl w:val="59FA57DA"/>
    <w:lvl w:ilvl="0" w:tplc="973AFE5A">
      <w:start w:val="2"/>
      <w:numFmt w:val="decimal"/>
      <w:lvlText w:val="%1."/>
      <w:lvlJc w:val="left"/>
      <w:pPr>
        <w:ind w:left="589" w:hanging="396"/>
      </w:pPr>
      <w:rPr>
        <w:rFonts w:ascii="Times New Roman" w:eastAsia="Times New Roman" w:hAnsi="Times New Roman" w:cs="Times New Roman" w:hint="default"/>
        <w:b w:val="0"/>
        <w:bCs w:val="0"/>
        <w:i w:val="0"/>
        <w:iCs w:val="0"/>
        <w:spacing w:val="0"/>
        <w:w w:val="100"/>
        <w:sz w:val="15"/>
        <w:szCs w:val="15"/>
        <w:lang w:eastAsia="en-US" w:bidi="ar-SA"/>
      </w:rPr>
    </w:lvl>
    <w:lvl w:ilvl="1" w:tplc="62861612">
      <w:numFmt w:val="bullet"/>
      <w:lvlText w:val="•"/>
      <w:lvlJc w:val="left"/>
      <w:pPr>
        <w:ind w:left="1026" w:hanging="396"/>
      </w:pPr>
      <w:rPr>
        <w:rFonts w:hint="default"/>
        <w:lang w:eastAsia="en-US" w:bidi="ar-SA"/>
      </w:rPr>
    </w:lvl>
    <w:lvl w:ilvl="2" w:tplc="3228B3C0">
      <w:numFmt w:val="bullet"/>
      <w:lvlText w:val="•"/>
      <w:lvlJc w:val="left"/>
      <w:pPr>
        <w:ind w:left="1472" w:hanging="396"/>
      </w:pPr>
      <w:rPr>
        <w:rFonts w:hint="default"/>
        <w:lang w:eastAsia="en-US" w:bidi="ar-SA"/>
      </w:rPr>
    </w:lvl>
    <w:lvl w:ilvl="3" w:tplc="6A98BD76">
      <w:numFmt w:val="bullet"/>
      <w:lvlText w:val="•"/>
      <w:lvlJc w:val="left"/>
      <w:pPr>
        <w:ind w:left="1918" w:hanging="396"/>
      </w:pPr>
      <w:rPr>
        <w:rFonts w:hint="default"/>
        <w:lang w:eastAsia="en-US" w:bidi="ar-SA"/>
      </w:rPr>
    </w:lvl>
    <w:lvl w:ilvl="4" w:tplc="0892153E">
      <w:numFmt w:val="bullet"/>
      <w:lvlText w:val="•"/>
      <w:lvlJc w:val="left"/>
      <w:pPr>
        <w:ind w:left="2364" w:hanging="396"/>
      </w:pPr>
      <w:rPr>
        <w:rFonts w:hint="default"/>
        <w:lang w:eastAsia="en-US" w:bidi="ar-SA"/>
      </w:rPr>
    </w:lvl>
    <w:lvl w:ilvl="5" w:tplc="57061C9C">
      <w:numFmt w:val="bullet"/>
      <w:lvlText w:val="•"/>
      <w:lvlJc w:val="left"/>
      <w:pPr>
        <w:ind w:left="2810" w:hanging="396"/>
      </w:pPr>
      <w:rPr>
        <w:rFonts w:hint="default"/>
        <w:lang w:eastAsia="en-US" w:bidi="ar-SA"/>
      </w:rPr>
    </w:lvl>
    <w:lvl w:ilvl="6" w:tplc="EB76939E">
      <w:numFmt w:val="bullet"/>
      <w:lvlText w:val="•"/>
      <w:lvlJc w:val="left"/>
      <w:pPr>
        <w:ind w:left="3256" w:hanging="396"/>
      </w:pPr>
      <w:rPr>
        <w:rFonts w:hint="default"/>
        <w:lang w:eastAsia="en-US" w:bidi="ar-SA"/>
      </w:rPr>
    </w:lvl>
    <w:lvl w:ilvl="7" w:tplc="94561180">
      <w:numFmt w:val="bullet"/>
      <w:lvlText w:val="•"/>
      <w:lvlJc w:val="left"/>
      <w:pPr>
        <w:ind w:left="3702" w:hanging="396"/>
      </w:pPr>
      <w:rPr>
        <w:rFonts w:hint="default"/>
        <w:lang w:eastAsia="en-US" w:bidi="ar-SA"/>
      </w:rPr>
    </w:lvl>
    <w:lvl w:ilvl="8" w:tplc="CF928B46">
      <w:numFmt w:val="bullet"/>
      <w:lvlText w:val="•"/>
      <w:lvlJc w:val="left"/>
      <w:pPr>
        <w:ind w:left="4148" w:hanging="396"/>
      </w:pPr>
      <w:rPr>
        <w:rFonts w:hint="default"/>
        <w:lang w:eastAsia="en-US" w:bidi="ar-SA"/>
      </w:rPr>
    </w:lvl>
  </w:abstractNum>
  <w:abstractNum w:abstractNumId="38" w15:restartNumberingAfterBreak="0">
    <w:nsid w:val="26EB30DD"/>
    <w:multiLevelType w:val="hybridMultilevel"/>
    <w:tmpl w:val="B89CE9EC"/>
    <w:lvl w:ilvl="0" w:tplc="B9C2F832">
      <w:start w:val="3"/>
      <w:numFmt w:val="decimal"/>
      <w:lvlText w:val="%1."/>
      <w:lvlJc w:val="left"/>
      <w:pPr>
        <w:ind w:left="587" w:hanging="402"/>
      </w:pPr>
      <w:rPr>
        <w:rFonts w:hint="default"/>
        <w:spacing w:val="0"/>
        <w:w w:val="100"/>
        <w:lang w:eastAsia="en-US" w:bidi="ar-SA"/>
      </w:rPr>
    </w:lvl>
    <w:lvl w:ilvl="1" w:tplc="5A8E4F90">
      <w:numFmt w:val="bullet"/>
      <w:lvlText w:val="•"/>
      <w:lvlJc w:val="left"/>
      <w:pPr>
        <w:ind w:left="1027" w:hanging="402"/>
      </w:pPr>
      <w:rPr>
        <w:rFonts w:hint="default"/>
        <w:lang w:eastAsia="en-US" w:bidi="ar-SA"/>
      </w:rPr>
    </w:lvl>
    <w:lvl w:ilvl="2" w:tplc="A15E0242">
      <w:numFmt w:val="bullet"/>
      <w:lvlText w:val="•"/>
      <w:lvlJc w:val="left"/>
      <w:pPr>
        <w:ind w:left="1474" w:hanging="402"/>
      </w:pPr>
      <w:rPr>
        <w:rFonts w:hint="default"/>
        <w:lang w:eastAsia="en-US" w:bidi="ar-SA"/>
      </w:rPr>
    </w:lvl>
    <w:lvl w:ilvl="3" w:tplc="1B0A9270">
      <w:numFmt w:val="bullet"/>
      <w:lvlText w:val="•"/>
      <w:lvlJc w:val="left"/>
      <w:pPr>
        <w:ind w:left="1921" w:hanging="402"/>
      </w:pPr>
      <w:rPr>
        <w:rFonts w:hint="default"/>
        <w:lang w:eastAsia="en-US" w:bidi="ar-SA"/>
      </w:rPr>
    </w:lvl>
    <w:lvl w:ilvl="4" w:tplc="791A6F52">
      <w:numFmt w:val="bullet"/>
      <w:lvlText w:val="•"/>
      <w:lvlJc w:val="left"/>
      <w:pPr>
        <w:ind w:left="2368" w:hanging="402"/>
      </w:pPr>
      <w:rPr>
        <w:rFonts w:hint="default"/>
        <w:lang w:eastAsia="en-US" w:bidi="ar-SA"/>
      </w:rPr>
    </w:lvl>
    <w:lvl w:ilvl="5" w:tplc="2056EEC4">
      <w:numFmt w:val="bullet"/>
      <w:lvlText w:val="•"/>
      <w:lvlJc w:val="left"/>
      <w:pPr>
        <w:ind w:left="2816" w:hanging="402"/>
      </w:pPr>
      <w:rPr>
        <w:rFonts w:hint="default"/>
        <w:lang w:eastAsia="en-US" w:bidi="ar-SA"/>
      </w:rPr>
    </w:lvl>
    <w:lvl w:ilvl="6" w:tplc="878A42A2">
      <w:numFmt w:val="bullet"/>
      <w:lvlText w:val="•"/>
      <w:lvlJc w:val="left"/>
      <w:pPr>
        <w:ind w:left="3263" w:hanging="402"/>
      </w:pPr>
      <w:rPr>
        <w:rFonts w:hint="default"/>
        <w:lang w:eastAsia="en-US" w:bidi="ar-SA"/>
      </w:rPr>
    </w:lvl>
    <w:lvl w:ilvl="7" w:tplc="AD60EFAC">
      <w:numFmt w:val="bullet"/>
      <w:lvlText w:val="•"/>
      <w:lvlJc w:val="left"/>
      <w:pPr>
        <w:ind w:left="3710" w:hanging="402"/>
      </w:pPr>
      <w:rPr>
        <w:rFonts w:hint="default"/>
        <w:lang w:eastAsia="en-US" w:bidi="ar-SA"/>
      </w:rPr>
    </w:lvl>
    <w:lvl w:ilvl="8" w:tplc="39363846">
      <w:numFmt w:val="bullet"/>
      <w:lvlText w:val="•"/>
      <w:lvlJc w:val="left"/>
      <w:pPr>
        <w:ind w:left="4157" w:hanging="402"/>
      </w:pPr>
      <w:rPr>
        <w:rFonts w:hint="default"/>
        <w:lang w:eastAsia="en-US" w:bidi="ar-SA"/>
      </w:rPr>
    </w:lvl>
  </w:abstractNum>
  <w:abstractNum w:abstractNumId="39" w15:restartNumberingAfterBreak="0">
    <w:nsid w:val="271B733C"/>
    <w:multiLevelType w:val="hybridMultilevel"/>
    <w:tmpl w:val="30187304"/>
    <w:lvl w:ilvl="0" w:tplc="C9ECEBE2">
      <w:start w:val="2"/>
      <w:numFmt w:val="decimal"/>
      <w:lvlText w:val="%1."/>
      <w:lvlJc w:val="left"/>
      <w:pPr>
        <w:ind w:left="586" w:hanging="410"/>
      </w:pPr>
      <w:rPr>
        <w:rFonts w:ascii="Times New Roman" w:eastAsia="Times New Roman" w:hAnsi="Times New Roman" w:cs="Times New Roman" w:hint="default"/>
        <w:b w:val="0"/>
        <w:bCs w:val="0"/>
        <w:i w:val="0"/>
        <w:iCs w:val="0"/>
        <w:spacing w:val="0"/>
        <w:w w:val="100"/>
        <w:sz w:val="15"/>
        <w:szCs w:val="15"/>
        <w:lang w:eastAsia="en-US" w:bidi="ar-SA"/>
      </w:rPr>
    </w:lvl>
    <w:lvl w:ilvl="1" w:tplc="BC1C1F1A">
      <w:numFmt w:val="bullet"/>
      <w:lvlText w:val="•"/>
      <w:lvlJc w:val="left"/>
      <w:pPr>
        <w:ind w:left="1026" w:hanging="410"/>
      </w:pPr>
      <w:rPr>
        <w:rFonts w:hint="default"/>
        <w:lang w:eastAsia="en-US" w:bidi="ar-SA"/>
      </w:rPr>
    </w:lvl>
    <w:lvl w:ilvl="2" w:tplc="8C4CB4E6">
      <w:numFmt w:val="bullet"/>
      <w:lvlText w:val="•"/>
      <w:lvlJc w:val="left"/>
      <w:pPr>
        <w:ind w:left="1472" w:hanging="410"/>
      </w:pPr>
      <w:rPr>
        <w:rFonts w:hint="default"/>
        <w:lang w:eastAsia="en-US" w:bidi="ar-SA"/>
      </w:rPr>
    </w:lvl>
    <w:lvl w:ilvl="3" w:tplc="55C49B2A">
      <w:numFmt w:val="bullet"/>
      <w:lvlText w:val="•"/>
      <w:lvlJc w:val="left"/>
      <w:pPr>
        <w:ind w:left="1918" w:hanging="410"/>
      </w:pPr>
      <w:rPr>
        <w:rFonts w:hint="default"/>
        <w:lang w:eastAsia="en-US" w:bidi="ar-SA"/>
      </w:rPr>
    </w:lvl>
    <w:lvl w:ilvl="4" w:tplc="3E2C98DE">
      <w:numFmt w:val="bullet"/>
      <w:lvlText w:val="•"/>
      <w:lvlJc w:val="left"/>
      <w:pPr>
        <w:ind w:left="2364" w:hanging="410"/>
      </w:pPr>
      <w:rPr>
        <w:rFonts w:hint="default"/>
        <w:lang w:eastAsia="en-US" w:bidi="ar-SA"/>
      </w:rPr>
    </w:lvl>
    <w:lvl w:ilvl="5" w:tplc="072A49D0">
      <w:numFmt w:val="bullet"/>
      <w:lvlText w:val="•"/>
      <w:lvlJc w:val="left"/>
      <w:pPr>
        <w:ind w:left="2810" w:hanging="410"/>
      </w:pPr>
      <w:rPr>
        <w:rFonts w:hint="default"/>
        <w:lang w:eastAsia="en-US" w:bidi="ar-SA"/>
      </w:rPr>
    </w:lvl>
    <w:lvl w:ilvl="6" w:tplc="44B89554">
      <w:numFmt w:val="bullet"/>
      <w:lvlText w:val="•"/>
      <w:lvlJc w:val="left"/>
      <w:pPr>
        <w:ind w:left="3256" w:hanging="410"/>
      </w:pPr>
      <w:rPr>
        <w:rFonts w:hint="default"/>
        <w:lang w:eastAsia="en-US" w:bidi="ar-SA"/>
      </w:rPr>
    </w:lvl>
    <w:lvl w:ilvl="7" w:tplc="35183050">
      <w:numFmt w:val="bullet"/>
      <w:lvlText w:val="•"/>
      <w:lvlJc w:val="left"/>
      <w:pPr>
        <w:ind w:left="3702" w:hanging="410"/>
      </w:pPr>
      <w:rPr>
        <w:rFonts w:hint="default"/>
        <w:lang w:eastAsia="en-US" w:bidi="ar-SA"/>
      </w:rPr>
    </w:lvl>
    <w:lvl w:ilvl="8" w:tplc="D32A7E2A">
      <w:numFmt w:val="bullet"/>
      <w:lvlText w:val="•"/>
      <w:lvlJc w:val="left"/>
      <w:pPr>
        <w:ind w:left="4148" w:hanging="410"/>
      </w:pPr>
      <w:rPr>
        <w:rFonts w:hint="default"/>
        <w:lang w:eastAsia="en-US" w:bidi="ar-SA"/>
      </w:rPr>
    </w:lvl>
  </w:abstractNum>
  <w:abstractNum w:abstractNumId="40" w15:restartNumberingAfterBreak="0">
    <w:nsid w:val="2A23425E"/>
    <w:multiLevelType w:val="hybridMultilevel"/>
    <w:tmpl w:val="BCE89E4E"/>
    <w:lvl w:ilvl="0" w:tplc="A0DA603C">
      <w:start w:val="4"/>
      <w:numFmt w:val="decimal"/>
      <w:lvlText w:val="%1."/>
      <w:lvlJc w:val="left"/>
      <w:pPr>
        <w:ind w:left="587" w:hanging="411"/>
      </w:pPr>
      <w:rPr>
        <w:rFonts w:hint="default"/>
        <w:spacing w:val="0"/>
        <w:w w:val="100"/>
        <w:lang w:eastAsia="en-US" w:bidi="ar-SA"/>
      </w:rPr>
    </w:lvl>
    <w:lvl w:ilvl="1" w:tplc="681C80B2">
      <w:numFmt w:val="bullet"/>
      <w:lvlText w:val="•"/>
      <w:lvlJc w:val="left"/>
      <w:pPr>
        <w:ind w:left="1027" w:hanging="411"/>
      </w:pPr>
      <w:rPr>
        <w:rFonts w:hint="default"/>
        <w:lang w:eastAsia="en-US" w:bidi="ar-SA"/>
      </w:rPr>
    </w:lvl>
    <w:lvl w:ilvl="2" w:tplc="B3540F70">
      <w:numFmt w:val="bullet"/>
      <w:lvlText w:val="•"/>
      <w:lvlJc w:val="left"/>
      <w:pPr>
        <w:ind w:left="1474" w:hanging="411"/>
      </w:pPr>
      <w:rPr>
        <w:rFonts w:hint="default"/>
        <w:lang w:eastAsia="en-US" w:bidi="ar-SA"/>
      </w:rPr>
    </w:lvl>
    <w:lvl w:ilvl="3" w:tplc="8910C232">
      <w:numFmt w:val="bullet"/>
      <w:lvlText w:val="•"/>
      <w:lvlJc w:val="left"/>
      <w:pPr>
        <w:ind w:left="1921" w:hanging="411"/>
      </w:pPr>
      <w:rPr>
        <w:rFonts w:hint="default"/>
        <w:lang w:eastAsia="en-US" w:bidi="ar-SA"/>
      </w:rPr>
    </w:lvl>
    <w:lvl w:ilvl="4" w:tplc="75F236FC">
      <w:numFmt w:val="bullet"/>
      <w:lvlText w:val="•"/>
      <w:lvlJc w:val="left"/>
      <w:pPr>
        <w:ind w:left="2368" w:hanging="411"/>
      </w:pPr>
      <w:rPr>
        <w:rFonts w:hint="default"/>
        <w:lang w:eastAsia="en-US" w:bidi="ar-SA"/>
      </w:rPr>
    </w:lvl>
    <w:lvl w:ilvl="5" w:tplc="AB58D5FA">
      <w:numFmt w:val="bullet"/>
      <w:lvlText w:val="•"/>
      <w:lvlJc w:val="left"/>
      <w:pPr>
        <w:ind w:left="2816" w:hanging="411"/>
      </w:pPr>
      <w:rPr>
        <w:rFonts w:hint="default"/>
        <w:lang w:eastAsia="en-US" w:bidi="ar-SA"/>
      </w:rPr>
    </w:lvl>
    <w:lvl w:ilvl="6" w:tplc="724EB5DC">
      <w:numFmt w:val="bullet"/>
      <w:lvlText w:val="•"/>
      <w:lvlJc w:val="left"/>
      <w:pPr>
        <w:ind w:left="3263" w:hanging="411"/>
      </w:pPr>
      <w:rPr>
        <w:rFonts w:hint="default"/>
        <w:lang w:eastAsia="en-US" w:bidi="ar-SA"/>
      </w:rPr>
    </w:lvl>
    <w:lvl w:ilvl="7" w:tplc="6374E558">
      <w:numFmt w:val="bullet"/>
      <w:lvlText w:val="•"/>
      <w:lvlJc w:val="left"/>
      <w:pPr>
        <w:ind w:left="3710" w:hanging="411"/>
      </w:pPr>
      <w:rPr>
        <w:rFonts w:hint="default"/>
        <w:lang w:eastAsia="en-US" w:bidi="ar-SA"/>
      </w:rPr>
    </w:lvl>
    <w:lvl w:ilvl="8" w:tplc="2098EFC4">
      <w:numFmt w:val="bullet"/>
      <w:lvlText w:val="•"/>
      <w:lvlJc w:val="left"/>
      <w:pPr>
        <w:ind w:left="4157" w:hanging="411"/>
      </w:pPr>
      <w:rPr>
        <w:rFonts w:hint="default"/>
        <w:lang w:eastAsia="en-US" w:bidi="ar-SA"/>
      </w:rPr>
    </w:lvl>
  </w:abstractNum>
  <w:abstractNum w:abstractNumId="41" w15:restartNumberingAfterBreak="0">
    <w:nsid w:val="2A292E13"/>
    <w:multiLevelType w:val="hybridMultilevel"/>
    <w:tmpl w:val="AFA00E72"/>
    <w:lvl w:ilvl="0" w:tplc="7D301250">
      <w:start w:val="1"/>
      <w:numFmt w:val="decimal"/>
      <w:lvlText w:val="%1."/>
      <w:lvlJc w:val="left"/>
      <w:pPr>
        <w:ind w:left="586" w:hanging="410"/>
      </w:pPr>
      <w:rPr>
        <w:rFonts w:ascii="Times New Roman" w:eastAsia="Times New Roman" w:hAnsi="Times New Roman" w:cs="Times New Roman" w:hint="default"/>
        <w:b w:val="0"/>
        <w:bCs w:val="0"/>
        <w:i w:val="0"/>
        <w:iCs w:val="0"/>
        <w:spacing w:val="0"/>
        <w:w w:val="100"/>
        <w:sz w:val="15"/>
        <w:szCs w:val="15"/>
        <w:lang w:eastAsia="en-US" w:bidi="ar-SA"/>
      </w:rPr>
    </w:lvl>
    <w:lvl w:ilvl="1" w:tplc="0C66E8A4">
      <w:numFmt w:val="bullet"/>
      <w:lvlText w:val="•"/>
      <w:lvlJc w:val="left"/>
      <w:pPr>
        <w:ind w:left="1026" w:hanging="410"/>
      </w:pPr>
      <w:rPr>
        <w:rFonts w:hint="default"/>
        <w:lang w:eastAsia="en-US" w:bidi="ar-SA"/>
      </w:rPr>
    </w:lvl>
    <w:lvl w:ilvl="2" w:tplc="7C4E5D8E">
      <w:numFmt w:val="bullet"/>
      <w:lvlText w:val="•"/>
      <w:lvlJc w:val="left"/>
      <w:pPr>
        <w:ind w:left="1472" w:hanging="410"/>
      </w:pPr>
      <w:rPr>
        <w:rFonts w:hint="default"/>
        <w:lang w:eastAsia="en-US" w:bidi="ar-SA"/>
      </w:rPr>
    </w:lvl>
    <w:lvl w:ilvl="3" w:tplc="7BEEF2C6">
      <w:numFmt w:val="bullet"/>
      <w:lvlText w:val="•"/>
      <w:lvlJc w:val="left"/>
      <w:pPr>
        <w:ind w:left="1918" w:hanging="410"/>
      </w:pPr>
      <w:rPr>
        <w:rFonts w:hint="default"/>
        <w:lang w:eastAsia="en-US" w:bidi="ar-SA"/>
      </w:rPr>
    </w:lvl>
    <w:lvl w:ilvl="4" w:tplc="3370B582">
      <w:numFmt w:val="bullet"/>
      <w:lvlText w:val="•"/>
      <w:lvlJc w:val="left"/>
      <w:pPr>
        <w:ind w:left="2364" w:hanging="410"/>
      </w:pPr>
      <w:rPr>
        <w:rFonts w:hint="default"/>
        <w:lang w:eastAsia="en-US" w:bidi="ar-SA"/>
      </w:rPr>
    </w:lvl>
    <w:lvl w:ilvl="5" w:tplc="F028F69A">
      <w:numFmt w:val="bullet"/>
      <w:lvlText w:val="•"/>
      <w:lvlJc w:val="left"/>
      <w:pPr>
        <w:ind w:left="2810" w:hanging="410"/>
      </w:pPr>
      <w:rPr>
        <w:rFonts w:hint="default"/>
        <w:lang w:eastAsia="en-US" w:bidi="ar-SA"/>
      </w:rPr>
    </w:lvl>
    <w:lvl w:ilvl="6" w:tplc="20C4673E">
      <w:numFmt w:val="bullet"/>
      <w:lvlText w:val="•"/>
      <w:lvlJc w:val="left"/>
      <w:pPr>
        <w:ind w:left="3256" w:hanging="410"/>
      </w:pPr>
      <w:rPr>
        <w:rFonts w:hint="default"/>
        <w:lang w:eastAsia="en-US" w:bidi="ar-SA"/>
      </w:rPr>
    </w:lvl>
    <w:lvl w:ilvl="7" w:tplc="44A0FB22">
      <w:numFmt w:val="bullet"/>
      <w:lvlText w:val="•"/>
      <w:lvlJc w:val="left"/>
      <w:pPr>
        <w:ind w:left="3702" w:hanging="410"/>
      </w:pPr>
      <w:rPr>
        <w:rFonts w:hint="default"/>
        <w:lang w:eastAsia="en-US" w:bidi="ar-SA"/>
      </w:rPr>
    </w:lvl>
    <w:lvl w:ilvl="8" w:tplc="EB721F24">
      <w:numFmt w:val="bullet"/>
      <w:lvlText w:val="•"/>
      <w:lvlJc w:val="left"/>
      <w:pPr>
        <w:ind w:left="4148" w:hanging="410"/>
      </w:pPr>
      <w:rPr>
        <w:rFonts w:hint="default"/>
        <w:lang w:eastAsia="en-US" w:bidi="ar-SA"/>
      </w:rPr>
    </w:lvl>
  </w:abstractNum>
  <w:abstractNum w:abstractNumId="42" w15:restartNumberingAfterBreak="0">
    <w:nsid w:val="2B83097C"/>
    <w:multiLevelType w:val="hybridMultilevel"/>
    <w:tmpl w:val="02666BF6"/>
    <w:lvl w:ilvl="0" w:tplc="58FE7A84">
      <w:start w:val="1"/>
      <w:numFmt w:val="decimal"/>
      <w:lvlText w:val="%1."/>
      <w:lvlJc w:val="left"/>
      <w:pPr>
        <w:ind w:left="589" w:hanging="411"/>
      </w:pPr>
      <w:rPr>
        <w:rFonts w:ascii="Times New Roman" w:eastAsia="Times New Roman" w:hAnsi="Times New Roman" w:cs="Times New Roman" w:hint="default"/>
        <w:b w:val="0"/>
        <w:bCs w:val="0"/>
        <w:i w:val="0"/>
        <w:iCs w:val="0"/>
        <w:spacing w:val="0"/>
        <w:w w:val="100"/>
        <w:sz w:val="15"/>
        <w:szCs w:val="15"/>
        <w:lang w:eastAsia="en-US" w:bidi="ar-SA"/>
      </w:rPr>
    </w:lvl>
    <w:lvl w:ilvl="1" w:tplc="8ED27D14">
      <w:numFmt w:val="bullet"/>
      <w:lvlText w:val="•"/>
      <w:lvlJc w:val="left"/>
      <w:pPr>
        <w:ind w:left="1027" w:hanging="411"/>
      </w:pPr>
      <w:rPr>
        <w:rFonts w:hint="default"/>
        <w:lang w:eastAsia="en-US" w:bidi="ar-SA"/>
      </w:rPr>
    </w:lvl>
    <w:lvl w:ilvl="2" w:tplc="C9CE585A">
      <w:numFmt w:val="bullet"/>
      <w:lvlText w:val="•"/>
      <w:lvlJc w:val="left"/>
      <w:pPr>
        <w:ind w:left="1474" w:hanging="411"/>
      </w:pPr>
      <w:rPr>
        <w:rFonts w:hint="default"/>
        <w:lang w:eastAsia="en-US" w:bidi="ar-SA"/>
      </w:rPr>
    </w:lvl>
    <w:lvl w:ilvl="3" w:tplc="0E841F08">
      <w:numFmt w:val="bullet"/>
      <w:lvlText w:val="•"/>
      <w:lvlJc w:val="left"/>
      <w:pPr>
        <w:ind w:left="1921" w:hanging="411"/>
      </w:pPr>
      <w:rPr>
        <w:rFonts w:hint="default"/>
        <w:lang w:eastAsia="en-US" w:bidi="ar-SA"/>
      </w:rPr>
    </w:lvl>
    <w:lvl w:ilvl="4" w:tplc="B67E775A">
      <w:numFmt w:val="bullet"/>
      <w:lvlText w:val="•"/>
      <w:lvlJc w:val="left"/>
      <w:pPr>
        <w:ind w:left="2368" w:hanging="411"/>
      </w:pPr>
      <w:rPr>
        <w:rFonts w:hint="default"/>
        <w:lang w:eastAsia="en-US" w:bidi="ar-SA"/>
      </w:rPr>
    </w:lvl>
    <w:lvl w:ilvl="5" w:tplc="38EACD9E">
      <w:numFmt w:val="bullet"/>
      <w:lvlText w:val="•"/>
      <w:lvlJc w:val="left"/>
      <w:pPr>
        <w:ind w:left="2816" w:hanging="411"/>
      </w:pPr>
      <w:rPr>
        <w:rFonts w:hint="default"/>
        <w:lang w:eastAsia="en-US" w:bidi="ar-SA"/>
      </w:rPr>
    </w:lvl>
    <w:lvl w:ilvl="6" w:tplc="A8F41EBE">
      <w:numFmt w:val="bullet"/>
      <w:lvlText w:val="•"/>
      <w:lvlJc w:val="left"/>
      <w:pPr>
        <w:ind w:left="3263" w:hanging="411"/>
      </w:pPr>
      <w:rPr>
        <w:rFonts w:hint="default"/>
        <w:lang w:eastAsia="en-US" w:bidi="ar-SA"/>
      </w:rPr>
    </w:lvl>
    <w:lvl w:ilvl="7" w:tplc="D62C0F14">
      <w:numFmt w:val="bullet"/>
      <w:lvlText w:val="•"/>
      <w:lvlJc w:val="left"/>
      <w:pPr>
        <w:ind w:left="3710" w:hanging="411"/>
      </w:pPr>
      <w:rPr>
        <w:rFonts w:hint="default"/>
        <w:lang w:eastAsia="en-US" w:bidi="ar-SA"/>
      </w:rPr>
    </w:lvl>
    <w:lvl w:ilvl="8" w:tplc="C75CC948">
      <w:numFmt w:val="bullet"/>
      <w:lvlText w:val="•"/>
      <w:lvlJc w:val="left"/>
      <w:pPr>
        <w:ind w:left="4157" w:hanging="411"/>
      </w:pPr>
      <w:rPr>
        <w:rFonts w:hint="default"/>
        <w:lang w:eastAsia="en-US" w:bidi="ar-SA"/>
      </w:rPr>
    </w:lvl>
  </w:abstractNum>
  <w:abstractNum w:abstractNumId="43" w15:restartNumberingAfterBreak="0">
    <w:nsid w:val="2BB632D1"/>
    <w:multiLevelType w:val="hybridMultilevel"/>
    <w:tmpl w:val="7A78D146"/>
    <w:lvl w:ilvl="0" w:tplc="EAE843D2">
      <w:start w:val="1"/>
      <w:numFmt w:val="decimal"/>
      <w:lvlText w:val="%1."/>
      <w:lvlJc w:val="left"/>
      <w:pPr>
        <w:ind w:left="587" w:hanging="505"/>
      </w:pPr>
      <w:rPr>
        <w:rFonts w:ascii="Times New Roman" w:eastAsia="Times New Roman" w:hAnsi="Times New Roman" w:cs="Times New Roman" w:hint="default"/>
        <w:b w:val="0"/>
        <w:bCs w:val="0"/>
        <w:i w:val="0"/>
        <w:iCs w:val="0"/>
        <w:spacing w:val="0"/>
        <w:w w:val="100"/>
        <w:sz w:val="15"/>
        <w:szCs w:val="15"/>
        <w:lang w:eastAsia="en-US" w:bidi="ar-SA"/>
      </w:rPr>
    </w:lvl>
    <w:lvl w:ilvl="1" w:tplc="4142E82A">
      <w:numFmt w:val="bullet"/>
      <w:lvlText w:val="•"/>
      <w:lvlJc w:val="left"/>
      <w:pPr>
        <w:ind w:left="1027" w:hanging="505"/>
      </w:pPr>
      <w:rPr>
        <w:rFonts w:hint="default"/>
        <w:lang w:eastAsia="en-US" w:bidi="ar-SA"/>
      </w:rPr>
    </w:lvl>
    <w:lvl w:ilvl="2" w:tplc="25EAEFE4">
      <w:numFmt w:val="bullet"/>
      <w:lvlText w:val="•"/>
      <w:lvlJc w:val="left"/>
      <w:pPr>
        <w:ind w:left="1474" w:hanging="505"/>
      </w:pPr>
      <w:rPr>
        <w:rFonts w:hint="default"/>
        <w:lang w:eastAsia="en-US" w:bidi="ar-SA"/>
      </w:rPr>
    </w:lvl>
    <w:lvl w:ilvl="3" w:tplc="933023F4">
      <w:numFmt w:val="bullet"/>
      <w:lvlText w:val="•"/>
      <w:lvlJc w:val="left"/>
      <w:pPr>
        <w:ind w:left="1921" w:hanging="505"/>
      </w:pPr>
      <w:rPr>
        <w:rFonts w:hint="default"/>
        <w:lang w:eastAsia="en-US" w:bidi="ar-SA"/>
      </w:rPr>
    </w:lvl>
    <w:lvl w:ilvl="4" w:tplc="A484000C">
      <w:numFmt w:val="bullet"/>
      <w:lvlText w:val="•"/>
      <w:lvlJc w:val="left"/>
      <w:pPr>
        <w:ind w:left="2368" w:hanging="505"/>
      </w:pPr>
      <w:rPr>
        <w:rFonts w:hint="default"/>
        <w:lang w:eastAsia="en-US" w:bidi="ar-SA"/>
      </w:rPr>
    </w:lvl>
    <w:lvl w:ilvl="5" w:tplc="343A1474">
      <w:numFmt w:val="bullet"/>
      <w:lvlText w:val="•"/>
      <w:lvlJc w:val="left"/>
      <w:pPr>
        <w:ind w:left="2816" w:hanging="505"/>
      </w:pPr>
      <w:rPr>
        <w:rFonts w:hint="default"/>
        <w:lang w:eastAsia="en-US" w:bidi="ar-SA"/>
      </w:rPr>
    </w:lvl>
    <w:lvl w:ilvl="6" w:tplc="15B66CCC">
      <w:numFmt w:val="bullet"/>
      <w:lvlText w:val="•"/>
      <w:lvlJc w:val="left"/>
      <w:pPr>
        <w:ind w:left="3263" w:hanging="505"/>
      </w:pPr>
      <w:rPr>
        <w:rFonts w:hint="default"/>
        <w:lang w:eastAsia="en-US" w:bidi="ar-SA"/>
      </w:rPr>
    </w:lvl>
    <w:lvl w:ilvl="7" w:tplc="2A2C6592">
      <w:numFmt w:val="bullet"/>
      <w:lvlText w:val="•"/>
      <w:lvlJc w:val="left"/>
      <w:pPr>
        <w:ind w:left="3710" w:hanging="505"/>
      </w:pPr>
      <w:rPr>
        <w:rFonts w:hint="default"/>
        <w:lang w:eastAsia="en-US" w:bidi="ar-SA"/>
      </w:rPr>
    </w:lvl>
    <w:lvl w:ilvl="8" w:tplc="FBB4E3C0">
      <w:numFmt w:val="bullet"/>
      <w:lvlText w:val="•"/>
      <w:lvlJc w:val="left"/>
      <w:pPr>
        <w:ind w:left="4157" w:hanging="505"/>
      </w:pPr>
      <w:rPr>
        <w:rFonts w:hint="default"/>
        <w:lang w:eastAsia="en-US" w:bidi="ar-SA"/>
      </w:rPr>
    </w:lvl>
  </w:abstractNum>
  <w:abstractNum w:abstractNumId="44" w15:restartNumberingAfterBreak="0">
    <w:nsid w:val="2D9D0EBD"/>
    <w:multiLevelType w:val="hybridMultilevel"/>
    <w:tmpl w:val="38E623C2"/>
    <w:lvl w:ilvl="0" w:tplc="35D8E94A">
      <w:start w:val="3"/>
      <w:numFmt w:val="decimal"/>
      <w:lvlText w:val="%1."/>
      <w:lvlJc w:val="left"/>
      <w:pPr>
        <w:ind w:left="589" w:hanging="411"/>
      </w:pPr>
      <w:rPr>
        <w:rFonts w:ascii="Times New Roman" w:eastAsia="Times New Roman" w:hAnsi="Times New Roman" w:cs="Times New Roman" w:hint="default"/>
        <w:b w:val="0"/>
        <w:bCs w:val="0"/>
        <w:i w:val="0"/>
        <w:iCs w:val="0"/>
        <w:spacing w:val="0"/>
        <w:w w:val="100"/>
        <w:sz w:val="15"/>
        <w:szCs w:val="15"/>
        <w:lang w:eastAsia="en-US" w:bidi="ar-SA"/>
      </w:rPr>
    </w:lvl>
    <w:lvl w:ilvl="1" w:tplc="7100A090">
      <w:numFmt w:val="bullet"/>
      <w:lvlText w:val="•"/>
      <w:lvlJc w:val="left"/>
      <w:pPr>
        <w:ind w:left="1027" w:hanging="411"/>
      </w:pPr>
      <w:rPr>
        <w:rFonts w:hint="default"/>
        <w:lang w:eastAsia="en-US" w:bidi="ar-SA"/>
      </w:rPr>
    </w:lvl>
    <w:lvl w:ilvl="2" w:tplc="4C84D944">
      <w:numFmt w:val="bullet"/>
      <w:lvlText w:val="•"/>
      <w:lvlJc w:val="left"/>
      <w:pPr>
        <w:ind w:left="1474" w:hanging="411"/>
      </w:pPr>
      <w:rPr>
        <w:rFonts w:hint="default"/>
        <w:lang w:eastAsia="en-US" w:bidi="ar-SA"/>
      </w:rPr>
    </w:lvl>
    <w:lvl w:ilvl="3" w:tplc="87F427CC">
      <w:numFmt w:val="bullet"/>
      <w:lvlText w:val="•"/>
      <w:lvlJc w:val="left"/>
      <w:pPr>
        <w:ind w:left="1921" w:hanging="411"/>
      </w:pPr>
      <w:rPr>
        <w:rFonts w:hint="default"/>
        <w:lang w:eastAsia="en-US" w:bidi="ar-SA"/>
      </w:rPr>
    </w:lvl>
    <w:lvl w:ilvl="4" w:tplc="085CFE6E">
      <w:numFmt w:val="bullet"/>
      <w:lvlText w:val="•"/>
      <w:lvlJc w:val="left"/>
      <w:pPr>
        <w:ind w:left="2368" w:hanging="411"/>
      </w:pPr>
      <w:rPr>
        <w:rFonts w:hint="default"/>
        <w:lang w:eastAsia="en-US" w:bidi="ar-SA"/>
      </w:rPr>
    </w:lvl>
    <w:lvl w:ilvl="5" w:tplc="678AAE1C">
      <w:numFmt w:val="bullet"/>
      <w:lvlText w:val="•"/>
      <w:lvlJc w:val="left"/>
      <w:pPr>
        <w:ind w:left="2816" w:hanging="411"/>
      </w:pPr>
      <w:rPr>
        <w:rFonts w:hint="default"/>
        <w:lang w:eastAsia="en-US" w:bidi="ar-SA"/>
      </w:rPr>
    </w:lvl>
    <w:lvl w:ilvl="6" w:tplc="1B0AC390">
      <w:numFmt w:val="bullet"/>
      <w:lvlText w:val="•"/>
      <w:lvlJc w:val="left"/>
      <w:pPr>
        <w:ind w:left="3263" w:hanging="411"/>
      </w:pPr>
      <w:rPr>
        <w:rFonts w:hint="default"/>
        <w:lang w:eastAsia="en-US" w:bidi="ar-SA"/>
      </w:rPr>
    </w:lvl>
    <w:lvl w:ilvl="7" w:tplc="FBE05FD8">
      <w:numFmt w:val="bullet"/>
      <w:lvlText w:val="•"/>
      <w:lvlJc w:val="left"/>
      <w:pPr>
        <w:ind w:left="3710" w:hanging="411"/>
      </w:pPr>
      <w:rPr>
        <w:rFonts w:hint="default"/>
        <w:lang w:eastAsia="en-US" w:bidi="ar-SA"/>
      </w:rPr>
    </w:lvl>
    <w:lvl w:ilvl="8" w:tplc="564E5A5E">
      <w:numFmt w:val="bullet"/>
      <w:lvlText w:val="•"/>
      <w:lvlJc w:val="left"/>
      <w:pPr>
        <w:ind w:left="4157" w:hanging="411"/>
      </w:pPr>
      <w:rPr>
        <w:rFonts w:hint="default"/>
        <w:lang w:eastAsia="en-US" w:bidi="ar-SA"/>
      </w:rPr>
    </w:lvl>
  </w:abstractNum>
  <w:abstractNum w:abstractNumId="45" w15:restartNumberingAfterBreak="0">
    <w:nsid w:val="2FAC1E30"/>
    <w:multiLevelType w:val="hybridMultilevel"/>
    <w:tmpl w:val="BA387BA0"/>
    <w:lvl w:ilvl="0" w:tplc="3EDE43C8">
      <w:start w:val="4"/>
      <w:numFmt w:val="decimal"/>
      <w:lvlText w:val="%1."/>
      <w:lvlJc w:val="left"/>
      <w:pPr>
        <w:ind w:left="506" w:hanging="370"/>
      </w:pPr>
      <w:rPr>
        <w:rFonts w:ascii="Times New Roman" w:eastAsia="Times New Roman" w:hAnsi="Times New Roman" w:cs="Times New Roman" w:hint="default"/>
        <w:b w:val="0"/>
        <w:bCs w:val="0"/>
        <w:i w:val="0"/>
        <w:iCs w:val="0"/>
        <w:spacing w:val="0"/>
        <w:w w:val="100"/>
        <w:sz w:val="15"/>
        <w:szCs w:val="15"/>
        <w:lang w:eastAsia="en-US" w:bidi="ar-SA"/>
      </w:rPr>
    </w:lvl>
    <w:lvl w:ilvl="1" w:tplc="D0304612">
      <w:numFmt w:val="bullet"/>
      <w:lvlText w:val="•"/>
      <w:lvlJc w:val="left"/>
      <w:pPr>
        <w:ind w:left="962" w:hanging="370"/>
      </w:pPr>
      <w:rPr>
        <w:rFonts w:hint="default"/>
        <w:lang w:eastAsia="en-US" w:bidi="ar-SA"/>
      </w:rPr>
    </w:lvl>
    <w:lvl w:ilvl="2" w:tplc="7FFA115C">
      <w:numFmt w:val="bullet"/>
      <w:lvlText w:val="•"/>
      <w:lvlJc w:val="left"/>
      <w:pPr>
        <w:ind w:left="1425" w:hanging="370"/>
      </w:pPr>
      <w:rPr>
        <w:rFonts w:hint="default"/>
        <w:lang w:eastAsia="en-US" w:bidi="ar-SA"/>
      </w:rPr>
    </w:lvl>
    <w:lvl w:ilvl="3" w:tplc="7188DDF0">
      <w:numFmt w:val="bullet"/>
      <w:lvlText w:val="•"/>
      <w:lvlJc w:val="left"/>
      <w:pPr>
        <w:ind w:left="1888" w:hanging="370"/>
      </w:pPr>
      <w:rPr>
        <w:rFonts w:hint="default"/>
        <w:lang w:eastAsia="en-US" w:bidi="ar-SA"/>
      </w:rPr>
    </w:lvl>
    <w:lvl w:ilvl="4" w:tplc="DE2C02BA">
      <w:numFmt w:val="bullet"/>
      <w:lvlText w:val="•"/>
      <w:lvlJc w:val="left"/>
      <w:pPr>
        <w:ind w:left="2351" w:hanging="370"/>
      </w:pPr>
      <w:rPr>
        <w:rFonts w:hint="default"/>
        <w:lang w:eastAsia="en-US" w:bidi="ar-SA"/>
      </w:rPr>
    </w:lvl>
    <w:lvl w:ilvl="5" w:tplc="EA1AA754">
      <w:numFmt w:val="bullet"/>
      <w:lvlText w:val="•"/>
      <w:lvlJc w:val="left"/>
      <w:pPr>
        <w:ind w:left="2814" w:hanging="370"/>
      </w:pPr>
      <w:rPr>
        <w:rFonts w:hint="default"/>
        <w:lang w:eastAsia="en-US" w:bidi="ar-SA"/>
      </w:rPr>
    </w:lvl>
    <w:lvl w:ilvl="6" w:tplc="C21E9E82">
      <w:numFmt w:val="bullet"/>
      <w:lvlText w:val="•"/>
      <w:lvlJc w:val="left"/>
      <w:pPr>
        <w:ind w:left="3277" w:hanging="370"/>
      </w:pPr>
      <w:rPr>
        <w:rFonts w:hint="default"/>
        <w:lang w:eastAsia="en-US" w:bidi="ar-SA"/>
      </w:rPr>
    </w:lvl>
    <w:lvl w:ilvl="7" w:tplc="650ACEF2">
      <w:numFmt w:val="bullet"/>
      <w:lvlText w:val="•"/>
      <w:lvlJc w:val="left"/>
      <w:pPr>
        <w:ind w:left="3740" w:hanging="370"/>
      </w:pPr>
      <w:rPr>
        <w:rFonts w:hint="default"/>
        <w:lang w:eastAsia="en-US" w:bidi="ar-SA"/>
      </w:rPr>
    </w:lvl>
    <w:lvl w:ilvl="8" w:tplc="C664821E">
      <w:numFmt w:val="bullet"/>
      <w:lvlText w:val="•"/>
      <w:lvlJc w:val="left"/>
      <w:pPr>
        <w:ind w:left="4203" w:hanging="370"/>
      </w:pPr>
      <w:rPr>
        <w:rFonts w:hint="default"/>
        <w:lang w:eastAsia="en-US" w:bidi="ar-SA"/>
      </w:rPr>
    </w:lvl>
  </w:abstractNum>
  <w:abstractNum w:abstractNumId="46" w15:restartNumberingAfterBreak="0">
    <w:nsid w:val="2FD77586"/>
    <w:multiLevelType w:val="hybridMultilevel"/>
    <w:tmpl w:val="DEEA5E46"/>
    <w:lvl w:ilvl="0" w:tplc="F8EE6140">
      <w:start w:val="1"/>
      <w:numFmt w:val="decimal"/>
      <w:lvlText w:val="%1."/>
      <w:lvlJc w:val="left"/>
      <w:pPr>
        <w:ind w:left="587" w:hanging="399"/>
      </w:pPr>
      <w:rPr>
        <w:rFonts w:ascii="Times New Roman" w:eastAsia="Times New Roman" w:hAnsi="Times New Roman" w:cs="Times New Roman" w:hint="default"/>
        <w:b w:val="0"/>
        <w:bCs w:val="0"/>
        <w:i w:val="0"/>
        <w:iCs w:val="0"/>
        <w:spacing w:val="0"/>
        <w:w w:val="100"/>
        <w:sz w:val="15"/>
        <w:szCs w:val="15"/>
        <w:lang w:eastAsia="en-US" w:bidi="ar-SA"/>
      </w:rPr>
    </w:lvl>
    <w:lvl w:ilvl="1" w:tplc="2F60FDEC">
      <w:numFmt w:val="bullet"/>
      <w:lvlText w:val="•"/>
      <w:lvlJc w:val="left"/>
      <w:pPr>
        <w:ind w:left="1027" w:hanging="399"/>
      </w:pPr>
      <w:rPr>
        <w:rFonts w:hint="default"/>
        <w:lang w:eastAsia="en-US" w:bidi="ar-SA"/>
      </w:rPr>
    </w:lvl>
    <w:lvl w:ilvl="2" w:tplc="0534081A">
      <w:numFmt w:val="bullet"/>
      <w:lvlText w:val="•"/>
      <w:lvlJc w:val="left"/>
      <w:pPr>
        <w:ind w:left="1474" w:hanging="399"/>
      </w:pPr>
      <w:rPr>
        <w:rFonts w:hint="default"/>
        <w:lang w:eastAsia="en-US" w:bidi="ar-SA"/>
      </w:rPr>
    </w:lvl>
    <w:lvl w:ilvl="3" w:tplc="220ECA66">
      <w:numFmt w:val="bullet"/>
      <w:lvlText w:val="•"/>
      <w:lvlJc w:val="left"/>
      <w:pPr>
        <w:ind w:left="1921" w:hanging="399"/>
      </w:pPr>
      <w:rPr>
        <w:rFonts w:hint="default"/>
        <w:lang w:eastAsia="en-US" w:bidi="ar-SA"/>
      </w:rPr>
    </w:lvl>
    <w:lvl w:ilvl="4" w:tplc="46547F64">
      <w:numFmt w:val="bullet"/>
      <w:lvlText w:val="•"/>
      <w:lvlJc w:val="left"/>
      <w:pPr>
        <w:ind w:left="2368" w:hanging="399"/>
      </w:pPr>
      <w:rPr>
        <w:rFonts w:hint="default"/>
        <w:lang w:eastAsia="en-US" w:bidi="ar-SA"/>
      </w:rPr>
    </w:lvl>
    <w:lvl w:ilvl="5" w:tplc="8482049C">
      <w:numFmt w:val="bullet"/>
      <w:lvlText w:val="•"/>
      <w:lvlJc w:val="left"/>
      <w:pPr>
        <w:ind w:left="2816" w:hanging="399"/>
      </w:pPr>
      <w:rPr>
        <w:rFonts w:hint="default"/>
        <w:lang w:eastAsia="en-US" w:bidi="ar-SA"/>
      </w:rPr>
    </w:lvl>
    <w:lvl w:ilvl="6" w:tplc="2748803A">
      <w:numFmt w:val="bullet"/>
      <w:lvlText w:val="•"/>
      <w:lvlJc w:val="left"/>
      <w:pPr>
        <w:ind w:left="3263" w:hanging="399"/>
      </w:pPr>
      <w:rPr>
        <w:rFonts w:hint="default"/>
        <w:lang w:eastAsia="en-US" w:bidi="ar-SA"/>
      </w:rPr>
    </w:lvl>
    <w:lvl w:ilvl="7" w:tplc="B74C691C">
      <w:numFmt w:val="bullet"/>
      <w:lvlText w:val="•"/>
      <w:lvlJc w:val="left"/>
      <w:pPr>
        <w:ind w:left="3710" w:hanging="399"/>
      </w:pPr>
      <w:rPr>
        <w:rFonts w:hint="default"/>
        <w:lang w:eastAsia="en-US" w:bidi="ar-SA"/>
      </w:rPr>
    </w:lvl>
    <w:lvl w:ilvl="8" w:tplc="C9346C94">
      <w:numFmt w:val="bullet"/>
      <w:lvlText w:val="•"/>
      <w:lvlJc w:val="left"/>
      <w:pPr>
        <w:ind w:left="4157" w:hanging="399"/>
      </w:pPr>
      <w:rPr>
        <w:rFonts w:hint="default"/>
        <w:lang w:eastAsia="en-US" w:bidi="ar-SA"/>
      </w:rPr>
    </w:lvl>
  </w:abstractNum>
  <w:abstractNum w:abstractNumId="47" w15:restartNumberingAfterBreak="0">
    <w:nsid w:val="31A11C6A"/>
    <w:multiLevelType w:val="hybridMultilevel"/>
    <w:tmpl w:val="909EA5D0"/>
    <w:lvl w:ilvl="0" w:tplc="B3069AB2">
      <w:start w:val="3"/>
      <w:numFmt w:val="decimal"/>
      <w:lvlText w:val="%1."/>
      <w:lvlJc w:val="left"/>
      <w:pPr>
        <w:ind w:left="571" w:hanging="474"/>
      </w:pPr>
      <w:rPr>
        <w:rFonts w:ascii="Times New Roman" w:eastAsia="Times New Roman" w:hAnsi="Times New Roman" w:cs="Times New Roman" w:hint="default"/>
        <w:b w:val="0"/>
        <w:bCs w:val="0"/>
        <w:i w:val="0"/>
        <w:iCs w:val="0"/>
        <w:spacing w:val="0"/>
        <w:w w:val="100"/>
        <w:position w:val="3"/>
        <w:sz w:val="15"/>
        <w:szCs w:val="15"/>
        <w:lang w:eastAsia="en-US" w:bidi="ar-SA"/>
      </w:rPr>
    </w:lvl>
    <w:lvl w:ilvl="1" w:tplc="47DC3730">
      <w:numFmt w:val="bullet"/>
      <w:lvlText w:val="•"/>
      <w:lvlJc w:val="left"/>
      <w:pPr>
        <w:ind w:left="1027" w:hanging="474"/>
      </w:pPr>
      <w:rPr>
        <w:rFonts w:hint="default"/>
        <w:lang w:eastAsia="en-US" w:bidi="ar-SA"/>
      </w:rPr>
    </w:lvl>
    <w:lvl w:ilvl="2" w:tplc="90ACA90C">
      <w:numFmt w:val="bullet"/>
      <w:lvlText w:val="•"/>
      <w:lvlJc w:val="left"/>
      <w:pPr>
        <w:ind w:left="1474" w:hanging="474"/>
      </w:pPr>
      <w:rPr>
        <w:rFonts w:hint="default"/>
        <w:lang w:eastAsia="en-US" w:bidi="ar-SA"/>
      </w:rPr>
    </w:lvl>
    <w:lvl w:ilvl="3" w:tplc="B68459CC">
      <w:numFmt w:val="bullet"/>
      <w:lvlText w:val="•"/>
      <w:lvlJc w:val="left"/>
      <w:pPr>
        <w:ind w:left="1921" w:hanging="474"/>
      </w:pPr>
      <w:rPr>
        <w:rFonts w:hint="default"/>
        <w:lang w:eastAsia="en-US" w:bidi="ar-SA"/>
      </w:rPr>
    </w:lvl>
    <w:lvl w:ilvl="4" w:tplc="73B0A9DE">
      <w:numFmt w:val="bullet"/>
      <w:lvlText w:val="•"/>
      <w:lvlJc w:val="left"/>
      <w:pPr>
        <w:ind w:left="2368" w:hanging="474"/>
      </w:pPr>
      <w:rPr>
        <w:rFonts w:hint="default"/>
        <w:lang w:eastAsia="en-US" w:bidi="ar-SA"/>
      </w:rPr>
    </w:lvl>
    <w:lvl w:ilvl="5" w:tplc="20605388">
      <w:numFmt w:val="bullet"/>
      <w:lvlText w:val="•"/>
      <w:lvlJc w:val="left"/>
      <w:pPr>
        <w:ind w:left="2816" w:hanging="474"/>
      </w:pPr>
      <w:rPr>
        <w:rFonts w:hint="default"/>
        <w:lang w:eastAsia="en-US" w:bidi="ar-SA"/>
      </w:rPr>
    </w:lvl>
    <w:lvl w:ilvl="6" w:tplc="D7FC9B68">
      <w:numFmt w:val="bullet"/>
      <w:lvlText w:val="•"/>
      <w:lvlJc w:val="left"/>
      <w:pPr>
        <w:ind w:left="3263" w:hanging="474"/>
      </w:pPr>
      <w:rPr>
        <w:rFonts w:hint="default"/>
        <w:lang w:eastAsia="en-US" w:bidi="ar-SA"/>
      </w:rPr>
    </w:lvl>
    <w:lvl w:ilvl="7" w:tplc="49BAE6B8">
      <w:numFmt w:val="bullet"/>
      <w:lvlText w:val="•"/>
      <w:lvlJc w:val="left"/>
      <w:pPr>
        <w:ind w:left="3710" w:hanging="474"/>
      </w:pPr>
      <w:rPr>
        <w:rFonts w:hint="default"/>
        <w:lang w:eastAsia="en-US" w:bidi="ar-SA"/>
      </w:rPr>
    </w:lvl>
    <w:lvl w:ilvl="8" w:tplc="E3A6EC16">
      <w:numFmt w:val="bullet"/>
      <w:lvlText w:val="•"/>
      <w:lvlJc w:val="left"/>
      <w:pPr>
        <w:ind w:left="4157" w:hanging="474"/>
      </w:pPr>
      <w:rPr>
        <w:rFonts w:hint="default"/>
        <w:lang w:eastAsia="en-US" w:bidi="ar-SA"/>
      </w:rPr>
    </w:lvl>
  </w:abstractNum>
  <w:abstractNum w:abstractNumId="48" w15:restartNumberingAfterBreak="0">
    <w:nsid w:val="327166F1"/>
    <w:multiLevelType w:val="hybridMultilevel"/>
    <w:tmpl w:val="DF86B20A"/>
    <w:lvl w:ilvl="0" w:tplc="AFE20624">
      <w:start w:val="6"/>
      <w:numFmt w:val="decimal"/>
      <w:lvlText w:val="%1."/>
      <w:lvlJc w:val="left"/>
      <w:pPr>
        <w:ind w:left="585" w:hanging="411"/>
      </w:pPr>
      <w:rPr>
        <w:rFonts w:ascii="Times New Roman" w:eastAsia="Times New Roman" w:hAnsi="Times New Roman" w:cs="Times New Roman" w:hint="default"/>
        <w:b w:val="0"/>
        <w:bCs w:val="0"/>
        <w:i w:val="0"/>
        <w:iCs w:val="0"/>
        <w:spacing w:val="0"/>
        <w:w w:val="100"/>
        <w:sz w:val="15"/>
        <w:szCs w:val="15"/>
        <w:lang w:eastAsia="en-US" w:bidi="ar-SA"/>
      </w:rPr>
    </w:lvl>
    <w:lvl w:ilvl="1" w:tplc="EEDCF808">
      <w:numFmt w:val="bullet"/>
      <w:lvlText w:val="•"/>
      <w:lvlJc w:val="left"/>
      <w:pPr>
        <w:ind w:left="1027" w:hanging="411"/>
      </w:pPr>
      <w:rPr>
        <w:rFonts w:hint="default"/>
        <w:lang w:eastAsia="en-US" w:bidi="ar-SA"/>
      </w:rPr>
    </w:lvl>
    <w:lvl w:ilvl="2" w:tplc="CD889522">
      <w:numFmt w:val="bullet"/>
      <w:lvlText w:val="•"/>
      <w:lvlJc w:val="left"/>
      <w:pPr>
        <w:ind w:left="1474" w:hanging="411"/>
      </w:pPr>
      <w:rPr>
        <w:rFonts w:hint="default"/>
        <w:lang w:eastAsia="en-US" w:bidi="ar-SA"/>
      </w:rPr>
    </w:lvl>
    <w:lvl w:ilvl="3" w:tplc="E2F2E220">
      <w:numFmt w:val="bullet"/>
      <w:lvlText w:val="•"/>
      <w:lvlJc w:val="left"/>
      <w:pPr>
        <w:ind w:left="1921" w:hanging="411"/>
      </w:pPr>
      <w:rPr>
        <w:rFonts w:hint="default"/>
        <w:lang w:eastAsia="en-US" w:bidi="ar-SA"/>
      </w:rPr>
    </w:lvl>
    <w:lvl w:ilvl="4" w:tplc="95DA3174">
      <w:numFmt w:val="bullet"/>
      <w:lvlText w:val="•"/>
      <w:lvlJc w:val="left"/>
      <w:pPr>
        <w:ind w:left="2368" w:hanging="411"/>
      </w:pPr>
      <w:rPr>
        <w:rFonts w:hint="default"/>
        <w:lang w:eastAsia="en-US" w:bidi="ar-SA"/>
      </w:rPr>
    </w:lvl>
    <w:lvl w:ilvl="5" w:tplc="8EF001FA">
      <w:numFmt w:val="bullet"/>
      <w:lvlText w:val="•"/>
      <w:lvlJc w:val="left"/>
      <w:pPr>
        <w:ind w:left="2815" w:hanging="411"/>
      </w:pPr>
      <w:rPr>
        <w:rFonts w:hint="default"/>
        <w:lang w:eastAsia="en-US" w:bidi="ar-SA"/>
      </w:rPr>
    </w:lvl>
    <w:lvl w:ilvl="6" w:tplc="2BBAD86A">
      <w:numFmt w:val="bullet"/>
      <w:lvlText w:val="•"/>
      <w:lvlJc w:val="left"/>
      <w:pPr>
        <w:ind w:left="3263" w:hanging="411"/>
      </w:pPr>
      <w:rPr>
        <w:rFonts w:hint="default"/>
        <w:lang w:eastAsia="en-US" w:bidi="ar-SA"/>
      </w:rPr>
    </w:lvl>
    <w:lvl w:ilvl="7" w:tplc="E1504970">
      <w:numFmt w:val="bullet"/>
      <w:lvlText w:val="•"/>
      <w:lvlJc w:val="left"/>
      <w:pPr>
        <w:ind w:left="3710" w:hanging="411"/>
      </w:pPr>
      <w:rPr>
        <w:rFonts w:hint="default"/>
        <w:lang w:eastAsia="en-US" w:bidi="ar-SA"/>
      </w:rPr>
    </w:lvl>
    <w:lvl w:ilvl="8" w:tplc="BE22BC2E">
      <w:numFmt w:val="bullet"/>
      <w:lvlText w:val="•"/>
      <w:lvlJc w:val="left"/>
      <w:pPr>
        <w:ind w:left="4157" w:hanging="411"/>
      </w:pPr>
      <w:rPr>
        <w:rFonts w:hint="default"/>
        <w:lang w:eastAsia="en-US" w:bidi="ar-SA"/>
      </w:rPr>
    </w:lvl>
  </w:abstractNum>
  <w:abstractNum w:abstractNumId="49" w15:restartNumberingAfterBreak="0">
    <w:nsid w:val="32DA205A"/>
    <w:multiLevelType w:val="hybridMultilevel"/>
    <w:tmpl w:val="CD7A39E0"/>
    <w:lvl w:ilvl="0" w:tplc="CAAA74A6">
      <w:start w:val="1"/>
      <w:numFmt w:val="decimal"/>
      <w:lvlText w:val="%1."/>
      <w:lvlJc w:val="left"/>
      <w:pPr>
        <w:ind w:left="586" w:hanging="504"/>
      </w:pPr>
      <w:rPr>
        <w:rFonts w:ascii="Times New Roman" w:eastAsia="Times New Roman" w:hAnsi="Times New Roman" w:cs="Times New Roman" w:hint="default"/>
        <w:b w:val="0"/>
        <w:bCs w:val="0"/>
        <w:i w:val="0"/>
        <w:iCs w:val="0"/>
        <w:spacing w:val="0"/>
        <w:w w:val="100"/>
        <w:sz w:val="15"/>
        <w:szCs w:val="15"/>
        <w:lang w:eastAsia="en-US" w:bidi="ar-SA"/>
      </w:rPr>
    </w:lvl>
    <w:lvl w:ilvl="1" w:tplc="8774FCE6">
      <w:numFmt w:val="bullet"/>
      <w:lvlText w:val="•"/>
      <w:lvlJc w:val="left"/>
      <w:pPr>
        <w:ind w:left="1026" w:hanging="504"/>
      </w:pPr>
      <w:rPr>
        <w:rFonts w:hint="default"/>
        <w:lang w:eastAsia="en-US" w:bidi="ar-SA"/>
      </w:rPr>
    </w:lvl>
    <w:lvl w:ilvl="2" w:tplc="CFA446D4">
      <w:numFmt w:val="bullet"/>
      <w:lvlText w:val="•"/>
      <w:lvlJc w:val="left"/>
      <w:pPr>
        <w:ind w:left="1472" w:hanging="504"/>
      </w:pPr>
      <w:rPr>
        <w:rFonts w:hint="default"/>
        <w:lang w:eastAsia="en-US" w:bidi="ar-SA"/>
      </w:rPr>
    </w:lvl>
    <w:lvl w:ilvl="3" w:tplc="C23C08EC">
      <w:numFmt w:val="bullet"/>
      <w:lvlText w:val="•"/>
      <w:lvlJc w:val="left"/>
      <w:pPr>
        <w:ind w:left="1918" w:hanging="504"/>
      </w:pPr>
      <w:rPr>
        <w:rFonts w:hint="default"/>
        <w:lang w:eastAsia="en-US" w:bidi="ar-SA"/>
      </w:rPr>
    </w:lvl>
    <w:lvl w:ilvl="4" w:tplc="B642A964">
      <w:numFmt w:val="bullet"/>
      <w:lvlText w:val="•"/>
      <w:lvlJc w:val="left"/>
      <w:pPr>
        <w:ind w:left="2364" w:hanging="504"/>
      </w:pPr>
      <w:rPr>
        <w:rFonts w:hint="default"/>
        <w:lang w:eastAsia="en-US" w:bidi="ar-SA"/>
      </w:rPr>
    </w:lvl>
    <w:lvl w:ilvl="5" w:tplc="0658D008">
      <w:numFmt w:val="bullet"/>
      <w:lvlText w:val="•"/>
      <w:lvlJc w:val="left"/>
      <w:pPr>
        <w:ind w:left="2810" w:hanging="504"/>
      </w:pPr>
      <w:rPr>
        <w:rFonts w:hint="default"/>
        <w:lang w:eastAsia="en-US" w:bidi="ar-SA"/>
      </w:rPr>
    </w:lvl>
    <w:lvl w:ilvl="6" w:tplc="66F8D7AE">
      <w:numFmt w:val="bullet"/>
      <w:lvlText w:val="•"/>
      <w:lvlJc w:val="left"/>
      <w:pPr>
        <w:ind w:left="3256" w:hanging="504"/>
      </w:pPr>
      <w:rPr>
        <w:rFonts w:hint="default"/>
        <w:lang w:eastAsia="en-US" w:bidi="ar-SA"/>
      </w:rPr>
    </w:lvl>
    <w:lvl w:ilvl="7" w:tplc="EFFA02E4">
      <w:numFmt w:val="bullet"/>
      <w:lvlText w:val="•"/>
      <w:lvlJc w:val="left"/>
      <w:pPr>
        <w:ind w:left="3702" w:hanging="504"/>
      </w:pPr>
      <w:rPr>
        <w:rFonts w:hint="default"/>
        <w:lang w:eastAsia="en-US" w:bidi="ar-SA"/>
      </w:rPr>
    </w:lvl>
    <w:lvl w:ilvl="8" w:tplc="5832F142">
      <w:numFmt w:val="bullet"/>
      <w:lvlText w:val="•"/>
      <w:lvlJc w:val="left"/>
      <w:pPr>
        <w:ind w:left="4148" w:hanging="504"/>
      </w:pPr>
      <w:rPr>
        <w:rFonts w:hint="default"/>
        <w:lang w:eastAsia="en-US" w:bidi="ar-SA"/>
      </w:rPr>
    </w:lvl>
  </w:abstractNum>
  <w:abstractNum w:abstractNumId="50" w15:restartNumberingAfterBreak="0">
    <w:nsid w:val="348463E2"/>
    <w:multiLevelType w:val="hybridMultilevel"/>
    <w:tmpl w:val="5172E180"/>
    <w:lvl w:ilvl="0" w:tplc="7DC8085C">
      <w:start w:val="1"/>
      <w:numFmt w:val="decimal"/>
      <w:lvlText w:val="%1."/>
      <w:lvlJc w:val="left"/>
      <w:pPr>
        <w:ind w:left="589" w:hanging="505"/>
      </w:pPr>
      <w:rPr>
        <w:rFonts w:ascii="Times New Roman" w:eastAsia="Times New Roman" w:hAnsi="Times New Roman" w:cs="Times New Roman" w:hint="default"/>
        <w:b w:val="0"/>
        <w:bCs w:val="0"/>
        <w:i w:val="0"/>
        <w:iCs w:val="0"/>
        <w:spacing w:val="0"/>
        <w:w w:val="100"/>
        <w:sz w:val="15"/>
        <w:szCs w:val="15"/>
        <w:lang w:eastAsia="en-US" w:bidi="ar-SA"/>
      </w:rPr>
    </w:lvl>
    <w:lvl w:ilvl="1" w:tplc="F5D6BD78">
      <w:numFmt w:val="bullet"/>
      <w:lvlText w:val="•"/>
      <w:lvlJc w:val="left"/>
      <w:pPr>
        <w:ind w:left="1027" w:hanging="505"/>
      </w:pPr>
      <w:rPr>
        <w:rFonts w:hint="default"/>
        <w:lang w:eastAsia="en-US" w:bidi="ar-SA"/>
      </w:rPr>
    </w:lvl>
    <w:lvl w:ilvl="2" w:tplc="54BC3006">
      <w:numFmt w:val="bullet"/>
      <w:lvlText w:val="•"/>
      <w:lvlJc w:val="left"/>
      <w:pPr>
        <w:ind w:left="1474" w:hanging="505"/>
      </w:pPr>
      <w:rPr>
        <w:rFonts w:hint="default"/>
        <w:lang w:eastAsia="en-US" w:bidi="ar-SA"/>
      </w:rPr>
    </w:lvl>
    <w:lvl w:ilvl="3" w:tplc="AD8EA04A">
      <w:numFmt w:val="bullet"/>
      <w:lvlText w:val="•"/>
      <w:lvlJc w:val="left"/>
      <w:pPr>
        <w:ind w:left="1921" w:hanging="505"/>
      </w:pPr>
      <w:rPr>
        <w:rFonts w:hint="default"/>
        <w:lang w:eastAsia="en-US" w:bidi="ar-SA"/>
      </w:rPr>
    </w:lvl>
    <w:lvl w:ilvl="4" w:tplc="B554DAFC">
      <w:numFmt w:val="bullet"/>
      <w:lvlText w:val="•"/>
      <w:lvlJc w:val="left"/>
      <w:pPr>
        <w:ind w:left="2368" w:hanging="505"/>
      </w:pPr>
      <w:rPr>
        <w:rFonts w:hint="default"/>
        <w:lang w:eastAsia="en-US" w:bidi="ar-SA"/>
      </w:rPr>
    </w:lvl>
    <w:lvl w:ilvl="5" w:tplc="71229FF6">
      <w:numFmt w:val="bullet"/>
      <w:lvlText w:val="•"/>
      <w:lvlJc w:val="left"/>
      <w:pPr>
        <w:ind w:left="2816" w:hanging="505"/>
      </w:pPr>
      <w:rPr>
        <w:rFonts w:hint="default"/>
        <w:lang w:eastAsia="en-US" w:bidi="ar-SA"/>
      </w:rPr>
    </w:lvl>
    <w:lvl w:ilvl="6" w:tplc="4EE29C26">
      <w:numFmt w:val="bullet"/>
      <w:lvlText w:val="•"/>
      <w:lvlJc w:val="left"/>
      <w:pPr>
        <w:ind w:left="3263" w:hanging="505"/>
      </w:pPr>
      <w:rPr>
        <w:rFonts w:hint="default"/>
        <w:lang w:eastAsia="en-US" w:bidi="ar-SA"/>
      </w:rPr>
    </w:lvl>
    <w:lvl w:ilvl="7" w:tplc="FB581B28">
      <w:numFmt w:val="bullet"/>
      <w:lvlText w:val="•"/>
      <w:lvlJc w:val="left"/>
      <w:pPr>
        <w:ind w:left="3710" w:hanging="505"/>
      </w:pPr>
      <w:rPr>
        <w:rFonts w:hint="default"/>
        <w:lang w:eastAsia="en-US" w:bidi="ar-SA"/>
      </w:rPr>
    </w:lvl>
    <w:lvl w:ilvl="8" w:tplc="4082169E">
      <w:numFmt w:val="bullet"/>
      <w:lvlText w:val="•"/>
      <w:lvlJc w:val="left"/>
      <w:pPr>
        <w:ind w:left="4157" w:hanging="505"/>
      </w:pPr>
      <w:rPr>
        <w:rFonts w:hint="default"/>
        <w:lang w:eastAsia="en-US" w:bidi="ar-SA"/>
      </w:rPr>
    </w:lvl>
  </w:abstractNum>
  <w:abstractNum w:abstractNumId="51" w15:restartNumberingAfterBreak="0">
    <w:nsid w:val="34881149"/>
    <w:multiLevelType w:val="hybridMultilevel"/>
    <w:tmpl w:val="9BB861DC"/>
    <w:lvl w:ilvl="0" w:tplc="C34A6F96">
      <w:start w:val="2"/>
      <w:numFmt w:val="decimal"/>
      <w:lvlText w:val="%1."/>
      <w:lvlJc w:val="left"/>
      <w:pPr>
        <w:ind w:left="601" w:hanging="501"/>
      </w:pPr>
      <w:rPr>
        <w:rFonts w:ascii="Times New Roman" w:eastAsia="Times New Roman" w:hAnsi="Times New Roman" w:cs="Times New Roman" w:hint="default"/>
        <w:b w:val="0"/>
        <w:bCs w:val="0"/>
        <w:i w:val="0"/>
        <w:iCs w:val="0"/>
        <w:spacing w:val="0"/>
        <w:w w:val="102"/>
        <w:sz w:val="15"/>
        <w:szCs w:val="15"/>
        <w:lang w:eastAsia="en-US" w:bidi="ar-SA"/>
      </w:rPr>
    </w:lvl>
    <w:lvl w:ilvl="1" w:tplc="62E09BFC">
      <w:numFmt w:val="bullet"/>
      <w:lvlText w:val="•"/>
      <w:lvlJc w:val="left"/>
      <w:pPr>
        <w:ind w:left="1055" w:hanging="501"/>
      </w:pPr>
      <w:rPr>
        <w:rFonts w:hint="default"/>
        <w:lang w:eastAsia="en-US" w:bidi="ar-SA"/>
      </w:rPr>
    </w:lvl>
    <w:lvl w:ilvl="2" w:tplc="B68E1B26">
      <w:numFmt w:val="bullet"/>
      <w:lvlText w:val="•"/>
      <w:lvlJc w:val="left"/>
      <w:pPr>
        <w:ind w:left="1510" w:hanging="501"/>
      </w:pPr>
      <w:rPr>
        <w:rFonts w:hint="default"/>
        <w:lang w:eastAsia="en-US" w:bidi="ar-SA"/>
      </w:rPr>
    </w:lvl>
    <w:lvl w:ilvl="3" w:tplc="E2822CA2">
      <w:numFmt w:val="bullet"/>
      <w:lvlText w:val="•"/>
      <w:lvlJc w:val="left"/>
      <w:pPr>
        <w:ind w:left="1965" w:hanging="501"/>
      </w:pPr>
      <w:rPr>
        <w:rFonts w:hint="default"/>
        <w:lang w:eastAsia="en-US" w:bidi="ar-SA"/>
      </w:rPr>
    </w:lvl>
    <w:lvl w:ilvl="4" w:tplc="A0C42438">
      <w:numFmt w:val="bullet"/>
      <w:lvlText w:val="•"/>
      <w:lvlJc w:val="left"/>
      <w:pPr>
        <w:ind w:left="2420" w:hanging="501"/>
      </w:pPr>
      <w:rPr>
        <w:rFonts w:hint="default"/>
        <w:lang w:eastAsia="en-US" w:bidi="ar-SA"/>
      </w:rPr>
    </w:lvl>
    <w:lvl w:ilvl="5" w:tplc="F6FCAFE8">
      <w:numFmt w:val="bullet"/>
      <w:lvlText w:val="•"/>
      <w:lvlJc w:val="left"/>
      <w:pPr>
        <w:ind w:left="2875" w:hanging="501"/>
      </w:pPr>
      <w:rPr>
        <w:rFonts w:hint="default"/>
        <w:lang w:eastAsia="en-US" w:bidi="ar-SA"/>
      </w:rPr>
    </w:lvl>
    <w:lvl w:ilvl="6" w:tplc="DAEE6CA4">
      <w:numFmt w:val="bullet"/>
      <w:lvlText w:val="•"/>
      <w:lvlJc w:val="left"/>
      <w:pPr>
        <w:ind w:left="3330" w:hanging="501"/>
      </w:pPr>
      <w:rPr>
        <w:rFonts w:hint="default"/>
        <w:lang w:eastAsia="en-US" w:bidi="ar-SA"/>
      </w:rPr>
    </w:lvl>
    <w:lvl w:ilvl="7" w:tplc="6DC6D4D8">
      <w:numFmt w:val="bullet"/>
      <w:lvlText w:val="•"/>
      <w:lvlJc w:val="left"/>
      <w:pPr>
        <w:ind w:left="3785" w:hanging="501"/>
      </w:pPr>
      <w:rPr>
        <w:rFonts w:hint="default"/>
        <w:lang w:eastAsia="en-US" w:bidi="ar-SA"/>
      </w:rPr>
    </w:lvl>
    <w:lvl w:ilvl="8" w:tplc="DFFA037E">
      <w:numFmt w:val="bullet"/>
      <w:lvlText w:val="•"/>
      <w:lvlJc w:val="left"/>
      <w:pPr>
        <w:ind w:left="4240" w:hanging="501"/>
      </w:pPr>
      <w:rPr>
        <w:rFonts w:hint="default"/>
        <w:lang w:eastAsia="en-US" w:bidi="ar-SA"/>
      </w:rPr>
    </w:lvl>
  </w:abstractNum>
  <w:abstractNum w:abstractNumId="52" w15:restartNumberingAfterBreak="0">
    <w:nsid w:val="35164770"/>
    <w:multiLevelType w:val="hybridMultilevel"/>
    <w:tmpl w:val="A9467ED2"/>
    <w:lvl w:ilvl="0" w:tplc="A0E62642">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FB349CE6">
      <w:numFmt w:val="bullet"/>
      <w:lvlText w:val="•"/>
      <w:lvlJc w:val="left"/>
      <w:pPr>
        <w:ind w:left="1027" w:hanging="411"/>
      </w:pPr>
      <w:rPr>
        <w:rFonts w:hint="default"/>
        <w:lang w:eastAsia="en-US" w:bidi="ar-SA"/>
      </w:rPr>
    </w:lvl>
    <w:lvl w:ilvl="2" w:tplc="BD7CE6A8">
      <w:numFmt w:val="bullet"/>
      <w:lvlText w:val="•"/>
      <w:lvlJc w:val="left"/>
      <w:pPr>
        <w:ind w:left="1474" w:hanging="411"/>
      </w:pPr>
      <w:rPr>
        <w:rFonts w:hint="default"/>
        <w:lang w:eastAsia="en-US" w:bidi="ar-SA"/>
      </w:rPr>
    </w:lvl>
    <w:lvl w:ilvl="3" w:tplc="5276060A">
      <w:numFmt w:val="bullet"/>
      <w:lvlText w:val="•"/>
      <w:lvlJc w:val="left"/>
      <w:pPr>
        <w:ind w:left="1921" w:hanging="411"/>
      </w:pPr>
      <w:rPr>
        <w:rFonts w:hint="default"/>
        <w:lang w:eastAsia="en-US" w:bidi="ar-SA"/>
      </w:rPr>
    </w:lvl>
    <w:lvl w:ilvl="4" w:tplc="2CFAF56E">
      <w:numFmt w:val="bullet"/>
      <w:lvlText w:val="•"/>
      <w:lvlJc w:val="left"/>
      <w:pPr>
        <w:ind w:left="2368" w:hanging="411"/>
      </w:pPr>
      <w:rPr>
        <w:rFonts w:hint="default"/>
        <w:lang w:eastAsia="en-US" w:bidi="ar-SA"/>
      </w:rPr>
    </w:lvl>
    <w:lvl w:ilvl="5" w:tplc="2ACAD75A">
      <w:numFmt w:val="bullet"/>
      <w:lvlText w:val="•"/>
      <w:lvlJc w:val="left"/>
      <w:pPr>
        <w:ind w:left="2816" w:hanging="411"/>
      </w:pPr>
      <w:rPr>
        <w:rFonts w:hint="default"/>
        <w:lang w:eastAsia="en-US" w:bidi="ar-SA"/>
      </w:rPr>
    </w:lvl>
    <w:lvl w:ilvl="6" w:tplc="396C7430">
      <w:numFmt w:val="bullet"/>
      <w:lvlText w:val="•"/>
      <w:lvlJc w:val="left"/>
      <w:pPr>
        <w:ind w:left="3263" w:hanging="411"/>
      </w:pPr>
      <w:rPr>
        <w:rFonts w:hint="default"/>
        <w:lang w:eastAsia="en-US" w:bidi="ar-SA"/>
      </w:rPr>
    </w:lvl>
    <w:lvl w:ilvl="7" w:tplc="BDCA8900">
      <w:numFmt w:val="bullet"/>
      <w:lvlText w:val="•"/>
      <w:lvlJc w:val="left"/>
      <w:pPr>
        <w:ind w:left="3710" w:hanging="411"/>
      </w:pPr>
      <w:rPr>
        <w:rFonts w:hint="default"/>
        <w:lang w:eastAsia="en-US" w:bidi="ar-SA"/>
      </w:rPr>
    </w:lvl>
    <w:lvl w:ilvl="8" w:tplc="3E360938">
      <w:numFmt w:val="bullet"/>
      <w:lvlText w:val="•"/>
      <w:lvlJc w:val="left"/>
      <w:pPr>
        <w:ind w:left="4157" w:hanging="411"/>
      </w:pPr>
      <w:rPr>
        <w:rFonts w:hint="default"/>
        <w:lang w:eastAsia="en-US" w:bidi="ar-SA"/>
      </w:rPr>
    </w:lvl>
  </w:abstractNum>
  <w:abstractNum w:abstractNumId="53" w15:restartNumberingAfterBreak="0">
    <w:nsid w:val="35A834AD"/>
    <w:multiLevelType w:val="hybridMultilevel"/>
    <w:tmpl w:val="2E90A144"/>
    <w:lvl w:ilvl="0" w:tplc="2E34F0D2">
      <w:start w:val="1"/>
      <w:numFmt w:val="decimal"/>
      <w:lvlText w:val="%1."/>
      <w:lvlJc w:val="left"/>
      <w:pPr>
        <w:ind w:left="587" w:hanging="505"/>
      </w:pPr>
      <w:rPr>
        <w:rFonts w:ascii="Times New Roman" w:eastAsia="Times New Roman" w:hAnsi="Times New Roman" w:cs="Times New Roman" w:hint="default"/>
        <w:b w:val="0"/>
        <w:bCs w:val="0"/>
        <w:i w:val="0"/>
        <w:iCs w:val="0"/>
        <w:spacing w:val="0"/>
        <w:w w:val="100"/>
        <w:sz w:val="15"/>
        <w:szCs w:val="15"/>
        <w:lang w:eastAsia="en-US" w:bidi="ar-SA"/>
      </w:rPr>
    </w:lvl>
    <w:lvl w:ilvl="1" w:tplc="4A726644">
      <w:numFmt w:val="bullet"/>
      <w:lvlText w:val="•"/>
      <w:lvlJc w:val="left"/>
      <w:pPr>
        <w:ind w:left="1027" w:hanging="505"/>
      </w:pPr>
      <w:rPr>
        <w:rFonts w:hint="default"/>
        <w:lang w:eastAsia="en-US" w:bidi="ar-SA"/>
      </w:rPr>
    </w:lvl>
    <w:lvl w:ilvl="2" w:tplc="A2785500">
      <w:numFmt w:val="bullet"/>
      <w:lvlText w:val="•"/>
      <w:lvlJc w:val="left"/>
      <w:pPr>
        <w:ind w:left="1474" w:hanging="505"/>
      </w:pPr>
      <w:rPr>
        <w:rFonts w:hint="default"/>
        <w:lang w:eastAsia="en-US" w:bidi="ar-SA"/>
      </w:rPr>
    </w:lvl>
    <w:lvl w:ilvl="3" w:tplc="6F06D872">
      <w:numFmt w:val="bullet"/>
      <w:lvlText w:val="•"/>
      <w:lvlJc w:val="left"/>
      <w:pPr>
        <w:ind w:left="1921" w:hanging="505"/>
      </w:pPr>
      <w:rPr>
        <w:rFonts w:hint="default"/>
        <w:lang w:eastAsia="en-US" w:bidi="ar-SA"/>
      </w:rPr>
    </w:lvl>
    <w:lvl w:ilvl="4" w:tplc="25020A98">
      <w:numFmt w:val="bullet"/>
      <w:lvlText w:val="•"/>
      <w:lvlJc w:val="left"/>
      <w:pPr>
        <w:ind w:left="2369" w:hanging="505"/>
      </w:pPr>
      <w:rPr>
        <w:rFonts w:hint="default"/>
        <w:lang w:eastAsia="en-US" w:bidi="ar-SA"/>
      </w:rPr>
    </w:lvl>
    <w:lvl w:ilvl="5" w:tplc="C80868F8">
      <w:numFmt w:val="bullet"/>
      <w:lvlText w:val="•"/>
      <w:lvlJc w:val="left"/>
      <w:pPr>
        <w:ind w:left="2816" w:hanging="505"/>
      </w:pPr>
      <w:rPr>
        <w:rFonts w:hint="default"/>
        <w:lang w:eastAsia="en-US" w:bidi="ar-SA"/>
      </w:rPr>
    </w:lvl>
    <w:lvl w:ilvl="6" w:tplc="7C6463D4">
      <w:numFmt w:val="bullet"/>
      <w:lvlText w:val="•"/>
      <w:lvlJc w:val="left"/>
      <w:pPr>
        <w:ind w:left="3263" w:hanging="505"/>
      </w:pPr>
      <w:rPr>
        <w:rFonts w:hint="default"/>
        <w:lang w:eastAsia="en-US" w:bidi="ar-SA"/>
      </w:rPr>
    </w:lvl>
    <w:lvl w:ilvl="7" w:tplc="461E66C8">
      <w:numFmt w:val="bullet"/>
      <w:lvlText w:val="•"/>
      <w:lvlJc w:val="left"/>
      <w:pPr>
        <w:ind w:left="3711" w:hanging="505"/>
      </w:pPr>
      <w:rPr>
        <w:rFonts w:hint="default"/>
        <w:lang w:eastAsia="en-US" w:bidi="ar-SA"/>
      </w:rPr>
    </w:lvl>
    <w:lvl w:ilvl="8" w:tplc="A15CBED4">
      <w:numFmt w:val="bullet"/>
      <w:lvlText w:val="•"/>
      <w:lvlJc w:val="left"/>
      <w:pPr>
        <w:ind w:left="4158" w:hanging="505"/>
      </w:pPr>
      <w:rPr>
        <w:rFonts w:hint="default"/>
        <w:lang w:eastAsia="en-US" w:bidi="ar-SA"/>
      </w:rPr>
    </w:lvl>
  </w:abstractNum>
  <w:abstractNum w:abstractNumId="54" w15:restartNumberingAfterBreak="0">
    <w:nsid w:val="37591DC3"/>
    <w:multiLevelType w:val="hybridMultilevel"/>
    <w:tmpl w:val="FEDC0406"/>
    <w:lvl w:ilvl="0" w:tplc="ACE2F3D4">
      <w:start w:val="7"/>
      <w:numFmt w:val="decimal"/>
      <w:lvlText w:val="%1."/>
      <w:lvlJc w:val="left"/>
      <w:pPr>
        <w:ind w:left="504" w:hanging="370"/>
      </w:pPr>
      <w:rPr>
        <w:rFonts w:ascii="Times New Roman" w:eastAsia="Times New Roman" w:hAnsi="Times New Roman" w:cs="Times New Roman" w:hint="default"/>
        <w:b w:val="0"/>
        <w:bCs w:val="0"/>
        <w:i w:val="0"/>
        <w:iCs w:val="0"/>
        <w:spacing w:val="0"/>
        <w:w w:val="100"/>
        <w:sz w:val="15"/>
        <w:szCs w:val="15"/>
        <w:lang w:eastAsia="en-US" w:bidi="ar-SA"/>
      </w:rPr>
    </w:lvl>
    <w:lvl w:ilvl="1" w:tplc="B568CD78">
      <w:numFmt w:val="bullet"/>
      <w:lvlText w:val="•"/>
      <w:lvlJc w:val="left"/>
      <w:pPr>
        <w:ind w:left="955" w:hanging="370"/>
      </w:pPr>
      <w:rPr>
        <w:rFonts w:hint="default"/>
        <w:lang w:eastAsia="en-US" w:bidi="ar-SA"/>
      </w:rPr>
    </w:lvl>
    <w:lvl w:ilvl="2" w:tplc="F918BA68">
      <w:numFmt w:val="bullet"/>
      <w:lvlText w:val="•"/>
      <w:lvlJc w:val="left"/>
      <w:pPr>
        <w:ind w:left="1410" w:hanging="370"/>
      </w:pPr>
      <w:rPr>
        <w:rFonts w:hint="default"/>
        <w:lang w:eastAsia="en-US" w:bidi="ar-SA"/>
      </w:rPr>
    </w:lvl>
    <w:lvl w:ilvl="3" w:tplc="E0D843E8">
      <w:numFmt w:val="bullet"/>
      <w:lvlText w:val="•"/>
      <w:lvlJc w:val="left"/>
      <w:pPr>
        <w:ind w:left="1865" w:hanging="370"/>
      </w:pPr>
      <w:rPr>
        <w:rFonts w:hint="default"/>
        <w:lang w:eastAsia="en-US" w:bidi="ar-SA"/>
      </w:rPr>
    </w:lvl>
    <w:lvl w:ilvl="4" w:tplc="88827A64">
      <w:numFmt w:val="bullet"/>
      <w:lvlText w:val="•"/>
      <w:lvlJc w:val="left"/>
      <w:pPr>
        <w:ind w:left="2320" w:hanging="370"/>
      </w:pPr>
      <w:rPr>
        <w:rFonts w:hint="default"/>
        <w:lang w:eastAsia="en-US" w:bidi="ar-SA"/>
      </w:rPr>
    </w:lvl>
    <w:lvl w:ilvl="5" w:tplc="E8A49572">
      <w:numFmt w:val="bullet"/>
      <w:lvlText w:val="•"/>
      <w:lvlJc w:val="left"/>
      <w:pPr>
        <w:ind w:left="2776" w:hanging="370"/>
      </w:pPr>
      <w:rPr>
        <w:rFonts w:hint="default"/>
        <w:lang w:eastAsia="en-US" w:bidi="ar-SA"/>
      </w:rPr>
    </w:lvl>
    <w:lvl w:ilvl="6" w:tplc="E3F0FD9C">
      <w:numFmt w:val="bullet"/>
      <w:lvlText w:val="•"/>
      <w:lvlJc w:val="left"/>
      <w:pPr>
        <w:ind w:left="3231" w:hanging="370"/>
      </w:pPr>
      <w:rPr>
        <w:rFonts w:hint="default"/>
        <w:lang w:eastAsia="en-US" w:bidi="ar-SA"/>
      </w:rPr>
    </w:lvl>
    <w:lvl w:ilvl="7" w:tplc="CF7C55AA">
      <w:numFmt w:val="bullet"/>
      <w:lvlText w:val="•"/>
      <w:lvlJc w:val="left"/>
      <w:pPr>
        <w:ind w:left="3686" w:hanging="370"/>
      </w:pPr>
      <w:rPr>
        <w:rFonts w:hint="default"/>
        <w:lang w:eastAsia="en-US" w:bidi="ar-SA"/>
      </w:rPr>
    </w:lvl>
    <w:lvl w:ilvl="8" w:tplc="CF50E18A">
      <w:numFmt w:val="bullet"/>
      <w:lvlText w:val="•"/>
      <w:lvlJc w:val="left"/>
      <w:pPr>
        <w:ind w:left="4141" w:hanging="370"/>
      </w:pPr>
      <w:rPr>
        <w:rFonts w:hint="default"/>
        <w:lang w:eastAsia="en-US" w:bidi="ar-SA"/>
      </w:rPr>
    </w:lvl>
  </w:abstractNum>
  <w:abstractNum w:abstractNumId="55" w15:restartNumberingAfterBreak="0">
    <w:nsid w:val="38FF4E3F"/>
    <w:multiLevelType w:val="hybridMultilevel"/>
    <w:tmpl w:val="20D2791A"/>
    <w:lvl w:ilvl="0" w:tplc="6F58F96C">
      <w:start w:val="1"/>
      <w:numFmt w:val="decimal"/>
      <w:lvlText w:val="%1."/>
      <w:lvlJc w:val="left"/>
      <w:pPr>
        <w:ind w:left="418" w:hanging="318"/>
      </w:pPr>
      <w:rPr>
        <w:rFonts w:ascii="Times New Roman" w:eastAsia="Times New Roman" w:hAnsi="Times New Roman" w:cs="Times New Roman" w:hint="default"/>
        <w:b w:val="0"/>
        <w:bCs w:val="0"/>
        <w:i w:val="0"/>
        <w:iCs w:val="0"/>
        <w:spacing w:val="0"/>
        <w:w w:val="100"/>
        <w:sz w:val="15"/>
        <w:szCs w:val="15"/>
        <w:lang w:eastAsia="en-US" w:bidi="ar-SA"/>
      </w:rPr>
    </w:lvl>
    <w:lvl w:ilvl="1" w:tplc="48A69CFC">
      <w:numFmt w:val="bullet"/>
      <w:lvlText w:val="•"/>
      <w:lvlJc w:val="left"/>
      <w:pPr>
        <w:ind w:left="916" w:hanging="318"/>
      </w:pPr>
      <w:rPr>
        <w:rFonts w:hint="default"/>
        <w:lang w:eastAsia="en-US" w:bidi="ar-SA"/>
      </w:rPr>
    </w:lvl>
    <w:lvl w:ilvl="2" w:tplc="D9F0650A">
      <w:numFmt w:val="bullet"/>
      <w:lvlText w:val="•"/>
      <w:lvlJc w:val="left"/>
      <w:pPr>
        <w:ind w:left="1412" w:hanging="318"/>
      </w:pPr>
      <w:rPr>
        <w:rFonts w:hint="default"/>
        <w:lang w:eastAsia="en-US" w:bidi="ar-SA"/>
      </w:rPr>
    </w:lvl>
    <w:lvl w:ilvl="3" w:tplc="9AE021C2">
      <w:numFmt w:val="bullet"/>
      <w:lvlText w:val="•"/>
      <w:lvlJc w:val="left"/>
      <w:pPr>
        <w:ind w:left="1908" w:hanging="318"/>
      </w:pPr>
      <w:rPr>
        <w:rFonts w:hint="default"/>
        <w:lang w:eastAsia="en-US" w:bidi="ar-SA"/>
      </w:rPr>
    </w:lvl>
    <w:lvl w:ilvl="4" w:tplc="9050CDAA">
      <w:numFmt w:val="bullet"/>
      <w:lvlText w:val="•"/>
      <w:lvlJc w:val="left"/>
      <w:pPr>
        <w:ind w:left="2404" w:hanging="318"/>
      </w:pPr>
      <w:rPr>
        <w:rFonts w:hint="default"/>
        <w:lang w:eastAsia="en-US" w:bidi="ar-SA"/>
      </w:rPr>
    </w:lvl>
    <w:lvl w:ilvl="5" w:tplc="67708F48">
      <w:numFmt w:val="bullet"/>
      <w:lvlText w:val="•"/>
      <w:lvlJc w:val="left"/>
      <w:pPr>
        <w:ind w:left="2900" w:hanging="318"/>
      </w:pPr>
      <w:rPr>
        <w:rFonts w:hint="default"/>
        <w:lang w:eastAsia="en-US" w:bidi="ar-SA"/>
      </w:rPr>
    </w:lvl>
    <w:lvl w:ilvl="6" w:tplc="4392B19E">
      <w:numFmt w:val="bullet"/>
      <w:lvlText w:val="•"/>
      <w:lvlJc w:val="left"/>
      <w:pPr>
        <w:ind w:left="3396" w:hanging="318"/>
      </w:pPr>
      <w:rPr>
        <w:rFonts w:hint="default"/>
        <w:lang w:eastAsia="en-US" w:bidi="ar-SA"/>
      </w:rPr>
    </w:lvl>
    <w:lvl w:ilvl="7" w:tplc="85E2BD14">
      <w:numFmt w:val="bullet"/>
      <w:lvlText w:val="•"/>
      <w:lvlJc w:val="left"/>
      <w:pPr>
        <w:ind w:left="3892" w:hanging="318"/>
      </w:pPr>
      <w:rPr>
        <w:rFonts w:hint="default"/>
        <w:lang w:eastAsia="en-US" w:bidi="ar-SA"/>
      </w:rPr>
    </w:lvl>
    <w:lvl w:ilvl="8" w:tplc="3CF881AE">
      <w:numFmt w:val="bullet"/>
      <w:lvlText w:val="•"/>
      <w:lvlJc w:val="left"/>
      <w:pPr>
        <w:ind w:left="4388" w:hanging="318"/>
      </w:pPr>
      <w:rPr>
        <w:rFonts w:hint="default"/>
        <w:lang w:eastAsia="en-US" w:bidi="ar-SA"/>
      </w:rPr>
    </w:lvl>
  </w:abstractNum>
  <w:abstractNum w:abstractNumId="56" w15:restartNumberingAfterBreak="0">
    <w:nsid w:val="3BFE3B6C"/>
    <w:multiLevelType w:val="hybridMultilevel"/>
    <w:tmpl w:val="C24EB3BC"/>
    <w:lvl w:ilvl="0" w:tplc="B4A465EC">
      <w:start w:val="1"/>
      <w:numFmt w:val="decimal"/>
      <w:lvlText w:val="%1."/>
      <w:lvlJc w:val="left"/>
      <w:pPr>
        <w:ind w:left="504" w:hanging="370"/>
      </w:pPr>
      <w:rPr>
        <w:rFonts w:ascii="Times New Roman" w:eastAsia="Times New Roman" w:hAnsi="Times New Roman" w:cs="Times New Roman" w:hint="default"/>
        <w:b w:val="0"/>
        <w:bCs w:val="0"/>
        <w:i w:val="0"/>
        <w:iCs w:val="0"/>
        <w:spacing w:val="0"/>
        <w:w w:val="100"/>
        <w:sz w:val="15"/>
        <w:szCs w:val="15"/>
        <w:lang w:eastAsia="en-US" w:bidi="ar-SA"/>
      </w:rPr>
    </w:lvl>
    <w:lvl w:ilvl="1" w:tplc="81308CA4">
      <w:numFmt w:val="bullet"/>
      <w:lvlText w:val="•"/>
      <w:lvlJc w:val="left"/>
      <w:pPr>
        <w:ind w:left="955" w:hanging="370"/>
      </w:pPr>
      <w:rPr>
        <w:rFonts w:hint="default"/>
        <w:lang w:eastAsia="en-US" w:bidi="ar-SA"/>
      </w:rPr>
    </w:lvl>
    <w:lvl w:ilvl="2" w:tplc="ECCAB828">
      <w:numFmt w:val="bullet"/>
      <w:lvlText w:val="•"/>
      <w:lvlJc w:val="left"/>
      <w:pPr>
        <w:ind w:left="1410" w:hanging="370"/>
      </w:pPr>
      <w:rPr>
        <w:rFonts w:hint="default"/>
        <w:lang w:eastAsia="en-US" w:bidi="ar-SA"/>
      </w:rPr>
    </w:lvl>
    <w:lvl w:ilvl="3" w:tplc="8FBA60A0">
      <w:numFmt w:val="bullet"/>
      <w:lvlText w:val="•"/>
      <w:lvlJc w:val="left"/>
      <w:pPr>
        <w:ind w:left="1865" w:hanging="370"/>
      </w:pPr>
      <w:rPr>
        <w:rFonts w:hint="default"/>
        <w:lang w:eastAsia="en-US" w:bidi="ar-SA"/>
      </w:rPr>
    </w:lvl>
    <w:lvl w:ilvl="4" w:tplc="57CA596E">
      <w:numFmt w:val="bullet"/>
      <w:lvlText w:val="•"/>
      <w:lvlJc w:val="left"/>
      <w:pPr>
        <w:ind w:left="2320" w:hanging="370"/>
      </w:pPr>
      <w:rPr>
        <w:rFonts w:hint="default"/>
        <w:lang w:eastAsia="en-US" w:bidi="ar-SA"/>
      </w:rPr>
    </w:lvl>
    <w:lvl w:ilvl="5" w:tplc="662AF2AA">
      <w:numFmt w:val="bullet"/>
      <w:lvlText w:val="•"/>
      <w:lvlJc w:val="left"/>
      <w:pPr>
        <w:ind w:left="2776" w:hanging="370"/>
      </w:pPr>
      <w:rPr>
        <w:rFonts w:hint="default"/>
        <w:lang w:eastAsia="en-US" w:bidi="ar-SA"/>
      </w:rPr>
    </w:lvl>
    <w:lvl w:ilvl="6" w:tplc="26DAF760">
      <w:numFmt w:val="bullet"/>
      <w:lvlText w:val="•"/>
      <w:lvlJc w:val="left"/>
      <w:pPr>
        <w:ind w:left="3231" w:hanging="370"/>
      </w:pPr>
      <w:rPr>
        <w:rFonts w:hint="default"/>
        <w:lang w:eastAsia="en-US" w:bidi="ar-SA"/>
      </w:rPr>
    </w:lvl>
    <w:lvl w:ilvl="7" w:tplc="D6B67E6C">
      <w:numFmt w:val="bullet"/>
      <w:lvlText w:val="•"/>
      <w:lvlJc w:val="left"/>
      <w:pPr>
        <w:ind w:left="3686" w:hanging="370"/>
      </w:pPr>
      <w:rPr>
        <w:rFonts w:hint="default"/>
        <w:lang w:eastAsia="en-US" w:bidi="ar-SA"/>
      </w:rPr>
    </w:lvl>
    <w:lvl w:ilvl="8" w:tplc="83664B52">
      <w:numFmt w:val="bullet"/>
      <w:lvlText w:val="•"/>
      <w:lvlJc w:val="left"/>
      <w:pPr>
        <w:ind w:left="4141" w:hanging="370"/>
      </w:pPr>
      <w:rPr>
        <w:rFonts w:hint="default"/>
        <w:lang w:eastAsia="en-US" w:bidi="ar-SA"/>
      </w:rPr>
    </w:lvl>
  </w:abstractNum>
  <w:abstractNum w:abstractNumId="57" w15:restartNumberingAfterBreak="0">
    <w:nsid w:val="3C553D51"/>
    <w:multiLevelType w:val="hybridMultilevel"/>
    <w:tmpl w:val="0312351A"/>
    <w:lvl w:ilvl="0" w:tplc="7CCC2C8A">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111CCCBA">
      <w:numFmt w:val="bullet"/>
      <w:lvlText w:val="•"/>
      <w:lvlJc w:val="left"/>
      <w:pPr>
        <w:ind w:left="1027" w:hanging="411"/>
      </w:pPr>
      <w:rPr>
        <w:rFonts w:hint="default"/>
        <w:lang w:eastAsia="en-US" w:bidi="ar-SA"/>
      </w:rPr>
    </w:lvl>
    <w:lvl w:ilvl="2" w:tplc="B14C29FE">
      <w:numFmt w:val="bullet"/>
      <w:lvlText w:val="•"/>
      <w:lvlJc w:val="left"/>
      <w:pPr>
        <w:ind w:left="1474" w:hanging="411"/>
      </w:pPr>
      <w:rPr>
        <w:rFonts w:hint="default"/>
        <w:lang w:eastAsia="en-US" w:bidi="ar-SA"/>
      </w:rPr>
    </w:lvl>
    <w:lvl w:ilvl="3" w:tplc="80E44DAA">
      <w:numFmt w:val="bullet"/>
      <w:lvlText w:val="•"/>
      <w:lvlJc w:val="left"/>
      <w:pPr>
        <w:ind w:left="1921" w:hanging="411"/>
      </w:pPr>
      <w:rPr>
        <w:rFonts w:hint="default"/>
        <w:lang w:eastAsia="en-US" w:bidi="ar-SA"/>
      </w:rPr>
    </w:lvl>
    <w:lvl w:ilvl="4" w:tplc="F92EE846">
      <w:numFmt w:val="bullet"/>
      <w:lvlText w:val="•"/>
      <w:lvlJc w:val="left"/>
      <w:pPr>
        <w:ind w:left="2368" w:hanging="411"/>
      </w:pPr>
      <w:rPr>
        <w:rFonts w:hint="default"/>
        <w:lang w:eastAsia="en-US" w:bidi="ar-SA"/>
      </w:rPr>
    </w:lvl>
    <w:lvl w:ilvl="5" w:tplc="4B50B52A">
      <w:numFmt w:val="bullet"/>
      <w:lvlText w:val="•"/>
      <w:lvlJc w:val="left"/>
      <w:pPr>
        <w:ind w:left="2816" w:hanging="411"/>
      </w:pPr>
      <w:rPr>
        <w:rFonts w:hint="default"/>
        <w:lang w:eastAsia="en-US" w:bidi="ar-SA"/>
      </w:rPr>
    </w:lvl>
    <w:lvl w:ilvl="6" w:tplc="A19EA07C">
      <w:numFmt w:val="bullet"/>
      <w:lvlText w:val="•"/>
      <w:lvlJc w:val="left"/>
      <w:pPr>
        <w:ind w:left="3263" w:hanging="411"/>
      </w:pPr>
      <w:rPr>
        <w:rFonts w:hint="default"/>
        <w:lang w:eastAsia="en-US" w:bidi="ar-SA"/>
      </w:rPr>
    </w:lvl>
    <w:lvl w:ilvl="7" w:tplc="4A16A36C">
      <w:numFmt w:val="bullet"/>
      <w:lvlText w:val="•"/>
      <w:lvlJc w:val="left"/>
      <w:pPr>
        <w:ind w:left="3710" w:hanging="411"/>
      </w:pPr>
      <w:rPr>
        <w:rFonts w:hint="default"/>
        <w:lang w:eastAsia="en-US" w:bidi="ar-SA"/>
      </w:rPr>
    </w:lvl>
    <w:lvl w:ilvl="8" w:tplc="D7429E1E">
      <w:numFmt w:val="bullet"/>
      <w:lvlText w:val="•"/>
      <w:lvlJc w:val="left"/>
      <w:pPr>
        <w:ind w:left="4157" w:hanging="411"/>
      </w:pPr>
      <w:rPr>
        <w:rFonts w:hint="default"/>
        <w:lang w:eastAsia="en-US" w:bidi="ar-SA"/>
      </w:rPr>
    </w:lvl>
  </w:abstractNum>
  <w:abstractNum w:abstractNumId="58" w15:restartNumberingAfterBreak="0">
    <w:nsid w:val="4164646D"/>
    <w:multiLevelType w:val="hybridMultilevel"/>
    <w:tmpl w:val="E5BABCE6"/>
    <w:lvl w:ilvl="0" w:tplc="4C54A366">
      <w:start w:val="7"/>
      <w:numFmt w:val="decimal"/>
      <w:lvlText w:val="%1."/>
      <w:lvlJc w:val="left"/>
      <w:pPr>
        <w:ind w:left="506" w:hanging="370"/>
      </w:pPr>
      <w:rPr>
        <w:rFonts w:ascii="Times New Roman" w:eastAsia="Times New Roman" w:hAnsi="Times New Roman" w:cs="Times New Roman" w:hint="default"/>
        <w:b w:val="0"/>
        <w:bCs w:val="0"/>
        <w:i w:val="0"/>
        <w:iCs w:val="0"/>
        <w:spacing w:val="0"/>
        <w:w w:val="100"/>
        <w:sz w:val="15"/>
        <w:szCs w:val="15"/>
        <w:lang w:eastAsia="en-US" w:bidi="ar-SA"/>
      </w:rPr>
    </w:lvl>
    <w:lvl w:ilvl="1" w:tplc="F424AEC6">
      <w:numFmt w:val="bullet"/>
      <w:lvlText w:val="•"/>
      <w:lvlJc w:val="left"/>
      <w:pPr>
        <w:ind w:left="962" w:hanging="370"/>
      </w:pPr>
      <w:rPr>
        <w:rFonts w:hint="default"/>
        <w:lang w:eastAsia="en-US" w:bidi="ar-SA"/>
      </w:rPr>
    </w:lvl>
    <w:lvl w:ilvl="2" w:tplc="55D64DB2">
      <w:numFmt w:val="bullet"/>
      <w:lvlText w:val="•"/>
      <w:lvlJc w:val="left"/>
      <w:pPr>
        <w:ind w:left="1425" w:hanging="370"/>
      </w:pPr>
      <w:rPr>
        <w:rFonts w:hint="default"/>
        <w:lang w:eastAsia="en-US" w:bidi="ar-SA"/>
      </w:rPr>
    </w:lvl>
    <w:lvl w:ilvl="3" w:tplc="237CB086">
      <w:numFmt w:val="bullet"/>
      <w:lvlText w:val="•"/>
      <w:lvlJc w:val="left"/>
      <w:pPr>
        <w:ind w:left="1888" w:hanging="370"/>
      </w:pPr>
      <w:rPr>
        <w:rFonts w:hint="default"/>
        <w:lang w:eastAsia="en-US" w:bidi="ar-SA"/>
      </w:rPr>
    </w:lvl>
    <w:lvl w:ilvl="4" w:tplc="9580CD9E">
      <w:numFmt w:val="bullet"/>
      <w:lvlText w:val="•"/>
      <w:lvlJc w:val="left"/>
      <w:pPr>
        <w:ind w:left="2351" w:hanging="370"/>
      </w:pPr>
      <w:rPr>
        <w:rFonts w:hint="default"/>
        <w:lang w:eastAsia="en-US" w:bidi="ar-SA"/>
      </w:rPr>
    </w:lvl>
    <w:lvl w:ilvl="5" w:tplc="E19CA1EA">
      <w:numFmt w:val="bullet"/>
      <w:lvlText w:val="•"/>
      <w:lvlJc w:val="left"/>
      <w:pPr>
        <w:ind w:left="2814" w:hanging="370"/>
      </w:pPr>
      <w:rPr>
        <w:rFonts w:hint="default"/>
        <w:lang w:eastAsia="en-US" w:bidi="ar-SA"/>
      </w:rPr>
    </w:lvl>
    <w:lvl w:ilvl="6" w:tplc="1840BA46">
      <w:numFmt w:val="bullet"/>
      <w:lvlText w:val="•"/>
      <w:lvlJc w:val="left"/>
      <w:pPr>
        <w:ind w:left="3277" w:hanging="370"/>
      </w:pPr>
      <w:rPr>
        <w:rFonts w:hint="default"/>
        <w:lang w:eastAsia="en-US" w:bidi="ar-SA"/>
      </w:rPr>
    </w:lvl>
    <w:lvl w:ilvl="7" w:tplc="8E9ED5AA">
      <w:numFmt w:val="bullet"/>
      <w:lvlText w:val="•"/>
      <w:lvlJc w:val="left"/>
      <w:pPr>
        <w:ind w:left="3740" w:hanging="370"/>
      </w:pPr>
      <w:rPr>
        <w:rFonts w:hint="default"/>
        <w:lang w:eastAsia="en-US" w:bidi="ar-SA"/>
      </w:rPr>
    </w:lvl>
    <w:lvl w:ilvl="8" w:tplc="658063A0">
      <w:numFmt w:val="bullet"/>
      <w:lvlText w:val="•"/>
      <w:lvlJc w:val="left"/>
      <w:pPr>
        <w:ind w:left="4203" w:hanging="370"/>
      </w:pPr>
      <w:rPr>
        <w:rFonts w:hint="default"/>
        <w:lang w:eastAsia="en-US" w:bidi="ar-SA"/>
      </w:rPr>
    </w:lvl>
  </w:abstractNum>
  <w:abstractNum w:abstractNumId="59" w15:restartNumberingAfterBreak="0">
    <w:nsid w:val="41A523C9"/>
    <w:multiLevelType w:val="hybridMultilevel"/>
    <w:tmpl w:val="2F8C691C"/>
    <w:lvl w:ilvl="0" w:tplc="BC7EB5CA">
      <w:start w:val="1"/>
      <w:numFmt w:val="decimal"/>
      <w:lvlText w:val="%1."/>
      <w:lvlJc w:val="left"/>
      <w:pPr>
        <w:ind w:left="589" w:hanging="410"/>
      </w:pPr>
      <w:rPr>
        <w:rFonts w:ascii="Times New Roman" w:eastAsia="Times New Roman" w:hAnsi="Times New Roman" w:cs="Times New Roman" w:hint="default"/>
        <w:b w:val="0"/>
        <w:bCs w:val="0"/>
        <w:i w:val="0"/>
        <w:iCs w:val="0"/>
        <w:spacing w:val="0"/>
        <w:w w:val="100"/>
        <w:sz w:val="15"/>
        <w:szCs w:val="15"/>
        <w:lang w:eastAsia="en-US" w:bidi="ar-SA"/>
      </w:rPr>
    </w:lvl>
    <w:lvl w:ilvl="1" w:tplc="B7909E44">
      <w:numFmt w:val="bullet"/>
      <w:lvlText w:val="•"/>
      <w:lvlJc w:val="left"/>
      <w:pPr>
        <w:ind w:left="1026" w:hanging="410"/>
      </w:pPr>
      <w:rPr>
        <w:rFonts w:hint="default"/>
        <w:lang w:eastAsia="en-US" w:bidi="ar-SA"/>
      </w:rPr>
    </w:lvl>
    <w:lvl w:ilvl="2" w:tplc="08F0466A">
      <w:numFmt w:val="bullet"/>
      <w:lvlText w:val="•"/>
      <w:lvlJc w:val="left"/>
      <w:pPr>
        <w:ind w:left="1472" w:hanging="410"/>
      </w:pPr>
      <w:rPr>
        <w:rFonts w:hint="default"/>
        <w:lang w:eastAsia="en-US" w:bidi="ar-SA"/>
      </w:rPr>
    </w:lvl>
    <w:lvl w:ilvl="3" w:tplc="C1D0D2DA">
      <w:numFmt w:val="bullet"/>
      <w:lvlText w:val="•"/>
      <w:lvlJc w:val="left"/>
      <w:pPr>
        <w:ind w:left="1918" w:hanging="410"/>
      </w:pPr>
      <w:rPr>
        <w:rFonts w:hint="default"/>
        <w:lang w:eastAsia="en-US" w:bidi="ar-SA"/>
      </w:rPr>
    </w:lvl>
    <w:lvl w:ilvl="4" w:tplc="81B6A380">
      <w:numFmt w:val="bullet"/>
      <w:lvlText w:val="•"/>
      <w:lvlJc w:val="left"/>
      <w:pPr>
        <w:ind w:left="2364" w:hanging="410"/>
      </w:pPr>
      <w:rPr>
        <w:rFonts w:hint="default"/>
        <w:lang w:eastAsia="en-US" w:bidi="ar-SA"/>
      </w:rPr>
    </w:lvl>
    <w:lvl w:ilvl="5" w:tplc="0B6C9AB8">
      <w:numFmt w:val="bullet"/>
      <w:lvlText w:val="•"/>
      <w:lvlJc w:val="left"/>
      <w:pPr>
        <w:ind w:left="2810" w:hanging="410"/>
      </w:pPr>
      <w:rPr>
        <w:rFonts w:hint="default"/>
        <w:lang w:eastAsia="en-US" w:bidi="ar-SA"/>
      </w:rPr>
    </w:lvl>
    <w:lvl w:ilvl="6" w:tplc="F20EC6B2">
      <w:numFmt w:val="bullet"/>
      <w:lvlText w:val="•"/>
      <w:lvlJc w:val="left"/>
      <w:pPr>
        <w:ind w:left="3256" w:hanging="410"/>
      </w:pPr>
      <w:rPr>
        <w:rFonts w:hint="default"/>
        <w:lang w:eastAsia="en-US" w:bidi="ar-SA"/>
      </w:rPr>
    </w:lvl>
    <w:lvl w:ilvl="7" w:tplc="447E1352">
      <w:numFmt w:val="bullet"/>
      <w:lvlText w:val="•"/>
      <w:lvlJc w:val="left"/>
      <w:pPr>
        <w:ind w:left="3702" w:hanging="410"/>
      </w:pPr>
      <w:rPr>
        <w:rFonts w:hint="default"/>
        <w:lang w:eastAsia="en-US" w:bidi="ar-SA"/>
      </w:rPr>
    </w:lvl>
    <w:lvl w:ilvl="8" w:tplc="A718F1FA">
      <w:numFmt w:val="bullet"/>
      <w:lvlText w:val="•"/>
      <w:lvlJc w:val="left"/>
      <w:pPr>
        <w:ind w:left="4148" w:hanging="410"/>
      </w:pPr>
      <w:rPr>
        <w:rFonts w:hint="default"/>
        <w:lang w:eastAsia="en-US" w:bidi="ar-SA"/>
      </w:rPr>
    </w:lvl>
  </w:abstractNum>
  <w:abstractNum w:abstractNumId="60" w15:restartNumberingAfterBreak="0">
    <w:nsid w:val="41A8099B"/>
    <w:multiLevelType w:val="hybridMultilevel"/>
    <w:tmpl w:val="7BD879C6"/>
    <w:lvl w:ilvl="0" w:tplc="3B4E9A9A">
      <w:numFmt w:val="bullet"/>
      <w:lvlText w:val="*"/>
      <w:lvlJc w:val="left"/>
      <w:pPr>
        <w:ind w:left="102" w:hanging="113"/>
      </w:pPr>
      <w:rPr>
        <w:rFonts w:ascii="Times New Roman" w:eastAsia="Times New Roman" w:hAnsi="Times New Roman" w:cs="Times New Roman" w:hint="default"/>
        <w:b w:val="0"/>
        <w:bCs w:val="0"/>
        <w:i w:val="0"/>
        <w:iCs w:val="0"/>
        <w:spacing w:val="0"/>
        <w:w w:val="100"/>
        <w:sz w:val="15"/>
        <w:szCs w:val="15"/>
        <w:lang w:eastAsia="en-US" w:bidi="ar-SA"/>
      </w:rPr>
    </w:lvl>
    <w:lvl w:ilvl="1" w:tplc="8B385A4A">
      <w:numFmt w:val="bullet"/>
      <w:lvlText w:val="•"/>
      <w:lvlJc w:val="left"/>
      <w:pPr>
        <w:ind w:left="393" w:hanging="113"/>
      </w:pPr>
      <w:rPr>
        <w:rFonts w:hint="default"/>
        <w:lang w:eastAsia="en-US" w:bidi="ar-SA"/>
      </w:rPr>
    </w:lvl>
    <w:lvl w:ilvl="2" w:tplc="3BCA0F9A">
      <w:numFmt w:val="bullet"/>
      <w:lvlText w:val="•"/>
      <w:lvlJc w:val="left"/>
      <w:pPr>
        <w:ind w:left="687" w:hanging="113"/>
      </w:pPr>
      <w:rPr>
        <w:rFonts w:hint="default"/>
        <w:lang w:eastAsia="en-US" w:bidi="ar-SA"/>
      </w:rPr>
    </w:lvl>
    <w:lvl w:ilvl="3" w:tplc="0854D854">
      <w:numFmt w:val="bullet"/>
      <w:lvlText w:val="•"/>
      <w:lvlJc w:val="left"/>
      <w:pPr>
        <w:ind w:left="980" w:hanging="113"/>
      </w:pPr>
      <w:rPr>
        <w:rFonts w:hint="default"/>
        <w:lang w:eastAsia="en-US" w:bidi="ar-SA"/>
      </w:rPr>
    </w:lvl>
    <w:lvl w:ilvl="4" w:tplc="B7327CCE">
      <w:numFmt w:val="bullet"/>
      <w:lvlText w:val="•"/>
      <w:lvlJc w:val="left"/>
      <w:pPr>
        <w:ind w:left="1274" w:hanging="113"/>
      </w:pPr>
      <w:rPr>
        <w:rFonts w:hint="default"/>
        <w:lang w:eastAsia="en-US" w:bidi="ar-SA"/>
      </w:rPr>
    </w:lvl>
    <w:lvl w:ilvl="5" w:tplc="4AE24FA2">
      <w:numFmt w:val="bullet"/>
      <w:lvlText w:val="•"/>
      <w:lvlJc w:val="left"/>
      <w:pPr>
        <w:ind w:left="1567" w:hanging="113"/>
      </w:pPr>
      <w:rPr>
        <w:rFonts w:hint="default"/>
        <w:lang w:eastAsia="en-US" w:bidi="ar-SA"/>
      </w:rPr>
    </w:lvl>
    <w:lvl w:ilvl="6" w:tplc="4B5A53D8">
      <w:numFmt w:val="bullet"/>
      <w:lvlText w:val="•"/>
      <w:lvlJc w:val="left"/>
      <w:pPr>
        <w:ind w:left="1861" w:hanging="113"/>
      </w:pPr>
      <w:rPr>
        <w:rFonts w:hint="default"/>
        <w:lang w:eastAsia="en-US" w:bidi="ar-SA"/>
      </w:rPr>
    </w:lvl>
    <w:lvl w:ilvl="7" w:tplc="F28A4BAA">
      <w:numFmt w:val="bullet"/>
      <w:lvlText w:val="•"/>
      <w:lvlJc w:val="left"/>
      <w:pPr>
        <w:ind w:left="2154" w:hanging="113"/>
      </w:pPr>
      <w:rPr>
        <w:rFonts w:hint="default"/>
        <w:lang w:eastAsia="en-US" w:bidi="ar-SA"/>
      </w:rPr>
    </w:lvl>
    <w:lvl w:ilvl="8" w:tplc="2D3E080A">
      <w:numFmt w:val="bullet"/>
      <w:lvlText w:val="•"/>
      <w:lvlJc w:val="left"/>
      <w:pPr>
        <w:ind w:left="2448" w:hanging="113"/>
      </w:pPr>
      <w:rPr>
        <w:rFonts w:hint="default"/>
        <w:lang w:eastAsia="en-US" w:bidi="ar-SA"/>
      </w:rPr>
    </w:lvl>
  </w:abstractNum>
  <w:abstractNum w:abstractNumId="61" w15:restartNumberingAfterBreak="0">
    <w:nsid w:val="42127CDD"/>
    <w:multiLevelType w:val="hybridMultilevel"/>
    <w:tmpl w:val="F208D2A0"/>
    <w:lvl w:ilvl="0" w:tplc="C3120028">
      <w:start w:val="1"/>
      <w:numFmt w:val="decimal"/>
      <w:lvlText w:val="%1."/>
      <w:lvlJc w:val="left"/>
      <w:pPr>
        <w:ind w:left="586" w:hanging="410"/>
      </w:pPr>
      <w:rPr>
        <w:rFonts w:ascii="Times New Roman" w:eastAsia="Times New Roman" w:hAnsi="Times New Roman" w:cs="Times New Roman" w:hint="default"/>
        <w:b w:val="0"/>
        <w:bCs w:val="0"/>
        <w:i w:val="0"/>
        <w:iCs w:val="0"/>
        <w:spacing w:val="0"/>
        <w:w w:val="100"/>
        <w:sz w:val="15"/>
        <w:szCs w:val="15"/>
        <w:lang w:eastAsia="en-US" w:bidi="ar-SA"/>
      </w:rPr>
    </w:lvl>
    <w:lvl w:ilvl="1" w:tplc="598CB6E8">
      <w:numFmt w:val="bullet"/>
      <w:lvlText w:val="•"/>
      <w:lvlJc w:val="left"/>
      <w:pPr>
        <w:ind w:left="1026" w:hanging="410"/>
      </w:pPr>
      <w:rPr>
        <w:rFonts w:hint="default"/>
        <w:lang w:eastAsia="en-US" w:bidi="ar-SA"/>
      </w:rPr>
    </w:lvl>
    <w:lvl w:ilvl="2" w:tplc="8662C9DA">
      <w:numFmt w:val="bullet"/>
      <w:lvlText w:val="•"/>
      <w:lvlJc w:val="left"/>
      <w:pPr>
        <w:ind w:left="1472" w:hanging="410"/>
      </w:pPr>
      <w:rPr>
        <w:rFonts w:hint="default"/>
        <w:lang w:eastAsia="en-US" w:bidi="ar-SA"/>
      </w:rPr>
    </w:lvl>
    <w:lvl w:ilvl="3" w:tplc="636466D2">
      <w:numFmt w:val="bullet"/>
      <w:lvlText w:val="•"/>
      <w:lvlJc w:val="left"/>
      <w:pPr>
        <w:ind w:left="1918" w:hanging="410"/>
      </w:pPr>
      <w:rPr>
        <w:rFonts w:hint="default"/>
        <w:lang w:eastAsia="en-US" w:bidi="ar-SA"/>
      </w:rPr>
    </w:lvl>
    <w:lvl w:ilvl="4" w:tplc="EA043860">
      <w:numFmt w:val="bullet"/>
      <w:lvlText w:val="•"/>
      <w:lvlJc w:val="left"/>
      <w:pPr>
        <w:ind w:left="2364" w:hanging="410"/>
      </w:pPr>
      <w:rPr>
        <w:rFonts w:hint="default"/>
        <w:lang w:eastAsia="en-US" w:bidi="ar-SA"/>
      </w:rPr>
    </w:lvl>
    <w:lvl w:ilvl="5" w:tplc="032C1EF0">
      <w:numFmt w:val="bullet"/>
      <w:lvlText w:val="•"/>
      <w:lvlJc w:val="left"/>
      <w:pPr>
        <w:ind w:left="2810" w:hanging="410"/>
      </w:pPr>
      <w:rPr>
        <w:rFonts w:hint="default"/>
        <w:lang w:eastAsia="en-US" w:bidi="ar-SA"/>
      </w:rPr>
    </w:lvl>
    <w:lvl w:ilvl="6" w:tplc="5D923258">
      <w:numFmt w:val="bullet"/>
      <w:lvlText w:val="•"/>
      <w:lvlJc w:val="left"/>
      <w:pPr>
        <w:ind w:left="3256" w:hanging="410"/>
      </w:pPr>
      <w:rPr>
        <w:rFonts w:hint="default"/>
        <w:lang w:eastAsia="en-US" w:bidi="ar-SA"/>
      </w:rPr>
    </w:lvl>
    <w:lvl w:ilvl="7" w:tplc="A6B4E678">
      <w:numFmt w:val="bullet"/>
      <w:lvlText w:val="•"/>
      <w:lvlJc w:val="left"/>
      <w:pPr>
        <w:ind w:left="3702" w:hanging="410"/>
      </w:pPr>
      <w:rPr>
        <w:rFonts w:hint="default"/>
        <w:lang w:eastAsia="en-US" w:bidi="ar-SA"/>
      </w:rPr>
    </w:lvl>
    <w:lvl w:ilvl="8" w:tplc="147EA442">
      <w:numFmt w:val="bullet"/>
      <w:lvlText w:val="•"/>
      <w:lvlJc w:val="left"/>
      <w:pPr>
        <w:ind w:left="4148" w:hanging="410"/>
      </w:pPr>
      <w:rPr>
        <w:rFonts w:hint="default"/>
        <w:lang w:eastAsia="en-US" w:bidi="ar-SA"/>
      </w:rPr>
    </w:lvl>
  </w:abstractNum>
  <w:abstractNum w:abstractNumId="62" w15:restartNumberingAfterBreak="0">
    <w:nsid w:val="43E60C75"/>
    <w:multiLevelType w:val="hybridMultilevel"/>
    <w:tmpl w:val="52449388"/>
    <w:lvl w:ilvl="0" w:tplc="4362529E">
      <w:start w:val="3"/>
      <w:numFmt w:val="decimal"/>
      <w:lvlText w:val="%1."/>
      <w:lvlJc w:val="left"/>
      <w:pPr>
        <w:ind w:left="587" w:hanging="399"/>
      </w:pPr>
      <w:rPr>
        <w:rFonts w:ascii="Times New Roman" w:eastAsia="Times New Roman" w:hAnsi="Times New Roman" w:cs="Times New Roman" w:hint="default"/>
        <w:b w:val="0"/>
        <w:bCs w:val="0"/>
        <w:i w:val="0"/>
        <w:iCs w:val="0"/>
        <w:spacing w:val="0"/>
        <w:w w:val="100"/>
        <w:sz w:val="15"/>
        <w:szCs w:val="15"/>
        <w:lang w:eastAsia="en-US" w:bidi="ar-SA"/>
      </w:rPr>
    </w:lvl>
    <w:lvl w:ilvl="1" w:tplc="D37AA91C">
      <w:numFmt w:val="bullet"/>
      <w:lvlText w:val="•"/>
      <w:lvlJc w:val="left"/>
      <w:pPr>
        <w:ind w:left="1027" w:hanging="399"/>
      </w:pPr>
      <w:rPr>
        <w:rFonts w:hint="default"/>
        <w:lang w:eastAsia="en-US" w:bidi="ar-SA"/>
      </w:rPr>
    </w:lvl>
    <w:lvl w:ilvl="2" w:tplc="20AE0E7C">
      <w:numFmt w:val="bullet"/>
      <w:lvlText w:val="•"/>
      <w:lvlJc w:val="left"/>
      <w:pPr>
        <w:ind w:left="1474" w:hanging="399"/>
      </w:pPr>
      <w:rPr>
        <w:rFonts w:hint="default"/>
        <w:lang w:eastAsia="en-US" w:bidi="ar-SA"/>
      </w:rPr>
    </w:lvl>
    <w:lvl w:ilvl="3" w:tplc="F8349A22">
      <w:numFmt w:val="bullet"/>
      <w:lvlText w:val="•"/>
      <w:lvlJc w:val="left"/>
      <w:pPr>
        <w:ind w:left="1921" w:hanging="399"/>
      </w:pPr>
      <w:rPr>
        <w:rFonts w:hint="default"/>
        <w:lang w:eastAsia="en-US" w:bidi="ar-SA"/>
      </w:rPr>
    </w:lvl>
    <w:lvl w:ilvl="4" w:tplc="A3D6E294">
      <w:numFmt w:val="bullet"/>
      <w:lvlText w:val="•"/>
      <w:lvlJc w:val="left"/>
      <w:pPr>
        <w:ind w:left="2368" w:hanging="399"/>
      </w:pPr>
      <w:rPr>
        <w:rFonts w:hint="default"/>
        <w:lang w:eastAsia="en-US" w:bidi="ar-SA"/>
      </w:rPr>
    </w:lvl>
    <w:lvl w:ilvl="5" w:tplc="EF9E0CA2">
      <w:numFmt w:val="bullet"/>
      <w:lvlText w:val="•"/>
      <w:lvlJc w:val="left"/>
      <w:pPr>
        <w:ind w:left="2816" w:hanging="399"/>
      </w:pPr>
      <w:rPr>
        <w:rFonts w:hint="default"/>
        <w:lang w:eastAsia="en-US" w:bidi="ar-SA"/>
      </w:rPr>
    </w:lvl>
    <w:lvl w:ilvl="6" w:tplc="FA38E0C6">
      <w:numFmt w:val="bullet"/>
      <w:lvlText w:val="•"/>
      <w:lvlJc w:val="left"/>
      <w:pPr>
        <w:ind w:left="3263" w:hanging="399"/>
      </w:pPr>
      <w:rPr>
        <w:rFonts w:hint="default"/>
        <w:lang w:eastAsia="en-US" w:bidi="ar-SA"/>
      </w:rPr>
    </w:lvl>
    <w:lvl w:ilvl="7" w:tplc="8B84B7B2">
      <w:numFmt w:val="bullet"/>
      <w:lvlText w:val="•"/>
      <w:lvlJc w:val="left"/>
      <w:pPr>
        <w:ind w:left="3710" w:hanging="399"/>
      </w:pPr>
      <w:rPr>
        <w:rFonts w:hint="default"/>
        <w:lang w:eastAsia="en-US" w:bidi="ar-SA"/>
      </w:rPr>
    </w:lvl>
    <w:lvl w:ilvl="8" w:tplc="D7206E30">
      <w:numFmt w:val="bullet"/>
      <w:lvlText w:val="•"/>
      <w:lvlJc w:val="left"/>
      <w:pPr>
        <w:ind w:left="4157" w:hanging="399"/>
      </w:pPr>
      <w:rPr>
        <w:rFonts w:hint="default"/>
        <w:lang w:eastAsia="en-US" w:bidi="ar-SA"/>
      </w:rPr>
    </w:lvl>
  </w:abstractNum>
  <w:abstractNum w:abstractNumId="63" w15:restartNumberingAfterBreak="0">
    <w:nsid w:val="44192E25"/>
    <w:multiLevelType w:val="hybridMultilevel"/>
    <w:tmpl w:val="2158968A"/>
    <w:lvl w:ilvl="0" w:tplc="ADC29900">
      <w:start w:val="1"/>
      <w:numFmt w:val="decimal"/>
      <w:lvlText w:val="%1."/>
      <w:lvlJc w:val="left"/>
      <w:pPr>
        <w:ind w:left="599" w:hanging="499"/>
      </w:pPr>
      <w:rPr>
        <w:rFonts w:ascii="Times New Roman" w:eastAsia="Times New Roman" w:hAnsi="Times New Roman" w:cs="Times New Roman" w:hint="default"/>
        <w:b w:val="0"/>
        <w:bCs w:val="0"/>
        <w:i w:val="0"/>
        <w:iCs w:val="0"/>
        <w:spacing w:val="0"/>
        <w:w w:val="102"/>
        <w:sz w:val="15"/>
        <w:szCs w:val="15"/>
        <w:lang w:eastAsia="en-US" w:bidi="ar-SA"/>
      </w:rPr>
    </w:lvl>
    <w:lvl w:ilvl="1" w:tplc="0CAA4B0A">
      <w:numFmt w:val="bullet"/>
      <w:lvlText w:val="•"/>
      <w:lvlJc w:val="left"/>
      <w:pPr>
        <w:ind w:left="1055" w:hanging="499"/>
      </w:pPr>
      <w:rPr>
        <w:rFonts w:hint="default"/>
        <w:lang w:eastAsia="en-US" w:bidi="ar-SA"/>
      </w:rPr>
    </w:lvl>
    <w:lvl w:ilvl="2" w:tplc="1C288ECE">
      <w:numFmt w:val="bullet"/>
      <w:lvlText w:val="•"/>
      <w:lvlJc w:val="left"/>
      <w:pPr>
        <w:ind w:left="1510" w:hanging="499"/>
      </w:pPr>
      <w:rPr>
        <w:rFonts w:hint="default"/>
        <w:lang w:eastAsia="en-US" w:bidi="ar-SA"/>
      </w:rPr>
    </w:lvl>
    <w:lvl w:ilvl="3" w:tplc="EA5C658A">
      <w:numFmt w:val="bullet"/>
      <w:lvlText w:val="•"/>
      <w:lvlJc w:val="left"/>
      <w:pPr>
        <w:ind w:left="1965" w:hanging="499"/>
      </w:pPr>
      <w:rPr>
        <w:rFonts w:hint="default"/>
        <w:lang w:eastAsia="en-US" w:bidi="ar-SA"/>
      </w:rPr>
    </w:lvl>
    <w:lvl w:ilvl="4" w:tplc="EA3A3696">
      <w:numFmt w:val="bullet"/>
      <w:lvlText w:val="•"/>
      <w:lvlJc w:val="left"/>
      <w:pPr>
        <w:ind w:left="2420" w:hanging="499"/>
      </w:pPr>
      <w:rPr>
        <w:rFonts w:hint="default"/>
        <w:lang w:eastAsia="en-US" w:bidi="ar-SA"/>
      </w:rPr>
    </w:lvl>
    <w:lvl w:ilvl="5" w:tplc="8988AB22">
      <w:numFmt w:val="bullet"/>
      <w:lvlText w:val="•"/>
      <w:lvlJc w:val="left"/>
      <w:pPr>
        <w:ind w:left="2875" w:hanging="499"/>
      </w:pPr>
      <w:rPr>
        <w:rFonts w:hint="default"/>
        <w:lang w:eastAsia="en-US" w:bidi="ar-SA"/>
      </w:rPr>
    </w:lvl>
    <w:lvl w:ilvl="6" w:tplc="DB90E6DE">
      <w:numFmt w:val="bullet"/>
      <w:lvlText w:val="•"/>
      <w:lvlJc w:val="left"/>
      <w:pPr>
        <w:ind w:left="3330" w:hanging="499"/>
      </w:pPr>
      <w:rPr>
        <w:rFonts w:hint="default"/>
        <w:lang w:eastAsia="en-US" w:bidi="ar-SA"/>
      </w:rPr>
    </w:lvl>
    <w:lvl w:ilvl="7" w:tplc="7C08C382">
      <w:numFmt w:val="bullet"/>
      <w:lvlText w:val="•"/>
      <w:lvlJc w:val="left"/>
      <w:pPr>
        <w:ind w:left="3785" w:hanging="499"/>
      </w:pPr>
      <w:rPr>
        <w:rFonts w:hint="default"/>
        <w:lang w:eastAsia="en-US" w:bidi="ar-SA"/>
      </w:rPr>
    </w:lvl>
    <w:lvl w:ilvl="8" w:tplc="D9AAF68E">
      <w:numFmt w:val="bullet"/>
      <w:lvlText w:val="•"/>
      <w:lvlJc w:val="left"/>
      <w:pPr>
        <w:ind w:left="4240" w:hanging="499"/>
      </w:pPr>
      <w:rPr>
        <w:rFonts w:hint="default"/>
        <w:lang w:eastAsia="en-US" w:bidi="ar-SA"/>
      </w:rPr>
    </w:lvl>
  </w:abstractNum>
  <w:abstractNum w:abstractNumId="64" w15:restartNumberingAfterBreak="0">
    <w:nsid w:val="4532649C"/>
    <w:multiLevelType w:val="hybridMultilevel"/>
    <w:tmpl w:val="1D62926C"/>
    <w:lvl w:ilvl="0" w:tplc="E38AB166">
      <w:start w:val="6"/>
      <w:numFmt w:val="decimal"/>
      <w:lvlText w:val="%1."/>
      <w:lvlJc w:val="left"/>
      <w:pPr>
        <w:ind w:left="610" w:hanging="524"/>
      </w:pPr>
      <w:rPr>
        <w:rFonts w:ascii="Times New Roman" w:eastAsia="Times New Roman" w:hAnsi="Times New Roman" w:cs="Times New Roman" w:hint="default"/>
        <w:b w:val="0"/>
        <w:bCs w:val="0"/>
        <w:i w:val="0"/>
        <w:iCs w:val="0"/>
        <w:spacing w:val="0"/>
        <w:w w:val="102"/>
        <w:position w:val="-2"/>
        <w:sz w:val="15"/>
        <w:szCs w:val="15"/>
        <w:lang w:eastAsia="en-US" w:bidi="ar-SA"/>
      </w:rPr>
    </w:lvl>
    <w:lvl w:ilvl="1" w:tplc="036808B8">
      <w:numFmt w:val="bullet"/>
      <w:lvlText w:val="•"/>
      <w:lvlJc w:val="left"/>
      <w:pPr>
        <w:ind w:left="1072" w:hanging="524"/>
      </w:pPr>
      <w:rPr>
        <w:rFonts w:hint="default"/>
        <w:lang w:eastAsia="en-US" w:bidi="ar-SA"/>
      </w:rPr>
    </w:lvl>
    <w:lvl w:ilvl="2" w:tplc="D90C3E4A">
      <w:numFmt w:val="bullet"/>
      <w:lvlText w:val="•"/>
      <w:lvlJc w:val="left"/>
      <w:pPr>
        <w:ind w:left="1525" w:hanging="524"/>
      </w:pPr>
      <w:rPr>
        <w:rFonts w:hint="default"/>
        <w:lang w:eastAsia="en-US" w:bidi="ar-SA"/>
      </w:rPr>
    </w:lvl>
    <w:lvl w:ilvl="3" w:tplc="01708E4A">
      <w:numFmt w:val="bullet"/>
      <w:lvlText w:val="•"/>
      <w:lvlJc w:val="left"/>
      <w:pPr>
        <w:ind w:left="1978" w:hanging="524"/>
      </w:pPr>
      <w:rPr>
        <w:rFonts w:hint="default"/>
        <w:lang w:eastAsia="en-US" w:bidi="ar-SA"/>
      </w:rPr>
    </w:lvl>
    <w:lvl w:ilvl="4" w:tplc="195AD5B0">
      <w:numFmt w:val="bullet"/>
      <w:lvlText w:val="•"/>
      <w:lvlJc w:val="left"/>
      <w:pPr>
        <w:ind w:left="2431" w:hanging="524"/>
      </w:pPr>
      <w:rPr>
        <w:rFonts w:hint="default"/>
        <w:lang w:eastAsia="en-US" w:bidi="ar-SA"/>
      </w:rPr>
    </w:lvl>
    <w:lvl w:ilvl="5" w:tplc="3B9ADF76">
      <w:numFmt w:val="bullet"/>
      <w:lvlText w:val="•"/>
      <w:lvlJc w:val="left"/>
      <w:pPr>
        <w:ind w:left="2884" w:hanging="524"/>
      </w:pPr>
      <w:rPr>
        <w:rFonts w:hint="default"/>
        <w:lang w:eastAsia="en-US" w:bidi="ar-SA"/>
      </w:rPr>
    </w:lvl>
    <w:lvl w:ilvl="6" w:tplc="4AD65D3A">
      <w:numFmt w:val="bullet"/>
      <w:lvlText w:val="•"/>
      <w:lvlJc w:val="left"/>
      <w:pPr>
        <w:ind w:left="3337" w:hanging="524"/>
      </w:pPr>
      <w:rPr>
        <w:rFonts w:hint="default"/>
        <w:lang w:eastAsia="en-US" w:bidi="ar-SA"/>
      </w:rPr>
    </w:lvl>
    <w:lvl w:ilvl="7" w:tplc="DF1A7986">
      <w:numFmt w:val="bullet"/>
      <w:lvlText w:val="•"/>
      <w:lvlJc w:val="left"/>
      <w:pPr>
        <w:ind w:left="3790" w:hanging="524"/>
      </w:pPr>
      <w:rPr>
        <w:rFonts w:hint="default"/>
        <w:lang w:eastAsia="en-US" w:bidi="ar-SA"/>
      </w:rPr>
    </w:lvl>
    <w:lvl w:ilvl="8" w:tplc="70AE2354">
      <w:numFmt w:val="bullet"/>
      <w:lvlText w:val="•"/>
      <w:lvlJc w:val="left"/>
      <w:pPr>
        <w:ind w:left="4243" w:hanging="524"/>
      </w:pPr>
      <w:rPr>
        <w:rFonts w:hint="default"/>
        <w:lang w:eastAsia="en-US" w:bidi="ar-SA"/>
      </w:rPr>
    </w:lvl>
  </w:abstractNum>
  <w:abstractNum w:abstractNumId="65" w15:restartNumberingAfterBreak="0">
    <w:nsid w:val="454A67EF"/>
    <w:multiLevelType w:val="hybridMultilevel"/>
    <w:tmpl w:val="2794BE66"/>
    <w:lvl w:ilvl="0" w:tplc="C818D8BE">
      <w:start w:val="7"/>
      <w:numFmt w:val="decimal"/>
      <w:lvlText w:val="%1."/>
      <w:lvlJc w:val="left"/>
      <w:pPr>
        <w:ind w:left="589" w:hanging="402"/>
      </w:pPr>
      <w:rPr>
        <w:rFonts w:ascii="Times New Roman" w:eastAsia="Times New Roman" w:hAnsi="Times New Roman" w:cs="Times New Roman" w:hint="default"/>
        <w:b w:val="0"/>
        <w:bCs w:val="0"/>
        <w:i w:val="0"/>
        <w:iCs w:val="0"/>
        <w:spacing w:val="0"/>
        <w:w w:val="100"/>
        <w:sz w:val="15"/>
        <w:szCs w:val="15"/>
        <w:lang w:eastAsia="en-US" w:bidi="ar-SA"/>
      </w:rPr>
    </w:lvl>
    <w:lvl w:ilvl="1" w:tplc="8D52E420">
      <w:numFmt w:val="bullet"/>
      <w:lvlText w:val="•"/>
      <w:lvlJc w:val="left"/>
      <w:pPr>
        <w:ind w:left="1027" w:hanging="402"/>
      </w:pPr>
      <w:rPr>
        <w:rFonts w:hint="default"/>
        <w:lang w:eastAsia="en-US" w:bidi="ar-SA"/>
      </w:rPr>
    </w:lvl>
    <w:lvl w:ilvl="2" w:tplc="1A72033E">
      <w:numFmt w:val="bullet"/>
      <w:lvlText w:val="•"/>
      <w:lvlJc w:val="left"/>
      <w:pPr>
        <w:ind w:left="1474" w:hanging="402"/>
      </w:pPr>
      <w:rPr>
        <w:rFonts w:hint="default"/>
        <w:lang w:eastAsia="en-US" w:bidi="ar-SA"/>
      </w:rPr>
    </w:lvl>
    <w:lvl w:ilvl="3" w:tplc="AFCA863C">
      <w:numFmt w:val="bullet"/>
      <w:lvlText w:val="•"/>
      <w:lvlJc w:val="left"/>
      <w:pPr>
        <w:ind w:left="1921" w:hanging="402"/>
      </w:pPr>
      <w:rPr>
        <w:rFonts w:hint="default"/>
        <w:lang w:eastAsia="en-US" w:bidi="ar-SA"/>
      </w:rPr>
    </w:lvl>
    <w:lvl w:ilvl="4" w:tplc="31B8C094">
      <w:numFmt w:val="bullet"/>
      <w:lvlText w:val="•"/>
      <w:lvlJc w:val="left"/>
      <w:pPr>
        <w:ind w:left="2368" w:hanging="402"/>
      </w:pPr>
      <w:rPr>
        <w:rFonts w:hint="default"/>
        <w:lang w:eastAsia="en-US" w:bidi="ar-SA"/>
      </w:rPr>
    </w:lvl>
    <w:lvl w:ilvl="5" w:tplc="9000E9BC">
      <w:numFmt w:val="bullet"/>
      <w:lvlText w:val="•"/>
      <w:lvlJc w:val="left"/>
      <w:pPr>
        <w:ind w:left="2816" w:hanging="402"/>
      </w:pPr>
      <w:rPr>
        <w:rFonts w:hint="default"/>
        <w:lang w:eastAsia="en-US" w:bidi="ar-SA"/>
      </w:rPr>
    </w:lvl>
    <w:lvl w:ilvl="6" w:tplc="96E0B042">
      <w:numFmt w:val="bullet"/>
      <w:lvlText w:val="•"/>
      <w:lvlJc w:val="left"/>
      <w:pPr>
        <w:ind w:left="3263" w:hanging="402"/>
      </w:pPr>
      <w:rPr>
        <w:rFonts w:hint="default"/>
        <w:lang w:eastAsia="en-US" w:bidi="ar-SA"/>
      </w:rPr>
    </w:lvl>
    <w:lvl w:ilvl="7" w:tplc="5B2AE768">
      <w:numFmt w:val="bullet"/>
      <w:lvlText w:val="•"/>
      <w:lvlJc w:val="left"/>
      <w:pPr>
        <w:ind w:left="3710" w:hanging="402"/>
      </w:pPr>
      <w:rPr>
        <w:rFonts w:hint="default"/>
        <w:lang w:eastAsia="en-US" w:bidi="ar-SA"/>
      </w:rPr>
    </w:lvl>
    <w:lvl w:ilvl="8" w:tplc="242404BC">
      <w:numFmt w:val="bullet"/>
      <w:lvlText w:val="•"/>
      <w:lvlJc w:val="left"/>
      <w:pPr>
        <w:ind w:left="4157" w:hanging="402"/>
      </w:pPr>
      <w:rPr>
        <w:rFonts w:hint="default"/>
        <w:lang w:eastAsia="en-US" w:bidi="ar-SA"/>
      </w:rPr>
    </w:lvl>
  </w:abstractNum>
  <w:abstractNum w:abstractNumId="66" w15:restartNumberingAfterBreak="0">
    <w:nsid w:val="45EA7022"/>
    <w:multiLevelType w:val="hybridMultilevel"/>
    <w:tmpl w:val="549EA3A2"/>
    <w:lvl w:ilvl="0" w:tplc="1CE86124">
      <w:start w:val="1"/>
      <w:numFmt w:val="decimal"/>
      <w:lvlText w:val="%1."/>
      <w:lvlJc w:val="left"/>
      <w:pPr>
        <w:ind w:left="418" w:hanging="316"/>
      </w:pPr>
      <w:rPr>
        <w:rFonts w:ascii="Times New Roman" w:eastAsia="Times New Roman" w:hAnsi="Times New Roman" w:cs="Times New Roman" w:hint="default"/>
        <w:b w:val="0"/>
        <w:bCs w:val="0"/>
        <w:i w:val="0"/>
        <w:iCs w:val="0"/>
        <w:spacing w:val="0"/>
        <w:w w:val="100"/>
        <w:sz w:val="15"/>
        <w:szCs w:val="15"/>
        <w:lang w:eastAsia="en-US" w:bidi="ar-SA"/>
      </w:rPr>
    </w:lvl>
    <w:lvl w:ilvl="1" w:tplc="F67A26E0">
      <w:numFmt w:val="bullet"/>
      <w:lvlText w:val="•"/>
      <w:lvlJc w:val="left"/>
      <w:pPr>
        <w:ind w:left="916" w:hanging="316"/>
      </w:pPr>
      <w:rPr>
        <w:rFonts w:hint="default"/>
        <w:lang w:eastAsia="en-US" w:bidi="ar-SA"/>
      </w:rPr>
    </w:lvl>
    <w:lvl w:ilvl="2" w:tplc="B4663DD8">
      <w:numFmt w:val="bullet"/>
      <w:lvlText w:val="•"/>
      <w:lvlJc w:val="left"/>
      <w:pPr>
        <w:ind w:left="1412" w:hanging="316"/>
      </w:pPr>
      <w:rPr>
        <w:rFonts w:hint="default"/>
        <w:lang w:eastAsia="en-US" w:bidi="ar-SA"/>
      </w:rPr>
    </w:lvl>
    <w:lvl w:ilvl="3" w:tplc="EA509EDA">
      <w:numFmt w:val="bullet"/>
      <w:lvlText w:val="•"/>
      <w:lvlJc w:val="left"/>
      <w:pPr>
        <w:ind w:left="1908" w:hanging="316"/>
      </w:pPr>
      <w:rPr>
        <w:rFonts w:hint="default"/>
        <w:lang w:eastAsia="en-US" w:bidi="ar-SA"/>
      </w:rPr>
    </w:lvl>
    <w:lvl w:ilvl="4" w:tplc="7DC69790">
      <w:numFmt w:val="bullet"/>
      <w:lvlText w:val="•"/>
      <w:lvlJc w:val="left"/>
      <w:pPr>
        <w:ind w:left="2404" w:hanging="316"/>
      </w:pPr>
      <w:rPr>
        <w:rFonts w:hint="default"/>
        <w:lang w:eastAsia="en-US" w:bidi="ar-SA"/>
      </w:rPr>
    </w:lvl>
    <w:lvl w:ilvl="5" w:tplc="1A78DD92">
      <w:numFmt w:val="bullet"/>
      <w:lvlText w:val="•"/>
      <w:lvlJc w:val="left"/>
      <w:pPr>
        <w:ind w:left="2900" w:hanging="316"/>
      </w:pPr>
      <w:rPr>
        <w:rFonts w:hint="default"/>
        <w:lang w:eastAsia="en-US" w:bidi="ar-SA"/>
      </w:rPr>
    </w:lvl>
    <w:lvl w:ilvl="6" w:tplc="D124E9CC">
      <w:numFmt w:val="bullet"/>
      <w:lvlText w:val="•"/>
      <w:lvlJc w:val="left"/>
      <w:pPr>
        <w:ind w:left="3396" w:hanging="316"/>
      </w:pPr>
      <w:rPr>
        <w:rFonts w:hint="default"/>
        <w:lang w:eastAsia="en-US" w:bidi="ar-SA"/>
      </w:rPr>
    </w:lvl>
    <w:lvl w:ilvl="7" w:tplc="C332F422">
      <w:numFmt w:val="bullet"/>
      <w:lvlText w:val="•"/>
      <w:lvlJc w:val="left"/>
      <w:pPr>
        <w:ind w:left="3892" w:hanging="316"/>
      </w:pPr>
      <w:rPr>
        <w:rFonts w:hint="default"/>
        <w:lang w:eastAsia="en-US" w:bidi="ar-SA"/>
      </w:rPr>
    </w:lvl>
    <w:lvl w:ilvl="8" w:tplc="6B44AE20">
      <w:numFmt w:val="bullet"/>
      <w:lvlText w:val="•"/>
      <w:lvlJc w:val="left"/>
      <w:pPr>
        <w:ind w:left="4388" w:hanging="316"/>
      </w:pPr>
      <w:rPr>
        <w:rFonts w:hint="default"/>
        <w:lang w:eastAsia="en-US" w:bidi="ar-SA"/>
      </w:rPr>
    </w:lvl>
  </w:abstractNum>
  <w:abstractNum w:abstractNumId="67" w15:restartNumberingAfterBreak="0">
    <w:nsid w:val="46F32CC4"/>
    <w:multiLevelType w:val="hybridMultilevel"/>
    <w:tmpl w:val="3EFEF098"/>
    <w:lvl w:ilvl="0" w:tplc="82D00CD8">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2090BA1E">
      <w:numFmt w:val="bullet"/>
      <w:lvlText w:val="•"/>
      <w:lvlJc w:val="left"/>
      <w:pPr>
        <w:ind w:left="1027" w:hanging="411"/>
      </w:pPr>
      <w:rPr>
        <w:rFonts w:hint="default"/>
        <w:lang w:eastAsia="en-US" w:bidi="ar-SA"/>
      </w:rPr>
    </w:lvl>
    <w:lvl w:ilvl="2" w:tplc="C602B5FC">
      <w:numFmt w:val="bullet"/>
      <w:lvlText w:val="•"/>
      <w:lvlJc w:val="left"/>
      <w:pPr>
        <w:ind w:left="1474" w:hanging="411"/>
      </w:pPr>
      <w:rPr>
        <w:rFonts w:hint="default"/>
        <w:lang w:eastAsia="en-US" w:bidi="ar-SA"/>
      </w:rPr>
    </w:lvl>
    <w:lvl w:ilvl="3" w:tplc="01B4D980">
      <w:numFmt w:val="bullet"/>
      <w:lvlText w:val="•"/>
      <w:lvlJc w:val="left"/>
      <w:pPr>
        <w:ind w:left="1921" w:hanging="411"/>
      </w:pPr>
      <w:rPr>
        <w:rFonts w:hint="default"/>
        <w:lang w:eastAsia="en-US" w:bidi="ar-SA"/>
      </w:rPr>
    </w:lvl>
    <w:lvl w:ilvl="4" w:tplc="8C4E04EA">
      <w:numFmt w:val="bullet"/>
      <w:lvlText w:val="•"/>
      <w:lvlJc w:val="left"/>
      <w:pPr>
        <w:ind w:left="2368" w:hanging="411"/>
      </w:pPr>
      <w:rPr>
        <w:rFonts w:hint="default"/>
        <w:lang w:eastAsia="en-US" w:bidi="ar-SA"/>
      </w:rPr>
    </w:lvl>
    <w:lvl w:ilvl="5" w:tplc="ED0CA158">
      <w:numFmt w:val="bullet"/>
      <w:lvlText w:val="•"/>
      <w:lvlJc w:val="left"/>
      <w:pPr>
        <w:ind w:left="2816" w:hanging="411"/>
      </w:pPr>
      <w:rPr>
        <w:rFonts w:hint="default"/>
        <w:lang w:eastAsia="en-US" w:bidi="ar-SA"/>
      </w:rPr>
    </w:lvl>
    <w:lvl w:ilvl="6" w:tplc="4F8C012C">
      <w:numFmt w:val="bullet"/>
      <w:lvlText w:val="•"/>
      <w:lvlJc w:val="left"/>
      <w:pPr>
        <w:ind w:left="3263" w:hanging="411"/>
      </w:pPr>
      <w:rPr>
        <w:rFonts w:hint="default"/>
        <w:lang w:eastAsia="en-US" w:bidi="ar-SA"/>
      </w:rPr>
    </w:lvl>
    <w:lvl w:ilvl="7" w:tplc="3F16B4FC">
      <w:numFmt w:val="bullet"/>
      <w:lvlText w:val="•"/>
      <w:lvlJc w:val="left"/>
      <w:pPr>
        <w:ind w:left="3710" w:hanging="411"/>
      </w:pPr>
      <w:rPr>
        <w:rFonts w:hint="default"/>
        <w:lang w:eastAsia="en-US" w:bidi="ar-SA"/>
      </w:rPr>
    </w:lvl>
    <w:lvl w:ilvl="8" w:tplc="98883D36">
      <w:numFmt w:val="bullet"/>
      <w:lvlText w:val="•"/>
      <w:lvlJc w:val="left"/>
      <w:pPr>
        <w:ind w:left="4157" w:hanging="411"/>
      </w:pPr>
      <w:rPr>
        <w:rFonts w:hint="default"/>
        <w:lang w:eastAsia="en-US" w:bidi="ar-SA"/>
      </w:rPr>
    </w:lvl>
  </w:abstractNum>
  <w:abstractNum w:abstractNumId="68" w15:restartNumberingAfterBreak="0">
    <w:nsid w:val="4741448E"/>
    <w:multiLevelType w:val="hybridMultilevel"/>
    <w:tmpl w:val="91981B84"/>
    <w:lvl w:ilvl="0" w:tplc="DB4A301A">
      <w:start w:val="1"/>
      <w:numFmt w:val="decimal"/>
      <w:lvlText w:val="%1."/>
      <w:lvlJc w:val="left"/>
      <w:pPr>
        <w:ind w:left="585" w:hanging="411"/>
      </w:pPr>
      <w:rPr>
        <w:rFonts w:ascii="Times New Roman" w:eastAsia="Times New Roman" w:hAnsi="Times New Roman" w:cs="Times New Roman" w:hint="default"/>
        <w:b w:val="0"/>
        <w:bCs w:val="0"/>
        <w:i w:val="0"/>
        <w:iCs w:val="0"/>
        <w:spacing w:val="0"/>
        <w:w w:val="100"/>
        <w:sz w:val="15"/>
        <w:szCs w:val="15"/>
        <w:lang w:eastAsia="en-US" w:bidi="ar-SA"/>
      </w:rPr>
    </w:lvl>
    <w:lvl w:ilvl="1" w:tplc="A50646B2">
      <w:numFmt w:val="bullet"/>
      <w:lvlText w:val="•"/>
      <w:lvlJc w:val="left"/>
      <w:pPr>
        <w:ind w:left="1027" w:hanging="411"/>
      </w:pPr>
      <w:rPr>
        <w:rFonts w:hint="default"/>
        <w:lang w:eastAsia="en-US" w:bidi="ar-SA"/>
      </w:rPr>
    </w:lvl>
    <w:lvl w:ilvl="2" w:tplc="9202FA92">
      <w:numFmt w:val="bullet"/>
      <w:lvlText w:val="•"/>
      <w:lvlJc w:val="left"/>
      <w:pPr>
        <w:ind w:left="1474" w:hanging="411"/>
      </w:pPr>
      <w:rPr>
        <w:rFonts w:hint="default"/>
        <w:lang w:eastAsia="en-US" w:bidi="ar-SA"/>
      </w:rPr>
    </w:lvl>
    <w:lvl w:ilvl="3" w:tplc="3E1409B0">
      <w:numFmt w:val="bullet"/>
      <w:lvlText w:val="•"/>
      <w:lvlJc w:val="left"/>
      <w:pPr>
        <w:ind w:left="1921" w:hanging="411"/>
      </w:pPr>
      <w:rPr>
        <w:rFonts w:hint="default"/>
        <w:lang w:eastAsia="en-US" w:bidi="ar-SA"/>
      </w:rPr>
    </w:lvl>
    <w:lvl w:ilvl="4" w:tplc="F45C385C">
      <w:numFmt w:val="bullet"/>
      <w:lvlText w:val="•"/>
      <w:lvlJc w:val="left"/>
      <w:pPr>
        <w:ind w:left="2368" w:hanging="411"/>
      </w:pPr>
      <w:rPr>
        <w:rFonts w:hint="default"/>
        <w:lang w:eastAsia="en-US" w:bidi="ar-SA"/>
      </w:rPr>
    </w:lvl>
    <w:lvl w:ilvl="5" w:tplc="9F8C31CE">
      <w:numFmt w:val="bullet"/>
      <w:lvlText w:val="•"/>
      <w:lvlJc w:val="left"/>
      <w:pPr>
        <w:ind w:left="2815" w:hanging="411"/>
      </w:pPr>
      <w:rPr>
        <w:rFonts w:hint="default"/>
        <w:lang w:eastAsia="en-US" w:bidi="ar-SA"/>
      </w:rPr>
    </w:lvl>
    <w:lvl w:ilvl="6" w:tplc="09E4D4BA">
      <w:numFmt w:val="bullet"/>
      <w:lvlText w:val="•"/>
      <w:lvlJc w:val="left"/>
      <w:pPr>
        <w:ind w:left="3263" w:hanging="411"/>
      </w:pPr>
      <w:rPr>
        <w:rFonts w:hint="default"/>
        <w:lang w:eastAsia="en-US" w:bidi="ar-SA"/>
      </w:rPr>
    </w:lvl>
    <w:lvl w:ilvl="7" w:tplc="A54AA83E">
      <w:numFmt w:val="bullet"/>
      <w:lvlText w:val="•"/>
      <w:lvlJc w:val="left"/>
      <w:pPr>
        <w:ind w:left="3710" w:hanging="411"/>
      </w:pPr>
      <w:rPr>
        <w:rFonts w:hint="default"/>
        <w:lang w:eastAsia="en-US" w:bidi="ar-SA"/>
      </w:rPr>
    </w:lvl>
    <w:lvl w:ilvl="8" w:tplc="BF1AF19E">
      <w:numFmt w:val="bullet"/>
      <w:lvlText w:val="•"/>
      <w:lvlJc w:val="left"/>
      <w:pPr>
        <w:ind w:left="4157" w:hanging="411"/>
      </w:pPr>
      <w:rPr>
        <w:rFonts w:hint="default"/>
        <w:lang w:eastAsia="en-US" w:bidi="ar-SA"/>
      </w:rPr>
    </w:lvl>
  </w:abstractNum>
  <w:abstractNum w:abstractNumId="69" w15:restartNumberingAfterBreak="0">
    <w:nsid w:val="476B0D72"/>
    <w:multiLevelType w:val="hybridMultilevel"/>
    <w:tmpl w:val="04A80C34"/>
    <w:lvl w:ilvl="0" w:tplc="935EDF9E">
      <w:start w:val="1"/>
      <w:numFmt w:val="decimal"/>
      <w:lvlText w:val="%1."/>
      <w:lvlJc w:val="left"/>
      <w:pPr>
        <w:ind w:left="418" w:hanging="325"/>
      </w:pPr>
      <w:rPr>
        <w:rFonts w:ascii="Times New Roman" w:eastAsia="Times New Roman" w:hAnsi="Times New Roman" w:cs="Times New Roman" w:hint="default"/>
        <w:b w:val="0"/>
        <w:bCs w:val="0"/>
        <w:i w:val="0"/>
        <w:iCs w:val="0"/>
        <w:spacing w:val="0"/>
        <w:w w:val="100"/>
        <w:sz w:val="15"/>
        <w:szCs w:val="15"/>
        <w:lang w:eastAsia="en-US" w:bidi="ar-SA"/>
      </w:rPr>
    </w:lvl>
    <w:lvl w:ilvl="1" w:tplc="6ED664E4">
      <w:numFmt w:val="bullet"/>
      <w:lvlText w:val="•"/>
      <w:lvlJc w:val="left"/>
      <w:pPr>
        <w:ind w:left="916" w:hanging="325"/>
      </w:pPr>
      <w:rPr>
        <w:rFonts w:hint="default"/>
        <w:lang w:eastAsia="en-US" w:bidi="ar-SA"/>
      </w:rPr>
    </w:lvl>
    <w:lvl w:ilvl="2" w:tplc="EFA0647C">
      <w:numFmt w:val="bullet"/>
      <w:lvlText w:val="•"/>
      <w:lvlJc w:val="left"/>
      <w:pPr>
        <w:ind w:left="1412" w:hanging="325"/>
      </w:pPr>
      <w:rPr>
        <w:rFonts w:hint="default"/>
        <w:lang w:eastAsia="en-US" w:bidi="ar-SA"/>
      </w:rPr>
    </w:lvl>
    <w:lvl w:ilvl="3" w:tplc="77266D26">
      <w:numFmt w:val="bullet"/>
      <w:lvlText w:val="•"/>
      <w:lvlJc w:val="left"/>
      <w:pPr>
        <w:ind w:left="1908" w:hanging="325"/>
      </w:pPr>
      <w:rPr>
        <w:rFonts w:hint="default"/>
        <w:lang w:eastAsia="en-US" w:bidi="ar-SA"/>
      </w:rPr>
    </w:lvl>
    <w:lvl w:ilvl="4" w:tplc="D3DE6D8C">
      <w:numFmt w:val="bullet"/>
      <w:lvlText w:val="•"/>
      <w:lvlJc w:val="left"/>
      <w:pPr>
        <w:ind w:left="2404" w:hanging="325"/>
      </w:pPr>
      <w:rPr>
        <w:rFonts w:hint="default"/>
        <w:lang w:eastAsia="en-US" w:bidi="ar-SA"/>
      </w:rPr>
    </w:lvl>
    <w:lvl w:ilvl="5" w:tplc="1B8C16AA">
      <w:numFmt w:val="bullet"/>
      <w:lvlText w:val="•"/>
      <w:lvlJc w:val="left"/>
      <w:pPr>
        <w:ind w:left="2900" w:hanging="325"/>
      </w:pPr>
      <w:rPr>
        <w:rFonts w:hint="default"/>
        <w:lang w:eastAsia="en-US" w:bidi="ar-SA"/>
      </w:rPr>
    </w:lvl>
    <w:lvl w:ilvl="6" w:tplc="E9ECA3CC">
      <w:numFmt w:val="bullet"/>
      <w:lvlText w:val="•"/>
      <w:lvlJc w:val="left"/>
      <w:pPr>
        <w:ind w:left="3396" w:hanging="325"/>
      </w:pPr>
      <w:rPr>
        <w:rFonts w:hint="default"/>
        <w:lang w:eastAsia="en-US" w:bidi="ar-SA"/>
      </w:rPr>
    </w:lvl>
    <w:lvl w:ilvl="7" w:tplc="391C36E6">
      <w:numFmt w:val="bullet"/>
      <w:lvlText w:val="•"/>
      <w:lvlJc w:val="left"/>
      <w:pPr>
        <w:ind w:left="3892" w:hanging="325"/>
      </w:pPr>
      <w:rPr>
        <w:rFonts w:hint="default"/>
        <w:lang w:eastAsia="en-US" w:bidi="ar-SA"/>
      </w:rPr>
    </w:lvl>
    <w:lvl w:ilvl="8" w:tplc="A69085FA">
      <w:numFmt w:val="bullet"/>
      <w:lvlText w:val="•"/>
      <w:lvlJc w:val="left"/>
      <w:pPr>
        <w:ind w:left="4388" w:hanging="325"/>
      </w:pPr>
      <w:rPr>
        <w:rFonts w:hint="default"/>
        <w:lang w:eastAsia="en-US" w:bidi="ar-SA"/>
      </w:rPr>
    </w:lvl>
  </w:abstractNum>
  <w:abstractNum w:abstractNumId="70" w15:restartNumberingAfterBreak="0">
    <w:nsid w:val="479D07F7"/>
    <w:multiLevelType w:val="hybridMultilevel"/>
    <w:tmpl w:val="88AE0540"/>
    <w:lvl w:ilvl="0" w:tplc="C91CE4BC">
      <w:start w:val="1"/>
      <w:numFmt w:val="decimal"/>
      <w:lvlText w:val="%1."/>
      <w:lvlJc w:val="left"/>
      <w:pPr>
        <w:ind w:left="587" w:hanging="489"/>
      </w:pPr>
      <w:rPr>
        <w:rFonts w:ascii="Times New Roman" w:eastAsia="Times New Roman" w:hAnsi="Times New Roman" w:cs="Times New Roman" w:hint="default"/>
        <w:b w:val="0"/>
        <w:bCs w:val="0"/>
        <w:i w:val="0"/>
        <w:iCs w:val="0"/>
        <w:spacing w:val="0"/>
        <w:w w:val="100"/>
        <w:sz w:val="15"/>
        <w:szCs w:val="15"/>
        <w:lang w:eastAsia="en-US" w:bidi="ar-SA"/>
      </w:rPr>
    </w:lvl>
    <w:lvl w:ilvl="1" w:tplc="90C69006">
      <w:numFmt w:val="bullet"/>
      <w:lvlText w:val="•"/>
      <w:lvlJc w:val="left"/>
      <w:pPr>
        <w:ind w:left="1027" w:hanging="489"/>
      </w:pPr>
      <w:rPr>
        <w:rFonts w:hint="default"/>
        <w:lang w:eastAsia="en-US" w:bidi="ar-SA"/>
      </w:rPr>
    </w:lvl>
    <w:lvl w:ilvl="2" w:tplc="C72C9540">
      <w:numFmt w:val="bullet"/>
      <w:lvlText w:val="•"/>
      <w:lvlJc w:val="left"/>
      <w:pPr>
        <w:ind w:left="1474" w:hanging="489"/>
      </w:pPr>
      <w:rPr>
        <w:rFonts w:hint="default"/>
        <w:lang w:eastAsia="en-US" w:bidi="ar-SA"/>
      </w:rPr>
    </w:lvl>
    <w:lvl w:ilvl="3" w:tplc="253828FA">
      <w:numFmt w:val="bullet"/>
      <w:lvlText w:val="•"/>
      <w:lvlJc w:val="left"/>
      <w:pPr>
        <w:ind w:left="1921" w:hanging="489"/>
      </w:pPr>
      <w:rPr>
        <w:rFonts w:hint="default"/>
        <w:lang w:eastAsia="en-US" w:bidi="ar-SA"/>
      </w:rPr>
    </w:lvl>
    <w:lvl w:ilvl="4" w:tplc="8DC8CF70">
      <w:numFmt w:val="bullet"/>
      <w:lvlText w:val="•"/>
      <w:lvlJc w:val="left"/>
      <w:pPr>
        <w:ind w:left="2368" w:hanging="489"/>
      </w:pPr>
      <w:rPr>
        <w:rFonts w:hint="default"/>
        <w:lang w:eastAsia="en-US" w:bidi="ar-SA"/>
      </w:rPr>
    </w:lvl>
    <w:lvl w:ilvl="5" w:tplc="9FDA0098">
      <w:numFmt w:val="bullet"/>
      <w:lvlText w:val="•"/>
      <w:lvlJc w:val="left"/>
      <w:pPr>
        <w:ind w:left="2816" w:hanging="489"/>
      </w:pPr>
      <w:rPr>
        <w:rFonts w:hint="default"/>
        <w:lang w:eastAsia="en-US" w:bidi="ar-SA"/>
      </w:rPr>
    </w:lvl>
    <w:lvl w:ilvl="6" w:tplc="04322C10">
      <w:numFmt w:val="bullet"/>
      <w:lvlText w:val="•"/>
      <w:lvlJc w:val="left"/>
      <w:pPr>
        <w:ind w:left="3263" w:hanging="489"/>
      </w:pPr>
      <w:rPr>
        <w:rFonts w:hint="default"/>
        <w:lang w:eastAsia="en-US" w:bidi="ar-SA"/>
      </w:rPr>
    </w:lvl>
    <w:lvl w:ilvl="7" w:tplc="D37AAB50">
      <w:numFmt w:val="bullet"/>
      <w:lvlText w:val="•"/>
      <w:lvlJc w:val="left"/>
      <w:pPr>
        <w:ind w:left="3710" w:hanging="489"/>
      </w:pPr>
      <w:rPr>
        <w:rFonts w:hint="default"/>
        <w:lang w:eastAsia="en-US" w:bidi="ar-SA"/>
      </w:rPr>
    </w:lvl>
    <w:lvl w:ilvl="8" w:tplc="A1D27A16">
      <w:numFmt w:val="bullet"/>
      <w:lvlText w:val="•"/>
      <w:lvlJc w:val="left"/>
      <w:pPr>
        <w:ind w:left="4157" w:hanging="489"/>
      </w:pPr>
      <w:rPr>
        <w:rFonts w:hint="default"/>
        <w:lang w:eastAsia="en-US" w:bidi="ar-SA"/>
      </w:rPr>
    </w:lvl>
  </w:abstractNum>
  <w:abstractNum w:abstractNumId="71" w15:restartNumberingAfterBreak="0">
    <w:nsid w:val="495575A0"/>
    <w:multiLevelType w:val="hybridMultilevel"/>
    <w:tmpl w:val="AC26D6A2"/>
    <w:lvl w:ilvl="0" w:tplc="A0B00920">
      <w:start w:val="3"/>
      <w:numFmt w:val="decimal"/>
      <w:lvlText w:val="%1."/>
      <w:lvlJc w:val="left"/>
      <w:pPr>
        <w:ind w:left="504" w:hanging="370"/>
      </w:pPr>
      <w:rPr>
        <w:rFonts w:ascii="Times New Roman" w:eastAsia="Times New Roman" w:hAnsi="Times New Roman" w:cs="Times New Roman" w:hint="default"/>
        <w:b w:val="0"/>
        <w:bCs w:val="0"/>
        <w:i w:val="0"/>
        <w:iCs w:val="0"/>
        <w:spacing w:val="0"/>
        <w:w w:val="100"/>
        <w:sz w:val="15"/>
        <w:szCs w:val="15"/>
        <w:lang w:eastAsia="en-US" w:bidi="ar-SA"/>
      </w:rPr>
    </w:lvl>
    <w:lvl w:ilvl="1" w:tplc="69E2A1AA">
      <w:numFmt w:val="bullet"/>
      <w:lvlText w:val="•"/>
      <w:lvlJc w:val="left"/>
      <w:pPr>
        <w:ind w:left="955" w:hanging="370"/>
      </w:pPr>
      <w:rPr>
        <w:rFonts w:hint="default"/>
        <w:lang w:eastAsia="en-US" w:bidi="ar-SA"/>
      </w:rPr>
    </w:lvl>
    <w:lvl w:ilvl="2" w:tplc="98F20A16">
      <w:numFmt w:val="bullet"/>
      <w:lvlText w:val="•"/>
      <w:lvlJc w:val="left"/>
      <w:pPr>
        <w:ind w:left="1410" w:hanging="370"/>
      </w:pPr>
      <w:rPr>
        <w:rFonts w:hint="default"/>
        <w:lang w:eastAsia="en-US" w:bidi="ar-SA"/>
      </w:rPr>
    </w:lvl>
    <w:lvl w:ilvl="3" w:tplc="3FD2D220">
      <w:numFmt w:val="bullet"/>
      <w:lvlText w:val="•"/>
      <w:lvlJc w:val="left"/>
      <w:pPr>
        <w:ind w:left="1865" w:hanging="370"/>
      </w:pPr>
      <w:rPr>
        <w:rFonts w:hint="default"/>
        <w:lang w:eastAsia="en-US" w:bidi="ar-SA"/>
      </w:rPr>
    </w:lvl>
    <w:lvl w:ilvl="4" w:tplc="A9A260C6">
      <w:numFmt w:val="bullet"/>
      <w:lvlText w:val="•"/>
      <w:lvlJc w:val="left"/>
      <w:pPr>
        <w:ind w:left="2320" w:hanging="370"/>
      </w:pPr>
      <w:rPr>
        <w:rFonts w:hint="default"/>
        <w:lang w:eastAsia="en-US" w:bidi="ar-SA"/>
      </w:rPr>
    </w:lvl>
    <w:lvl w:ilvl="5" w:tplc="F5848EB6">
      <w:numFmt w:val="bullet"/>
      <w:lvlText w:val="•"/>
      <w:lvlJc w:val="left"/>
      <w:pPr>
        <w:ind w:left="2776" w:hanging="370"/>
      </w:pPr>
      <w:rPr>
        <w:rFonts w:hint="default"/>
        <w:lang w:eastAsia="en-US" w:bidi="ar-SA"/>
      </w:rPr>
    </w:lvl>
    <w:lvl w:ilvl="6" w:tplc="6E0C542C">
      <w:numFmt w:val="bullet"/>
      <w:lvlText w:val="•"/>
      <w:lvlJc w:val="left"/>
      <w:pPr>
        <w:ind w:left="3231" w:hanging="370"/>
      </w:pPr>
      <w:rPr>
        <w:rFonts w:hint="default"/>
        <w:lang w:eastAsia="en-US" w:bidi="ar-SA"/>
      </w:rPr>
    </w:lvl>
    <w:lvl w:ilvl="7" w:tplc="9B06AF68">
      <w:numFmt w:val="bullet"/>
      <w:lvlText w:val="•"/>
      <w:lvlJc w:val="left"/>
      <w:pPr>
        <w:ind w:left="3686" w:hanging="370"/>
      </w:pPr>
      <w:rPr>
        <w:rFonts w:hint="default"/>
        <w:lang w:eastAsia="en-US" w:bidi="ar-SA"/>
      </w:rPr>
    </w:lvl>
    <w:lvl w:ilvl="8" w:tplc="93AA59B4">
      <w:numFmt w:val="bullet"/>
      <w:lvlText w:val="•"/>
      <w:lvlJc w:val="left"/>
      <w:pPr>
        <w:ind w:left="4141" w:hanging="370"/>
      </w:pPr>
      <w:rPr>
        <w:rFonts w:hint="default"/>
        <w:lang w:eastAsia="en-US" w:bidi="ar-SA"/>
      </w:rPr>
    </w:lvl>
  </w:abstractNum>
  <w:abstractNum w:abstractNumId="72" w15:restartNumberingAfterBreak="0">
    <w:nsid w:val="4CB86F93"/>
    <w:multiLevelType w:val="hybridMultilevel"/>
    <w:tmpl w:val="4CC81E04"/>
    <w:lvl w:ilvl="0" w:tplc="C67E7CC2">
      <w:start w:val="1"/>
      <w:numFmt w:val="decimal"/>
      <w:lvlText w:val="%1."/>
      <w:lvlJc w:val="left"/>
      <w:pPr>
        <w:ind w:left="402" w:hanging="309"/>
      </w:pPr>
      <w:rPr>
        <w:rFonts w:ascii="Times New Roman" w:eastAsia="Times New Roman" w:hAnsi="Times New Roman" w:cs="Times New Roman" w:hint="default"/>
        <w:b w:val="0"/>
        <w:bCs w:val="0"/>
        <w:i w:val="0"/>
        <w:iCs w:val="0"/>
        <w:spacing w:val="0"/>
        <w:w w:val="100"/>
        <w:sz w:val="15"/>
        <w:szCs w:val="15"/>
        <w:lang w:eastAsia="en-US" w:bidi="ar-SA"/>
      </w:rPr>
    </w:lvl>
    <w:lvl w:ilvl="1" w:tplc="96384B7E">
      <w:numFmt w:val="bullet"/>
      <w:lvlText w:val="•"/>
      <w:lvlJc w:val="left"/>
      <w:pPr>
        <w:ind w:left="898" w:hanging="309"/>
      </w:pPr>
      <w:rPr>
        <w:rFonts w:hint="default"/>
        <w:lang w:eastAsia="en-US" w:bidi="ar-SA"/>
      </w:rPr>
    </w:lvl>
    <w:lvl w:ilvl="2" w:tplc="B8D2F9EC">
      <w:numFmt w:val="bullet"/>
      <w:lvlText w:val="•"/>
      <w:lvlJc w:val="left"/>
      <w:pPr>
        <w:ind w:left="1396" w:hanging="309"/>
      </w:pPr>
      <w:rPr>
        <w:rFonts w:hint="default"/>
        <w:lang w:eastAsia="en-US" w:bidi="ar-SA"/>
      </w:rPr>
    </w:lvl>
    <w:lvl w:ilvl="3" w:tplc="8278D3DC">
      <w:numFmt w:val="bullet"/>
      <w:lvlText w:val="•"/>
      <w:lvlJc w:val="left"/>
      <w:pPr>
        <w:ind w:left="1894" w:hanging="309"/>
      </w:pPr>
      <w:rPr>
        <w:rFonts w:hint="default"/>
        <w:lang w:eastAsia="en-US" w:bidi="ar-SA"/>
      </w:rPr>
    </w:lvl>
    <w:lvl w:ilvl="4" w:tplc="3E70AEAA">
      <w:numFmt w:val="bullet"/>
      <w:lvlText w:val="•"/>
      <w:lvlJc w:val="left"/>
      <w:pPr>
        <w:ind w:left="2392" w:hanging="309"/>
      </w:pPr>
      <w:rPr>
        <w:rFonts w:hint="default"/>
        <w:lang w:eastAsia="en-US" w:bidi="ar-SA"/>
      </w:rPr>
    </w:lvl>
    <w:lvl w:ilvl="5" w:tplc="54687964">
      <w:numFmt w:val="bullet"/>
      <w:lvlText w:val="•"/>
      <w:lvlJc w:val="left"/>
      <w:pPr>
        <w:ind w:left="2890" w:hanging="309"/>
      </w:pPr>
      <w:rPr>
        <w:rFonts w:hint="default"/>
        <w:lang w:eastAsia="en-US" w:bidi="ar-SA"/>
      </w:rPr>
    </w:lvl>
    <w:lvl w:ilvl="6" w:tplc="850C905A">
      <w:numFmt w:val="bullet"/>
      <w:lvlText w:val="•"/>
      <w:lvlJc w:val="left"/>
      <w:pPr>
        <w:ind w:left="3388" w:hanging="309"/>
      </w:pPr>
      <w:rPr>
        <w:rFonts w:hint="default"/>
        <w:lang w:eastAsia="en-US" w:bidi="ar-SA"/>
      </w:rPr>
    </w:lvl>
    <w:lvl w:ilvl="7" w:tplc="3D929712">
      <w:numFmt w:val="bullet"/>
      <w:lvlText w:val="•"/>
      <w:lvlJc w:val="left"/>
      <w:pPr>
        <w:ind w:left="3886" w:hanging="309"/>
      </w:pPr>
      <w:rPr>
        <w:rFonts w:hint="default"/>
        <w:lang w:eastAsia="en-US" w:bidi="ar-SA"/>
      </w:rPr>
    </w:lvl>
    <w:lvl w:ilvl="8" w:tplc="0658DDE6">
      <w:numFmt w:val="bullet"/>
      <w:lvlText w:val="•"/>
      <w:lvlJc w:val="left"/>
      <w:pPr>
        <w:ind w:left="4384" w:hanging="309"/>
      </w:pPr>
      <w:rPr>
        <w:rFonts w:hint="default"/>
        <w:lang w:eastAsia="en-US" w:bidi="ar-SA"/>
      </w:rPr>
    </w:lvl>
  </w:abstractNum>
  <w:abstractNum w:abstractNumId="73" w15:restartNumberingAfterBreak="0">
    <w:nsid w:val="4CF04CBB"/>
    <w:multiLevelType w:val="hybridMultilevel"/>
    <w:tmpl w:val="EAAE9E62"/>
    <w:lvl w:ilvl="0" w:tplc="9CFE4AAC">
      <w:start w:val="1"/>
      <w:numFmt w:val="decimal"/>
      <w:lvlText w:val="%1."/>
      <w:lvlJc w:val="left"/>
      <w:pPr>
        <w:ind w:left="589" w:hanging="411"/>
      </w:pPr>
      <w:rPr>
        <w:rFonts w:ascii="Times New Roman" w:eastAsia="Times New Roman" w:hAnsi="Times New Roman" w:cs="Times New Roman" w:hint="default"/>
        <w:b w:val="0"/>
        <w:bCs w:val="0"/>
        <w:i w:val="0"/>
        <w:iCs w:val="0"/>
        <w:spacing w:val="0"/>
        <w:w w:val="100"/>
        <w:sz w:val="15"/>
        <w:szCs w:val="15"/>
        <w:lang w:eastAsia="en-US" w:bidi="ar-SA"/>
      </w:rPr>
    </w:lvl>
    <w:lvl w:ilvl="1" w:tplc="10169912">
      <w:numFmt w:val="bullet"/>
      <w:lvlText w:val="•"/>
      <w:lvlJc w:val="left"/>
      <w:pPr>
        <w:ind w:left="1027" w:hanging="411"/>
      </w:pPr>
      <w:rPr>
        <w:rFonts w:hint="default"/>
        <w:lang w:eastAsia="en-US" w:bidi="ar-SA"/>
      </w:rPr>
    </w:lvl>
    <w:lvl w:ilvl="2" w:tplc="BF9AED38">
      <w:numFmt w:val="bullet"/>
      <w:lvlText w:val="•"/>
      <w:lvlJc w:val="left"/>
      <w:pPr>
        <w:ind w:left="1474" w:hanging="411"/>
      </w:pPr>
      <w:rPr>
        <w:rFonts w:hint="default"/>
        <w:lang w:eastAsia="en-US" w:bidi="ar-SA"/>
      </w:rPr>
    </w:lvl>
    <w:lvl w:ilvl="3" w:tplc="0720B560">
      <w:numFmt w:val="bullet"/>
      <w:lvlText w:val="•"/>
      <w:lvlJc w:val="left"/>
      <w:pPr>
        <w:ind w:left="1921" w:hanging="411"/>
      </w:pPr>
      <w:rPr>
        <w:rFonts w:hint="default"/>
        <w:lang w:eastAsia="en-US" w:bidi="ar-SA"/>
      </w:rPr>
    </w:lvl>
    <w:lvl w:ilvl="4" w:tplc="98567FDC">
      <w:numFmt w:val="bullet"/>
      <w:lvlText w:val="•"/>
      <w:lvlJc w:val="left"/>
      <w:pPr>
        <w:ind w:left="2368" w:hanging="411"/>
      </w:pPr>
      <w:rPr>
        <w:rFonts w:hint="default"/>
        <w:lang w:eastAsia="en-US" w:bidi="ar-SA"/>
      </w:rPr>
    </w:lvl>
    <w:lvl w:ilvl="5" w:tplc="A15481A2">
      <w:numFmt w:val="bullet"/>
      <w:lvlText w:val="•"/>
      <w:lvlJc w:val="left"/>
      <w:pPr>
        <w:ind w:left="2816" w:hanging="411"/>
      </w:pPr>
      <w:rPr>
        <w:rFonts w:hint="default"/>
        <w:lang w:eastAsia="en-US" w:bidi="ar-SA"/>
      </w:rPr>
    </w:lvl>
    <w:lvl w:ilvl="6" w:tplc="A48282A4">
      <w:numFmt w:val="bullet"/>
      <w:lvlText w:val="•"/>
      <w:lvlJc w:val="left"/>
      <w:pPr>
        <w:ind w:left="3263" w:hanging="411"/>
      </w:pPr>
      <w:rPr>
        <w:rFonts w:hint="default"/>
        <w:lang w:eastAsia="en-US" w:bidi="ar-SA"/>
      </w:rPr>
    </w:lvl>
    <w:lvl w:ilvl="7" w:tplc="4B6E0ECA">
      <w:numFmt w:val="bullet"/>
      <w:lvlText w:val="•"/>
      <w:lvlJc w:val="left"/>
      <w:pPr>
        <w:ind w:left="3710" w:hanging="411"/>
      </w:pPr>
      <w:rPr>
        <w:rFonts w:hint="default"/>
        <w:lang w:eastAsia="en-US" w:bidi="ar-SA"/>
      </w:rPr>
    </w:lvl>
    <w:lvl w:ilvl="8" w:tplc="E05A6D0C">
      <w:numFmt w:val="bullet"/>
      <w:lvlText w:val="•"/>
      <w:lvlJc w:val="left"/>
      <w:pPr>
        <w:ind w:left="4157" w:hanging="411"/>
      </w:pPr>
      <w:rPr>
        <w:rFonts w:hint="default"/>
        <w:lang w:eastAsia="en-US" w:bidi="ar-SA"/>
      </w:rPr>
    </w:lvl>
  </w:abstractNum>
  <w:abstractNum w:abstractNumId="74" w15:restartNumberingAfterBreak="0">
    <w:nsid w:val="4EA14DAA"/>
    <w:multiLevelType w:val="hybridMultilevel"/>
    <w:tmpl w:val="60F62F8A"/>
    <w:lvl w:ilvl="0" w:tplc="06BEE3B8">
      <w:start w:val="9"/>
      <w:numFmt w:val="decimal"/>
      <w:lvlText w:val="%1."/>
      <w:lvlJc w:val="left"/>
      <w:pPr>
        <w:ind w:left="504" w:hanging="370"/>
      </w:pPr>
      <w:rPr>
        <w:rFonts w:ascii="Times New Roman" w:eastAsia="Times New Roman" w:hAnsi="Times New Roman" w:cs="Times New Roman" w:hint="default"/>
        <w:b w:val="0"/>
        <w:bCs w:val="0"/>
        <w:i w:val="0"/>
        <w:iCs w:val="0"/>
        <w:spacing w:val="0"/>
        <w:w w:val="100"/>
        <w:sz w:val="15"/>
        <w:szCs w:val="15"/>
        <w:lang w:eastAsia="en-US" w:bidi="ar-SA"/>
      </w:rPr>
    </w:lvl>
    <w:lvl w:ilvl="1" w:tplc="8BCC8D84">
      <w:numFmt w:val="bullet"/>
      <w:lvlText w:val="•"/>
      <w:lvlJc w:val="left"/>
      <w:pPr>
        <w:ind w:left="955" w:hanging="370"/>
      </w:pPr>
      <w:rPr>
        <w:rFonts w:hint="default"/>
        <w:lang w:eastAsia="en-US" w:bidi="ar-SA"/>
      </w:rPr>
    </w:lvl>
    <w:lvl w:ilvl="2" w:tplc="6E1EDC44">
      <w:numFmt w:val="bullet"/>
      <w:lvlText w:val="•"/>
      <w:lvlJc w:val="left"/>
      <w:pPr>
        <w:ind w:left="1410" w:hanging="370"/>
      </w:pPr>
      <w:rPr>
        <w:rFonts w:hint="default"/>
        <w:lang w:eastAsia="en-US" w:bidi="ar-SA"/>
      </w:rPr>
    </w:lvl>
    <w:lvl w:ilvl="3" w:tplc="DE00573C">
      <w:numFmt w:val="bullet"/>
      <w:lvlText w:val="•"/>
      <w:lvlJc w:val="left"/>
      <w:pPr>
        <w:ind w:left="1865" w:hanging="370"/>
      </w:pPr>
      <w:rPr>
        <w:rFonts w:hint="default"/>
        <w:lang w:eastAsia="en-US" w:bidi="ar-SA"/>
      </w:rPr>
    </w:lvl>
    <w:lvl w:ilvl="4" w:tplc="017C2CFC">
      <w:numFmt w:val="bullet"/>
      <w:lvlText w:val="•"/>
      <w:lvlJc w:val="left"/>
      <w:pPr>
        <w:ind w:left="2320" w:hanging="370"/>
      </w:pPr>
      <w:rPr>
        <w:rFonts w:hint="default"/>
        <w:lang w:eastAsia="en-US" w:bidi="ar-SA"/>
      </w:rPr>
    </w:lvl>
    <w:lvl w:ilvl="5" w:tplc="03CCE164">
      <w:numFmt w:val="bullet"/>
      <w:lvlText w:val="•"/>
      <w:lvlJc w:val="left"/>
      <w:pPr>
        <w:ind w:left="2776" w:hanging="370"/>
      </w:pPr>
      <w:rPr>
        <w:rFonts w:hint="default"/>
        <w:lang w:eastAsia="en-US" w:bidi="ar-SA"/>
      </w:rPr>
    </w:lvl>
    <w:lvl w:ilvl="6" w:tplc="4260B042">
      <w:numFmt w:val="bullet"/>
      <w:lvlText w:val="•"/>
      <w:lvlJc w:val="left"/>
      <w:pPr>
        <w:ind w:left="3231" w:hanging="370"/>
      </w:pPr>
      <w:rPr>
        <w:rFonts w:hint="default"/>
        <w:lang w:eastAsia="en-US" w:bidi="ar-SA"/>
      </w:rPr>
    </w:lvl>
    <w:lvl w:ilvl="7" w:tplc="673CEA98">
      <w:numFmt w:val="bullet"/>
      <w:lvlText w:val="•"/>
      <w:lvlJc w:val="left"/>
      <w:pPr>
        <w:ind w:left="3686" w:hanging="370"/>
      </w:pPr>
      <w:rPr>
        <w:rFonts w:hint="default"/>
        <w:lang w:eastAsia="en-US" w:bidi="ar-SA"/>
      </w:rPr>
    </w:lvl>
    <w:lvl w:ilvl="8" w:tplc="6082B84A">
      <w:numFmt w:val="bullet"/>
      <w:lvlText w:val="•"/>
      <w:lvlJc w:val="left"/>
      <w:pPr>
        <w:ind w:left="4141" w:hanging="370"/>
      </w:pPr>
      <w:rPr>
        <w:rFonts w:hint="default"/>
        <w:lang w:eastAsia="en-US" w:bidi="ar-SA"/>
      </w:rPr>
    </w:lvl>
  </w:abstractNum>
  <w:abstractNum w:abstractNumId="75" w15:restartNumberingAfterBreak="0">
    <w:nsid w:val="50D40FA0"/>
    <w:multiLevelType w:val="hybridMultilevel"/>
    <w:tmpl w:val="63A06E10"/>
    <w:lvl w:ilvl="0" w:tplc="CC3C98E0">
      <w:start w:val="3"/>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628626F2">
      <w:numFmt w:val="bullet"/>
      <w:lvlText w:val="•"/>
      <w:lvlJc w:val="left"/>
      <w:pPr>
        <w:ind w:left="1027" w:hanging="411"/>
      </w:pPr>
      <w:rPr>
        <w:rFonts w:hint="default"/>
        <w:lang w:eastAsia="en-US" w:bidi="ar-SA"/>
      </w:rPr>
    </w:lvl>
    <w:lvl w:ilvl="2" w:tplc="749280A8">
      <w:numFmt w:val="bullet"/>
      <w:lvlText w:val="•"/>
      <w:lvlJc w:val="left"/>
      <w:pPr>
        <w:ind w:left="1474" w:hanging="411"/>
      </w:pPr>
      <w:rPr>
        <w:rFonts w:hint="default"/>
        <w:lang w:eastAsia="en-US" w:bidi="ar-SA"/>
      </w:rPr>
    </w:lvl>
    <w:lvl w:ilvl="3" w:tplc="356E0E50">
      <w:numFmt w:val="bullet"/>
      <w:lvlText w:val="•"/>
      <w:lvlJc w:val="left"/>
      <w:pPr>
        <w:ind w:left="1921" w:hanging="411"/>
      </w:pPr>
      <w:rPr>
        <w:rFonts w:hint="default"/>
        <w:lang w:eastAsia="en-US" w:bidi="ar-SA"/>
      </w:rPr>
    </w:lvl>
    <w:lvl w:ilvl="4" w:tplc="6EC4C47A">
      <w:numFmt w:val="bullet"/>
      <w:lvlText w:val="•"/>
      <w:lvlJc w:val="left"/>
      <w:pPr>
        <w:ind w:left="2368" w:hanging="411"/>
      </w:pPr>
      <w:rPr>
        <w:rFonts w:hint="default"/>
        <w:lang w:eastAsia="en-US" w:bidi="ar-SA"/>
      </w:rPr>
    </w:lvl>
    <w:lvl w:ilvl="5" w:tplc="FE14CE00">
      <w:numFmt w:val="bullet"/>
      <w:lvlText w:val="•"/>
      <w:lvlJc w:val="left"/>
      <w:pPr>
        <w:ind w:left="2816" w:hanging="411"/>
      </w:pPr>
      <w:rPr>
        <w:rFonts w:hint="default"/>
        <w:lang w:eastAsia="en-US" w:bidi="ar-SA"/>
      </w:rPr>
    </w:lvl>
    <w:lvl w:ilvl="6" w:tplc="4C90B7C6">
      <w:numFmt w:val="bullet"/>
      <w:lvlText w:val="•"/>
      <w:lvlJc w:val="left"/>
      <w:pPr>
        <w:ind w:left="3263" w:hanging="411"/>
      </w:pPr>
      <w:rPr>
        <w:rFonts w:hint="default"/>
        <w:lang w:eastAsia="en-US" w:bidi="ar-SA"/>
      </w:rPr>
    </w:lvl>
    <w:lvl w:ilvl="7" w:tplc="9DDEF7E4">
      <w:numFmt w:val="bullet"/>
      <w:lvlText w:val="•"/>
      <w:lvlJc w:val="left"/>
      <w:pPr>
        <w:ind w:left="3710" w:hanging="411"/>
      </w:pPr>
      <w:rPr>
        <w:rFonts w:hint="default"/>
        <w:lang w:eastAsia="en-US" w:bidi="ar-SA"/>
      </w:rPr>
    </w:lvl>
    <w:lvl w:ilvl="8" w:tplc="B2AC02AE">
      <w:numFmt w:val="bullet"/>
      <w:lvlText w:val="•"/>
      <w:lvlJc w:val="left"/>
      <w:pPr>
        <w:ind w:left="4157" w:hanging="411"/>
      </w:pPr>
      <w:rPr>
        <w:rFonts w:hint="default"/>
        <w:lang w:eastAsia="en-US" w:bidi="ar-SA"/>
      </w:rPr>
    </w:lvl>
  </w:abstractNum>
  <w:abstractNum w:abstractNumId="76" w15:restartNumberingAfterBreak="0">
    <w:nsid w:val="51A609D1"/>
    <w:multiLevelType w:val="hybridMultilevel"/>
    <w:tmpl w:val="9960609E"/>
    <w:lvl w:ilvl="0" w:tplc="2C6C72AA">
      <w:start w:val="3"/>
      <w:numFmt w:val="decimal"/>
      <w:lvlText w:val="%1."/>
      <w:lvlJc w:val="left"/>
      <w:pPr>
        <w:ind w:left="610" w:hanging="524"/>
      </w:pPr>
      <w:rPr>
        <w:rFonts w:ascii="Times New Roman" w:eastAsia="Times New Roman" w:hAnsi="Times New Roman" w:cs="Times New Roman" w:hint="default"/>
        <w:b w:val="0"/>
        <w:bCs w:val="0"/>
        <w:i w:val="0"/>
        <w:iCs w:val="0"/>
        <w:spacing w:val="0"/>
        <w:w w:val="102"/>
        <w:sz w:val="15"/>
        <w:szCs w:val="15"/>
        <w:lang w:eastAsia="en-US" w:bidi="ar-SA"/>
      </w:rPr>
    </w:lvl>
    <w:lvl w:ilvl="1" w:tplc="6EB22AFC">
      <w:numFmt w:val="bullet"/>
      <w:lvlText w:val="•"/>
      <w:lvlJc w:val="left"/>
      <w:pPr>
        <w:ind w:left="1072" w:hanging="524"/>
      </w:pPr>
      <w:rPr>
        <w:rFonts w:hint="default"/>
        <w:lang w:eastAsia="en-US" w:bidi="ar-SA"/>
      </w:rPr>
    </w:lvl>
    <w:lvl w:ilvl="2" w:tplc="83001A6E">
      <w:numFmt w:val="bullet"/>
      <w:lvlText w:val="•"/>
      <w:lvlJc w:val="left"/>
      <w:pPr>
        <w:ind w:left="1525" w:hanging="524"/>
      </w:pPr>
      <w:rPr>
        <w:rFonts w:hint="default"/>
        <w:lang w:eastAsia="en-US" w:bidi="ar-SA"/>
      </w:rPr>
    </w:lvl>
    <w:lvl w:ilvl="3" w:tplc="65E22D30">
      <w:numFmt w:val="bullet"/>
      <w:lvlText w:val="•"/>
      <w:lvlJc w:val="left"/>
      <w:pPr>
        <w:ind w:left="1978" w:hanging="524"/>
      </w:pPr>
      <w:rPr>
        <w:rFonts w:hint="default"/>
        <w:lang w:eastAsia="en-US" w:bidi="ar-SA"/>
      </w:rPr>
    </w:lvl>
    <w:lvl w:ilvl="4" w:tplc="0E4268FC">
      <w:numFmt w:val="bullet"/>
      <w:lvlText w:val="•"/>
      <w:lvlJc w:val="left"/>
      <w:pPr>
        <w:ind w:left="2431" w:hanging="524"/>
      </w:pPr>
      <w:rPr>
        <w:rFonts w:hint="default"/>
        <w:lang w:eastAsia="en-US" w:bidi="ar-SA"/>
      </w:rPr>
    </w:lvl>
    <w:lvl w:ilvl="5" w:tplc="1870C130">
      <w:numFmt w:val="bullet"/>
      <w:lvlText w:val="•"/>
      <w:lvlJc w:val="left"/>
      <w:pPr>
        <w:ind w:left="2884" w:hanging="524"/>
      </w:pPr>
      <w:rPr>
        <w:rFonts w:hint="default"/>
        <w:lang w:eastAsia="en-US" w:bidi="ar-SA"/>
      </w:rPr>
    </w:lvl>
    <w:lvl w:ilvl="6" w:tplc="D4DA28EA">
      <w:numFmt w:val="bullet"/>
      <w:lvlText w:val="•"/>
      <w:lvlJc w:val="left"/>
      <w:pPr>
        <w:ind w:left="3337" w:hanging="524"/>
      </w:pPr>
      <w:rPr>
        <w:rFonts w:hint="default"/>
        <w:lang w:eastAsia="en-US" w:bidi="ar-SA"/>
      </w:rPr>
    </w:lvl>
    <w:lvl w:ilvl="7" w:tplc="EAB6FB10">
      <w:numFmt w:val="bullet"/>
      <w:lvlText w:val="•"/>
      <w:lvlJc w:val="left"/>
      <w:pPr>
        <w:ind w:left="3790" w:hanging="524"/>
      </w:pPr>
      <w:rPr>
        <w:rFonts w:hint="default"/>
        <w:lang w:eastAsia="en-US" w:bidi="ar-SA"/>
      </w:rPr>
    </w:lvl>
    <w:lvl w:ilvl="8" w:tplc="204C4622">
      <w:numFmt w:val="bullet"/>
      <w:lvlText w:val="•"/>
      <w:lvlJc w:val="left"/>
      <w:pPr>
        <w:ind w:left="4243" w:hanging="524"/>
      </w:pPr>
      <w:rPr>
        <w:rFonts w:hint="default"/>
        <w:lang w:eastAsia="en-US" w:bidi="ar-SA"/>
      </w:rPr>
    </w:lvl>
  </w:abstractNum>
  <w:abstractNum w:abstractNumId="77" w15:restartNumberingAfterBreak="0">
    <w:nsid w:val="529306FD"/>
    <w:multiLevelType w:val="hybridMultilevel"/>
    <w:tmpl w:val="98FECD38"/>
    <w:lvl w:ilvl="0" w:tplc="572C8384">
      <w:start w:val="2"/>
      <w:numFmt w:val="decimal"/>
      <w:lvlText w:val="%1."/>
      <w:lvlJc w:val="left"/>
      <w:pPr>
        <w:ind w:left="587" w:hanging="489"/>
      </w:pPr>
      <w:rPr>
        <w:rFonts w:ascii="Times New Roman" w:eastAsia="Times New Roman" w:hAnsi="Times New Roman" w:cs="Times New Roman" w:hint="default"/>
        <w:b w:val="0"/>
        <w:bCs w:val="0"/>
        <w:i w:val="0"/>
        <w:iCs w:val="0"/>
        <w:spacing w:val="0"/>
        <w:w w:val="100"/>
        <w:sz w:val="15"/>
        <w:szCs w:val="15"/>
        <w:lang w:eastAsia="en-US" w:bidi="ar-SA"/>
      </w:rPr>
    </w:lvl>
    <w:lvl w:ilvl="1" w:tplc="E0FCD55A">
      <w:numFmt w:val="bullet"/>
      <w:lvlText w:val="•"/>
      <w:lvlJc w:val="left"/>
      <w:pPr>
        <w:ind w:left="1027" w:hanging="489"/>
      </w:pPr>
      <w:rPr>
        <w:rFonts w:hint="default"/>
        <w:lang w:eastAsia="en-US" w:bidi="ar-SA"/>
      </w:rPr>
    </w:lvl>
    <w:lvl w:ilvl="2" w:tplc="7432014A">
      <w:numFmt w:val="bullet"/>
      <w:lvlText w:val="•"/>
      <w:lvlJc w:val="left"/>
      <w:pPr>
        <w:ind w:left="1474" w:hanging="489"/>
      </w:pPr>
      <w:rPr>
        <w:rFonts w:hint="default"/>
        <w:lang w:eastAsia="en-US" w:bidi="ar-SA"/>
      </w:rPr>
    </w:lvl>
    <w:lvl w:ilvl="3" w:tplc="DA9AC45E">
      <w:numFmt w:val="bullet"/>
      <w:lvlText w:val="•"/>
      <w:lvlJc w:val="left"/>
      <w:pPr>
        <w:ind w:left="1921" w:hanging="489"/>
      </w:pPr>
      <w:rPr>
        <w:rFonts w:hint="default"/>
        <w:lang w:eastAsia="en-US" w:bidi="ar-SA"/>
      </w:rPr>
    </w:lvl>
    <w:lvl w:ilvl="4" w:tplc="C2C45BDC">
      <w:numFmt w:val="bullet"/>
      <w:lvlText w:val="•"/>
      <w:lvlJc w:val="left"/>
      <w:pPr>
        <w:ind w:left="2368" w:hanging="489"/>
      </w:pPr>
      <w:rPr>
        <w:rFonts w:hint="default"/>
        <w:lang w:eastAsia="en-US" w:bidi="ar-SA"/>
      </w:rPr>
    </w:lvl>
    <w:lvl w:ilvl="5" w:tplc="8B0237F2">
      <w:numFmt w:val="bullet"/>
      <w:lvlText w:val="•"/>
      <w:lvlJc w:val="left"/>
      <w:pPr>
        <w:ind w:left="2816" w:hanging="489"/>
      </w:pPr>
      <w:rPr>
        <w:rFonts w:hint="default"/>
        <w:lang w:eastAsia="en-US" w:bidi="ar-SA"/>
      </w:rPr>
    </w:lvl>
    <w:lvl w:ilvl="6" w:tplc="9C26FE60">
      <w:numFmt w:val="bullet"/>
      <w:lvlText w:val="•"/>
      <w:lvlJc w:val="left"/>
      <w:pPr>
        <w:ind w:left="3263" w:hanging="489"/>
      </w:pPr>
      <w:rPr>
        <w:rFonts w:hint="default"/>
        <w:lang w:eastAsia="en-US" w:bidi="ar-SA"/>
      </w:rPr>
    </w:lvl>
    <w:lvl w:ilvl="7" w:tplc="4EC41A04">
      <w:numFmt w:val="bullet"/>
      <w:lvlText w:val="•"/>
      <w:lvlJc w:val="left"/>
      <w:pPr>
        <w:ind w:left="3710" w:hanging="489"/>
      </w:pPr>
      <w:rPr>
        <w:rFonts w:hint="default"/>
        <w:lang w:eastAsia="en-US" w:bidi="ar-SA"/>
      </w:rPr>
    </w:lvl>
    <w:lvl w:ilvl="8" w:tplc="7E920498">
      <w:numFmt w:val="bullet"/>
      <w:lvlText w:val="•"/>
      <w:lvlJc w:val="left"/>
      <w:pPr>
        <w:ind w:left="4157" w:hanging="489"/>
      </w:pPr>
      <w:rPr>
        <w:rFonts w:hint="default"/>
        <w:lang w:eastAsia="en-US" w:bidi="ar-SA"/>
      </w:rPr>
    </w:lvl>
  </w:abstractNum>
  <w:abstractNum w:abstractNumId="78" w15:restartNumberingAfterBreak="0">
    <w:nsid w:val="52F01510"/>
    <w:multiLevelType w:val="hybridMultilevel"/>
    <w:tmpl w:val="543CFFD2"/>
    <w:lvl w:ilvl="0" w:tplc="B852BA6C">
      <w:start w:val="1"/>
      <w:numFmt w:val="decimal"/>
      <w:lvlText w:val="%1."/>
      <w:lvlJc w:val="left"/>
      <w:pPr>
        <w:ind w:left="506" w:hanging="370"/>
      </w:pPr>
      <w:rPr>
        <w:rFonts w:ascii="Times New Roman" w:eastAsia="Times New Roman" w:hAnsi="Times New Roman" w:cs="Times New Roman" w:hint="default"/>
        <w:b w:val="0"/>
        <w:bCs w:val="0"/>
        <w:i w:val="0"/>
        <w:iCs w:val="0"/>
        <w:spacing w:val="0"/>
        <w:w w:val="100"/>
        <w:sz w:val="15"/>
        <w:szCs w:val="15"/>
        <w:lang w:eastAsia="en-US" w:bidi="ar-SA"/>
      </w:rPr>
    </w:lvl>
    <w:lvl w:ilvl="1" w:tplc="6CFC6C5E">
      <w:numFmt w:val="bullet"/>
      <w:lvlText w:val="•"/>
      <w:lvlJc w:val="left"/>
      <w:pPr>
        <w:ind w:left="979" w:hanging="370"/>
      </w:pPr>
      <w:rPr>
        <w:rFonts w:hint="default"/>
        <w:lang w:eastAsia="en-US" w:bidi="ar-SA"/>
      </w:rPr>
    </w:lvl>
    <w:lvl w:ilvl="2" w:tplc="E7A2CF34">
      <w:numFmt w:val="bullet"/>
      <w:lvlText w:val="•"/>
      <w:lvlJc w:val="left"/>
      <w:pPr>
        <w:ind w:left="1459" w:hanging="370"/>
      </w:pPr>
      <w:rPr>
        <w:rFonts w:hint="default"/>
        <w:lang w:eastAsia="en-US" w:bidi="ar-SA"/>
      </w:rPr>
    </w:lvl>
    <w:lvl w:ilvl="3" w:tplc="7FD0B6C8">
      <w:numFmt w:val="bullet"/>
      <w:lvlText w:val="•"/>
      <w:lvlJc w:val="left"/>
      <w:pPr>
        <w:ind w:left="1939" w:hanging="370"/>
      </w:pPr>
      <w:rPr>
        <w:rFonts w:hint="default"/>
        <w:lang w:eastAsia="en-US" w:bidi="ar-SA"/>
      </w:rPr>
    </w:lvl>
    <w:lvl w:ilvl="4" w:tplc="CF3CB6E4">
      <w:numFmt w:val="bullet"/>
      <w:lvlText w:val="•"/>
      <w:lvlJc w:val="left"/>
      <w:pPr>
        <w:ind w:left="2419" w:hanging="370"/>
      </w:pPr>
      <w:rPr>
        <w:rFonts w:hint="default"/>
        <w:lang w:eastAsia="en-US" w:bidi="ar-SA"/>
      </w:rPr>
    </w:lvl>
    <w:lvl w:ilvl="5" w:tplc="B5D2D21E">
      <w:numFmt w:val="bullet"/>
      <w:lvlText w:val="•"/>
      <w:lvlJc w:val="left"/>
      <w:pPr>
        <w:ind w:left="2899" w:hanging="370"/>
      </w:pPr>
      <w:rPr>
        <w:rFonts w:hint="default"/>
        <w:lang w:eastAsia="en-US" w:bidi="ar-SA"/>
      </w:rPr>
    </w:lvl>
    <w:lvl w:ilvl="6" w:tplc="4F76C03E">
      <w:numFmt w:val="bullet"/>
      <w:lvlText w:val="•"/>
      <w:lvlJc w:val="left"/>
      <w:pPr>
        <w:ind w:left="3378" w:hanging="370"/>
      </w:pPr>
      <w:rPr>
        <w:rFonts w:hint="default"/>
        <w:lang w:eastAsia="en-US" w:bidi="ar-SA"/>
      </w:rPr>
    </w:lvl>
    <w:lvl w:ilvl="7" w:tplc="880CD3F6">
      <w:numFmt w:val="bullet"/>
      <w:lvlText w:val="•"/>
      <w:lvlJc w:val="left"/>
      <w:pPr>
        <w:ind w:left="3858" w:hanging="370"/>
      </w:pPr>
      <w:rPr>
        <w:rFonts w:hint="default"/>
        <w:lang w:eastAsia="en-US" w:bidi="ar-SA"/>
      </w:rPr>
    </w:lvl>
    <w:lvl w:ilvl="8" w:tplc="15CA36C8">
      <w:numFmt w:val="bullet"/>
      <w:lvlText w:val="•"/>
      <w:lvlJc w:val="left"/>
      <w:pPr>
        <w:ind w:left="4338" w:hanging="370"/>
      </w:pPr>
      <w:rPr>
        <w:rFonts w:hint="default"/>
        <w:lang w:eastAsia="en-US" w:bidi="ar-SA"/>
      </w:rPr>
    </w:lvl>
  </w:abstractNum>
  <w:abstractNum w:abstractNumId="79" w15:restartNumberingAfterBreak="0">
    <w:nsid w:val="53D37BFE"/>
    <w:multiLevelType w:val="hybridMultilevel"/>
    <w:tmpl w:val="16EE0C7E"/>
    <w:lvl w:ilvl="0" w:tplc="8200A364">
      <w:start w:val="1"/>
      <w:numFmt w:val="decimal"/>
      <w:lvlText w:val="%1."/>
      <w:lvlJc w:val="left"/>
      <w:pPr>
        <w:ind w:left="545" w:hanging="358"/>
      </w:pPr>
      <w:rPr>
        <w:rFonts w:ascii="Times New Roman" w:eastAsia="Times New Roman" w:hAnsi="Times New Roman" w:cs="Times New Roman" w:hint="default"/>
        <w:b w:val="0"/>
        <w:bCs w:val="0"/>
        <w:i w:val="0"/>
        <w:iCs w:val="0"/>
        <w:spacing w:val="0"/>
        <w:w w:val="100"/>
        <w:sz w:val="15"/>
        <w:szCs w:val="15"/>
        <w:lang w:eastAsia="en-US" w:bidi="ar-SA"/>
      </w:rPr>
    </w:lvl>
    <w:lvl w:ilvl="1" w:tplc="B4F477D0">
      <w:numFmt w:val="bullet"/>
      <w:lvlText w:val="•"/>
      <w:lvlJc w:val="left"/>
      <w:pPr>
        <w:ind w:left="990" w:hanging="358"/>
      </w:pPr>
      <w:rPr>
        <w:rFonts w:hint="default"/>
        <w:lang w:eastAsia="en-US" w:bidi="ar-SA"/>
      </w:rPr>
    </w:lvl>
    <w:lvl w:ilvl="2" w:tplc="C76AE694">
      <w:numFmt w:val="bullet"/>
      <w:lvlText w:val="•"/>
      <w:lvlJc w:val="left"/>
      <w:pPr>
        <w:ind w:left="1440" w:hanging="358"/>
      </w:pPr>
      <w:rPr>
        <w:rFonts w:hint="default"/>
        <w:lang w:eastAsia="en-US" w:bidi="ar-SA"/>
      </w:rPr>
    </w:lvl>
    <w:lvl w:ilvl="3" w:tplc="70142D56">
      <w:numFmt w:val="bullet"/>
      <w:lvlText w:val="•"/>
      <w:lvlJc w:val="left"/>
      <w:pPr>
        <w:ind w:left="1890" w:hanging="358"/>
      </w:pPr>
      <w:rPr>
        <w:rFonts w:hint="default"/>
        <w:lang w:eastAsia="en-US" w:bidi="ar-SA"/>
      </w:rPr>
    </w:lvl>
    <w:lvl w:ilvl="4" w:tplc="B87E6FAC">
      <w:numFmt w:val="bullet"/>
      <w:lvlText w:val="•"/>
      <w:lvlJc w:val="left"/>
      <w:pPr>
        <w:ind w:left="2340" w:hanging="358"/>
      </w:pPr>
      <w:rPr>
        <w:rFonts w:hint="default"/>
        <w:lang w:eastAsia="en-US" w:bidi="ar-SA"/>
      </w:rPr>
    </w:lvl>
    <w:lvl w:ilvl="5" w:tplc="A7E20F62">
      <w:numFmt w:val="bullet"/>
      <w:lvlText w:val="•"/>
      <w:lvlJc w:val="left"/>
      <w:pPr>
        <w:ind w:left="2790" w:hanging="358"/>
      </w:pPr>
      <w:rPr>
        <w:rFonts w:hint="default"/>
        <w:lang w:eastAsia="en-US" w:bidi="ar-SA"/>
      </w:rPr>
    </w:lvl>
    <w:lvl w:ilvl="6" w:tplc="7DEAF40E">
      <w:numFmt w:val="bullet"/>
      <w:lvlText w:val="•"/>
      <w:lvlJc w:val="left"/>
      <w:pPr>
        <w:ind w:left="3240" w:hanging="358"/>
      </w:pPr>
      <w:rPr>
        <w:rFonts w:hint="default"/>
        <w:lang w:eastAsia="en-US" w:bidi="ar-SA"/>
      </w:rPr>
    </w:lvl>
    <w:lvl w:ilvl="7" w:tplc="7CC89D6E">
      <w:numFmt w:val="bullet"/>
      <w:lvlText w:val="•"/>
      <w:lvlJc w:val="left"/>
      <w:pPr>
        <w:ind w:left="3690" w:hanging="358"/>
      </w:pPr>
      <w:rPr>
        <w:rFonts w:hint="default"/>
        <w:lang w:eastAsia="en-US" w:bidi="ar-SA"/>
      </w:rPr>
    </w:lvl>
    <w:lvl w:ilvl="8" w:tplc="3118F306">
      <w:numFmt w:val="bullet"/>
      <w:lvlText w:val="•"/>
      <w:lvlJc w:val="left"/>
      <w:pPr>
        <w:ind w:left="4140" w:hanging="358"/>
      </w:pPr>
      <w:rPr>
        <w:rFonts w:hint="default"/>
        <w:lang w:eastAsia="en-US" w:bidi="ar-SA"/>
      </w:rPr>
    </w:lvl>
  </w:abstractNum>
  <w:abstractNum w:abstractNumId="80" w15:restartNumberingAfterBreak="0">
    <w:nsid w:val="56B112F1"/>
    <w:multiLevelType w:val="hybridMultilevel"/>
    <w:tmpl w:val="9BB275CA"/>
    <w:lvl w:ilvl="0" w:tplc="27FC7C56">
      <w:start w:val="1"/>
      <w:numFmt w:val="decimal"/>
      <w:lvlText w:val="%1."/>
      <w:lvlJc w:val="left"/>
      <w:pPr>
        <w:ind w:left="586" w:hanging="504"/>
      </w:pPr>
      <w:rPr>
        <w:rFonts w:ascii="Times New Roman" w:eastAsia="Times New Roman" w:hAnsi="Times New Roman" w:cs="Times New Roman" w:hint="default"/>
        <w:b w:val="0"/>
        <w:bCs w:val="0"/>
        <w:i w:val="0"/>
        <w:iCs w:val="0"/>
        <w:spacing w:val="0"/>
        <w:w w:val="100"/>
        <w:sz w:val="15"/>
        <w:szCs w:val="15"/>
        <w:lang w:eastAsia="en-US" w:bidi="ar-SA"/>
      </w:rPr>
    </w:lvl>
    <w:lvl w:ilvl="1" w:tplc="5900A834">
      <w:numFmt w:val="bullet"/>
      <w:lvlText w:val="•"/>
      <w:lvlJc w:val="left"/>
      <w:pPr>
        <w:ind w:left="1026" w:hanging="504"/>
      </w:pPr>
      <w:rPr>
        <w:rFonts w:hint="default"/>
        <w:lang w:eastAsia="en-US" w:bidi="ar-SA"/>
      </w:rPr>
    </w:lvl>
    <w:lvl w:ilvl="2" w:tplc="468610B4">
      <w:numFmt w:val="bullet"/>
      <w:lvlText w:val="•"/>
      <w:lvlJc w:val="left"/>
      <w:pPr>
        <w:ind w:left="1472" w:hanging="504"/>
      </w:pPr>
      <w:rPr>
        <w:rFonts w:hint="default"/>
        <w:lang w:eastAsia="en-US" w:bidi="ar-SA"/>
      </w:rPr>
    </w:lvl>
    <w:lvl w:ilvl="3" w:tplc="2B4A012E">
      <w:numFmt w:val="bullet"/>
      <w:lvlText w:val="•"/>
      <w:lvlJc w:val="left"/>
      <w:pPr>
        <w:ind w:left="1918" w:hanging="504"/>
      </w:pPr>
      <w:rPr>
        <w:rFonts w:hint="default"/>
        <w:lang w:eastAsia="en-US" w:bidi="ar-SA"/>
      </w:rPr>
    </w:lvl>
    <w:lvl w:ilvl="4" w:tplc="B79442D4">
      <w:numFmt w:val="bullet"/>
      <w:lvlText w:val="•"/>
      <w:lvlJc w:val="left"/>
      <w:pPr>
        <w:ind w:left="2364" w:hanging="504"/>
      </w:pPr>
      <w:rPr>
        <w:rFonts w:hint="default"/>
        <w:lang w:eastAsia="en-US" w:bidi="ar-SA"/>
      </w:rPr>
    </w:lvl>
    <w:lvl w:ilvl="5" w:tplc="4E84A390">
      <w:numFmt w:val="bullet"/>
      <w:lvlText w:val="•"/>
      <w:lvlJc w:val="left"/>
      <w:pPr>
        <w:ind w:left="2810" w:hanging="504"/>
      </w:pPr>
      <w:rPr>
        <w:rFonts w:hint="default"/>
        <w:lang w:eastAsia="en-US" w:bidi="ar-SA"/>
      </w:rPr>
    </w:lvl>
    <w:lvl w:ilvl="6" w:tplc="621064A8">
      <w:numFmt w:val="bullet"/>
      <w:lvlText w:val="•"/>
      <w:lvlJc w:val="left"/>
      <w:pPr>
        <w:ind w:left="3256" w:hanging="504"/>
      </w:pPr>
      <w:rPr>
        <w:rFonts w:hint="default"/>
        <w:lang w:eastAsia="en-US" w:bidi="ar-SA"/>
      </w:rPr>
    </w:lvl>
    <w:lvl w:ilvl="7" w:tplc="05A27B5C">
      <w:numFmt w:val="bullet"/>
      <w:lvlText w:val="•"/>
      <w:lvlJc w:val="left"/>
      <w:pPr>
        <w:ind w:left="3702" w:hanging="504"/>
      </w:pPr>
      <w:rPr>
        <w:rFonts w:hint="default"/>
        <w:lang w:eastAsia="en-US" w:bidi="ar-SA"/>
      </w:rPr>
    </w:lvl>
    <w:lvl w:ilvl="8" w:tplc="118479C6">
      <w:numFmt w:val="bullet"/>
      <w:lvlText w:val="•"/>
      <w:lvlJc w:val="left"/>
      <w:pPr>
        <w:ind w:left="4148" w:hanging="504"/>
      </w:pPr>
      <w:rPr>
        <w:rFonts w:hint="default"/>
        <w:lang w:eastAsia="en-US" w:bidi="ar-SA"/>
      </w:rPr>
    </w:lvl>
  </w:abstractNum>
  <w:abstractNum w:abstractNumId="81" w15:restartNumberingAfterBreak="0">
    <w:nsid w:val="56B47589"/>
    <w:multiLevelType w:val="hybridMultilevel"/>
    <w:tmpl w:val="9F260ED2"/>
    <w:lvl w:ilvl="0" w:tplc="CD62B76A">
      <w:start w:val="1"/>
      <w:numFmt w:val="decimal"/>
      <w:lvlText w:val="%1."/>
      <w:lvlJc w:val="left"/>
      <w:pPr>
        <w:ind w:left="585" w:hanging="411"/>
      </w:pPr>
      <w:rPr>
        <w:rFonts w:ascii="Times New Roman" w:eastAsia="Times New Roman" w:hAnsi="Times New Roman" w:cs="Times New Roman" w:hint="default"/>
        <w:b w:val="0"/>
        <w:bCs w:val="0"/>
        <w:i w:val="0"/>
        <w:iCs w:val="0"/>
        <w:spacing w:val="0"/>
        <w:w w:val="100"/>
        <w:sz w:val="15"/>
        <w:szCs w:val="15"/>
        <w:lang w:eastAsia="en-US" w:bidi="ar-SA"/>
      </w:rPr>
    </w:lvl>
    <w:lvl w:ilvl="1" w:tplc="E9A61B56">
      <w:numFmt w:val="bullet"/>
      <w:lvlText w:val="•"/>
      <w:lvlJc w:val="left"/>
      <w:pPr>
        <w:ind w:left="1027" w:hanging="411"/>
      </w:pPr>
      <w:rPr>
        <w:rFonts w:hint="default"/>
        <w:lang w:eastAsia="en-US" w:bidi="ar-SA"/>
      </w:rPr>
    </w:lvl>
    <w:lvl w:ilvl="2" w:tplc="30B85E6C">
      <w:numFmt w:val="bullet"/>
      <w:lvlText w:val="•"/>
      <w:lvlJc w:val="left"/>
      <w:pPr>
        <w:ind w:left="1474" w:hanging="411"/>
      </w:pPr>
      <w:rPr>
        <w:rFonts w:hint="default"/>
        <w:lang w:eastAsia="en-US" w:bidi="ar-SA"/>
      </w:rPr>
    </w:lvl>
    <w:lvl w:ilvl="3" w:tplc="BD22458E">
      <w:numFmt w:val="bullet"/>
      <w:lvlText w:val="•"/>
      <w:lvlJc w:val="left"/>
      <w:pPr>
        <w:ind w:left="1921" w:hanging="411"/>
      </w:pPr>
      <w:rPr>
        <w:rFonts w:hint="default"/>
        <w:lang w:eastAsia="en-US" w:bidi="ar-SA"/>
      </w:rPr>
    </w:lvl>
    <w:lvl w:ilvl="4" w:tplc="BD9CBEE4">
      <w:numFmt w:val="bullet"/>
      <w:lvlText w:val="•"/>
      <w:lvlJc w:val="left"/>
      <w:pPr>
        <w:ind w:left="2368" w:hanging="411"/>
      </w:pPr>
      <w:rPr>
        <w:rFonts w:hint="default"/>
        <w:lang w:eastAsia="en-US" w:bidi="ar-SA"/>
      </w:rPr>
    </w:lvl>
    <w:lvl w:ilvl="5" w:tplc="D4460C8E">
      <w:numFmt w:val="bullet"/>
      <w:lvlText w:val="•"/>
      <w:lvlJc w:val="left"/>
      <w:pPr>
        <w:ind w:left="2815" w:hanging="411"/>
      </w:pPr>
      <w:rPr>
        <w:rFonts w:hint="default"/>
        <w:lang w:eastAsia="en-US" w:bidi="ar-SA"/>
      </w:rPr>
    </w:lvl>
    <w:lvl w:ilvl="6" w:tplc="F9E2E998">
      <w:numFmt w:val="bullet"/>
      <w:lvlText w:val="•"/>
      <w:lvlJc w:val="left"/>
      <w:pPr>
        <w:ind w:left="3263" w:hanging="411"/>
      </w:pPr>
      <w:rPr>
        <w:rFonts w:hint="default"/>
        <w:lang w:eastAsia="en-US" w:bidi="ar-SA"/>
      </w:rPr>
    </w:lvl>
    <w:lvl w:ilvl="7" w:tplc="F8102568">
      <w:numFmt w:val="bullet"/>
      <w:lvlText w:val="•"/>
      <w:lvlJc w:val="left"/>
      <w:pPr>
        <w:ind w:left="3710" w:hanging="411"/>
      </w:pPr>
      <w:rPr>
        <w:rFonts w:hint="default"/>
        <w:lang w:eastAsia="en-US" w:bidi="ar-SA"/>
      </w:rPr>
    </w:lvl>
    <w:lvl w:ilvl="8" w:tplc="50F093D2">
      <w:numFmt w:val="bullet"/>
      <w:lvlText w:val="•"/>
      <w:lvlJc w:val="left"/>
      <w:pPr>
        <w:ind w:left="4157" w:hanging="411"/>
      </w:pPr>
      <w:rPr>
        <w:rFonts w:hint="default"/>
        <w:lang w:eastAsia="en-US" w:bidi="ar-SA"/>
      </w:rPr>
    </w:lvl>
  </w:abstractNum>
  <w:abstractNum w:abstractNumId="82" w15:restartNumberingAfterBreak="0">
    <w:nsid w:val="56C20FEE"/>
    <w:multiLevelType w:val="hybridMultilevel"/>
    <w:tmpl w:val="AC5E3002"/>
    <w:lvl w:ilvl="0" w:tplc="0F16146C">
      <w:start w:val="1"/>
      <w:numFmt w:val="decimal"/>
      <w:lvlText w:val="%1."/>
      <w:lvlJc w:val="left"/>
      <w:pPr>
        <w:ind w:left="488" w:hanging="343"/>
      </w:pPr>
      <w:rPr>
        <w:rFonts w:ascii="Times New Roman" w:eastAsia="Times New Roman" w:hAnsi="Times New Roman" w:cs="Times New Roman" w:hint="default"/>
        <w:b w:val="0"/>
        <w:bCs w:val="0"/>
        <w:i w:val="0"/>
        <w:iCs w:val="0"/>
        <w:spacing w:val="0"/>
        <w:w w:val="100"/>
        <w:sz w:val="15"/>
        <w:szCs w:val="15"/>
        <w:lang w:eastAsia="en-US" w:bidi="ar-SA"/>
      </w:rPr>
    </w:lvl>
    <w:lvl w:ilvl="1" w:tplc="CE623B4C">
      <w:numFmt w:val="bullet"/>
      <w:lvlText w:val="•"/>
      <w:lvlJc w:val="left"/>
      <w:pPr>
        <w:ind w:left="937" w:hanging="343"/>
      </w:pPr>
      <w:rPr>
        <w:rFonts w:hint="default"/>
        <w:lang w:eastAsia="en-US" w:bidi="ar-SA"/>
      </w:rPr>
    </w:lvl>
    <w:lvl w:ilvl="2" w:tplc="21787984">
      <w:numFmt w:val="bullet"/>
      <w:lvlText w:val="•"/>
      <w:lvlJc w:val="left"/>
      <w:pPr>
        <w:ind w:left="1394" w:hanging="343"/>
      </w:pPr>
      <w:rPr>
        <w:rFonts w:hint="default"/>
        <w:lang w:eastAsia="en-US" w:bidi="ar-SA"/>
      </w:rPr>
    </w:lvl>
    <w:lvl w:ilvl="3" w:tplc="52FC2172">
      <w:numFmt w:val="bullet"/>
      <w:lvlText w:val="•"/>
      <w:lvlJc w:val="left"/>
      <w:pPr>
        <w:ind w:left="1851" w:hanging="343"/>
      </w:pPr>
      <w:rPr>
        <w:rFonts w:hint="default"/>
        <w:lang w:eastAsia="en-US" w:bidi="ar-SA"/>
      </w:rPr>
    </w:lvl>
    <w:lvl w:ilvl="4" w:tplc="82883B9A">
      <w:numFmt w:val="bullet"/>
      <w:lvlText w:val="•"/>
      <w:lvlJc w:val="left"/>
      <w:pPr>
        <w:ind w:left="2308" w:hanging="343"/>
      </w:pPr>
      <w:rPr>
        <w:rFonts w:hint="default"/>
        <w:lang w:eastAsia="en-US" w:bidi="ar-SA"/>
      </w:rPr>
    </w:lvl>
    <w:lvl w:ilvl="5" w:tplc="DE40B734">
      <w:numFmt w:val="bullet"/>
      <w:lvlText w:val="•"/>
      <w:lvlJc w:val="left"/>
      <w:pPr>
        <w:ind w:left="2766" w:hanging="343"/>
      </w:pPr>
      <w:rPr>
        <w:rFonts w:hint="default"/>
        <w:lang w:eastAsia="en-US" w:bidi="ar-SA"/>
      </w:rPr>
    </w:lvl>
    <w:lvl w:ilvl="6" w:tplc="D3F61990">
      <w:numFmt w:val="bullet"/>
      <w:lvlText w:val="•"/>
      <w:lvlJc w:val="left"/>
      <w:pPr>
        <w:ind w:left="3223" w:hanging="343"/>
      </w:pPr>
      <w:rPr>
        <w:rFonts w:hint="default"/>
        <w:lang w:eastAsia="en-US" w:bidi="ar-SA"/>
      </w:rPr>
    </w:lvl>
    <w:lvl w:ilvl="7" w:tplc="1A34C766">
      <w:numFmt w:val="bullet"/>
      <w:lvlText w:val="•"/>
      <w:lvlJc w:val="left"/>
      <w:pPr>
        <w:ind w:left="3680" w:hanging="343"/>
      </w:pPr>
      <w:rPr>
        <w:rFonts w:hint="default"/>
        <w:lang w:eastAsia="en-US" w:bidi="ar-SA"/>
      </w:rPr>
    </w:lvl>
    <w:lvl w:ilvl="8" w:tplc="31AACA06">
      <w:numFmt w:val="bullet"/>
      <w:lvlText w:val="•"/>
      <w:lvlJc w:val="left"/>
      <w:pPr>
        <w:ind w:left="4137" w:hanging="343"/>
      </w:pPr>
      <w:rPr>
        <w:rFonts w:hint="default"/>
        <w:lang w:eastAsia="en-US" w:bidi="ar-SA"/>
      </w:rPr>
    </w:lvl>
  </w:abstractNum>
  <w:abstractNum w:abstractNumId="83" w15:restartNumberingAfterBreak="0">
    <w:nsid w:val="584E7A0B"/>
    <w:multiLevelType w:val="hybridMultilevel"/>
    <w:tmpl w:val="A49A18C6"/>
    <w:lvl w:ilvl="0" w:tplc="C060B488">
      <w:start w:val="1"/>
      <w:numFmt w:val="decimal"/>
      <w:lvlText w:val="%1."/>
      <w:lvlJc w:val="left"/>
      <w:pPr>
        <w:ind w:left="504" w:hanging="357"/>
      </w:pPr>
      <w:rPr>
        <w:rFonts w:ascii="Times New Roman" w:eastAsia="Times New Roman" w:hAnsi="Times New Roman" w:cs="Times New Roman" w:hint="default"/>
        <w:b w:val="0"/>
        <w:bCs w:val="0"/>
        <w:i w:val="0"/>
        <w:iCs w:val="0"/>
        <w:spacing w:val="0"/>
        <w:w w:val="100"/>
        <w:sz w:val="15"/>
        <w:szCs w:val="15"/>
        <w:lang w:eastAsia="en-US" w:bidi="ar-SA"/>
      </w:rPr>
    </w:lvl>
    <w:lvl w:ilvl="1" w:tplc="34867324">
      <w:numFmt w:val="bullet"/>
      <w:lvlText w:val="•"/>
      <w:lvlJc w:val="left"/>
      <w:pPr>
        <w:ind w:left="955" w:hanging="357"/>
      </w:pPr>
      <w:rPr>
        <w:rFonts w:hint="default"/>
        <w:lang w:eastAsia="en-US" w:bidi="ar-SA"/>
      </w:rPr>
    </w:lvl>
    <w:lvl w:ilvl="2" w:tplc="A62A1272">
      <w:numFmt w:val="bullet"/>
      <w:lvlText w:val="•"/>
      <w:lvlJc w:val="left"/>
      <w:pPr>
        <w:ind w:left="1410" w:hanging="357"/>
      </w:pPr>
      <w:rPr>
        <w:rFonts w:hint="default"/>
        <w:lang w:eastAsia="en-US" w:bidi="ar-SA"/>
      </w:rPr>
    </w:lvl>
    <w:lvl w:ilvl="3" w:tplc="F1B2FE3A">
      <w:numFmt w:val="bullet"/>
      <w:lvlText w:val="•"/>
      <w:lvlJc w:val="left"/>
      <w:pPr>
        <w:ind w:left="1865" w:hanging="357"/>
      </w:pPr>
      <w:rPr>
        <w:rFonts w:hint="default"/>
        <w:lang w:eastAsia="en-US" w:bidi="ar-SA"/>
      </w:rPr>
    </w:lvl>
    <w:lvl w:ilvl="4" w:tplc="961C57A6">
      <w:numFmt w:val="bullet"/>
      <w:lvlText w:val="•"/>
      <w:lvlJc w:val="left"/>
      <w:pPr>
        <w:ind w:left="2320" w:hanging="357"/>
      </w:pPr>
      <w:rPr>
        <w:rFonts w:hint="default"/>
        <w:lang w:eastAsia="en-US" w:bidi="ar-SA"/>
      </w:rPr>
    </w:lvl>
    <w:lvl w:ilvl="5" w:tplc="EA72BBA6">
      <w:numFmt w:val="bullet"/>
      <w:lvlText w:val="•"/>
      <w:lvlJc w:val="left"/>
      <w:pPr>
        <w:ind w:left="2776" w:hanging="357"/>
      </w:pPr>
      <w:rPr>
        <w:rFonts w:hint="default"/>
        <w:lang w:eastAsia="en-US" w:bidi="ar-SA"/>
      </w:rPr>
    </w:lvl>
    <w:lvl w:ilvl="6" w:tplc="538A57E8">
      <w:numFmt w:val="bullet"/>
      <w:lvlText w:val="•"/>
      <w:lvlJc w:val="left"/>
      <w:pPr>
        <w:ind w:left="3231" w:hanging="357"/>
      </w:pPr>
      <w:rPr>
        <w:rFonts w:hint="default"/>
        <w:lang w:eastAsia="en-US" w:bidi="ar-SA"/>
      </w:rPr>
    </w:lvl>
    <w:lvl w:ilvl="7" w:tplc="F21EFDA2">
      <w:numFmt w:val="bullet"/>
      <w:lvlText w:val="•"/>
      <w:lvlJc w:val="left"/>
      <w:pPr>
        <w:ind w:left="3686" w:hanging="357"/>
      </w:pPr>
      <w:rPr>
        <w:rFonts w:hint="default"/>
        <w:lang w:eastAsia="en-US" w:bidi="ar-SA"/>
      </w:rPr>
    </w:lvl>
    <w:lvl w:ilvl="8" w:tplc="E6084D56">
      <w:numFmt w:val="bullet"/>
      <w:lvlText w:val="•"/>
      <w:lvlJc w:val="left"/>
      <w:pPr>
        <w:ind w:left="4141" w:hanging="357"/>
      </w:pPr>
      <w:rPr>
        <w:rFonts w:hint="default"/>
        <w:lang w:eastAsia="en-US" w:bidi="ar-SA"/>
      </w:rPr>
    </w:lvl>
  </w:abstractNum>
  <w:abstractNum w:abstractNumId="84" w15:restartNumberingAfterBreak="0">
    <w:nsid w:val="5899402A"/>
    <w:multiLevelType w:val="hybridMultilevel"/>
    <w:tmpl w:val="BB100118"/>
    <w:lvl w:ilvl="0" w:tplc="39E6A8D8">
      <w:start w:val="5"/>
      <w:numFmt w:val="decimal"/>
      <w:lvlText w:val="%1."/>
      <w:lvlJc w:val="left"/>
      <w:pPr>
        <w:ind w:left="586" w:hanging="504"/>
      </w:pPr>
      <w:rPr>
        <w:rFonts w:ascii="Times New Roman" w:eastAsia="Times New Roman" w:hAnsi="Times New Roman" w:cs="Times New Roman" w:hint="default"/>
        <w:b w:val="0"/>
        <w:bCs w:val="0"/>
        <w:i w:val="0"/>
        <w:iCs w:val="0"/>
        <w:spacing w:val="0"/>
        <w:w w:val="100"/>
        <w:sz w:val="15"/>
        <w:szCs w:val="15"/>
        <w:lang w:eastAsia="en-US" w:bidi="ar-SA"/>
      </w:rPr>
    </w:lvl>
    <w:lvl w:ilvl="1" w:tplc="F5F69EEE">
      <w:numFmt w:val="bullet"/>
      <w:lvlText w:val="•"/>
      <w:lvlJc w:val="left"/>
      <w:pPr>
        <w:ind w:left="1026" w:hanging="504"/>
      </w:pPr>
      <w:rPr>
        <w:rFonts w:hint="default"/>
        <w:lang w:eastAsia="en-US" w:bidi="ar-SA"/>
      </w:rPr>
    </w:lvl>
    <w:lvl w:ilvl="2" w:tplc="9AB8F6C0">
      <w:numFmt w:val="bullet"/>
      <w:lvlText w:val="•"/>
      <w:lvlJc w:val="left"/>
      <w:pPr>
        <w:ind w:left="1472" w:hanging="504"/>
      </w:pPr>
      <w:rPr>
        <w:rFonts w:hint="default"/>
        <w:lang w:eastAsia="en-US" w:bidi="ar-SA"/>
      </w:rPr>
    </w:lvl>
    <w:lvl w:ilvl="3" w:tplc="E774FAC8">
      <w:numFmt w:val="bullet"/>
      <w:lvlText w:val="•"/>
      <w:lvlJc w:val="left"/>
      <w:pPr>
        <w:ind w:left="1918" w:hanging="504"/>
      </w:pPr>
      <w:rPr>
        <w:rFonts w:hint="default"/>
        <w:lang w:eastAsia="en-US" w:bidi="ar-SA"/>
      </w:rPr>
    </w:lvl>
    <w:lvl w:ilvl="4" w:tplc="4E28BDDA">
      <w:numFmt w:val="bullet"/>
      <w:lvlText w:val="•"/>
      <w:lvlJc w:val="left"/>
      <w:pPr>
        <w:ind w:left="2364" w:hanging="504"/>
      </w:pPr>
      <w:rPr>
        <w:rFonts w:hint="default"/>
        <w:lang w:eastAsia="en-US" w:bidi="ar-SA"/>
      </w:rPr>
    </w:lvl>
    <w:lvl w:ilvl="5" w:tplc="C5C6B80A">
      <w:numFmt w:val="bullet"/>
      <w:lvlText w:val="•"/>
      <w:lvlJc w:val="left"/>
      <w:pPr>
        <w:ind w:left="2810" w:hanging="504"/>
      </w:pPr>
      <w:rPr>
        <w:rFonts w:hint="default"/>
        <w:lang w:eastAsia="en-US" w:bidi="ar-SA"/>
      </w:rPr>
    </w:lvl>
    <w:lvl w:ilvl="6" w:tplc="D550F6D0">
      <w:numFmt w:val="bullet"/>
      <w:lvlText w:val="•"/>
      <w:lvlJc w:val="left"/>
      <w:pPr>
        <w:ind w:left="3256" w:hanging="504"/>
      </w:pPr>
      <w:rPr>
        <w:rFonts w:hint="default"/>
        <w:lang w:eastAsia="en-US" w:bidi="ar-SA"/>
      </w:rPr>
    </w:lvl>
    <w:lvl w:ilvl="7" w:tplc="2EDE67DC">
      <w:numFmt w:val="bullet"/>
      <w:lvlText w:val="•"/>
      <w:lvlJc w:val="left"/>
      <w:pPr>
        <w:ind w:left="3702" w:hanging="504"/>
      </w:pPr>
      <w:rPr>
        <w:rFonts w:hint="default"/>
        <w:lang w:eastAsia="en-US" w:bidi="ar-SA"/>
      </w:rPr>
    </w:lvl>
    <w:lvl w:ilvl="8" w:tplc="E06C2BCE">
      <w:numFmt w:val="bullet"/>
      <w:lvlText w:val="•"/>
      <w:lvlJc w:val="left"/>
      <w:pPr>
        <w:ind w:left="4148" w:hanging="504"/>
      </w:pPr>
      <w:rPr>
        <w:rFonts w:hint="default"/>
        <w:lang w:eastAsia="en-US" w:bidi="ar-SA"/>
      </w:rPr>
    </w:lvl>
  </w:abstractNum>
  <w:abstractNum w:abstractNumId="85" w15:restartNumberingAfterBreak="0">
    <w:nsid w:val="593C2C9B"/>
    <w:multiLevelType w:val="hybridMultilevel"/>
    <w:tmpl w:val="06984072"/>
    <w:lvl w:ilvl="0" w:tplc="A950FFD0">
      <w:start w:val="2"/>
      <w:numFmt w:val="decimal"/>
      <w:lvlText w:val="%1."/>
      <w:lvlJc w:val="left"/>
      <w:pPr>
        <w:ind w:left="418" w:hanging="325"/>
      </w:pPr>
      <w:rPr>
        <w:rFonts w:ascii="Times New Roman" w:eastAsia="Times New Roman" w:hAnsi="Times New Roman" w:cs="Times New Roman" w:hint="default"/>
        <w:b w:val="0"/>
        <w:bCs w:val="0"/>
        <w:i w:val="0"/>
        <w:iCs w:val="0"/>
        <w:spacing w:val="0"/>
        <w:w w:val="100"/>
        <w:sz w:val="15"/>
        <w:szCs w:val="15"/>
        <w:lang w:eastAsia="en-US" w:bidi="ar-SA"/>
      </w:rPr>
    </w:lvl>
    <w:lvl w:ilvl="1" w:tplc="7B90C8AE">
      <w:numFmt w:val="bullet"/>
      <w:lvlText w:val="•"/>
      <w:lvlJc w:val="left"/>
      <w:pPr>
        <w:ind w:left="916" w:hanging="325"/>
      </w:pPr>
      <w:rPr>
        <w:rFonts w:hint="default"/>
        <w:lang w:eastAsia="en-US" w:bidi="ar-SA"/>
      </w:rPr>
    </w:lvl>
    <w:lvl w:ilvl="2" w:tplc="36EA1308">
      <w:numFmt w:val="bullet"/>
      <w:lvlText w:val="•"/>
      <w:lvlJc w:val="left"/>
      <w:pPr>
        <w:ind w:left="1412" w:hanging="325"/>
      </w:pPr>
      <w:rPr>
        <w:rFonts w:hint="default"/>
        <w:lang w:eastAsia="en-US" w:bidi="ar-SA"/>
      </w:rPr>
    </w:lvl>
    <w:lvl w:ilvl="3" w:tplc="8E5600AE">
      <w:numFmt w:val="bullet"/>
      <w:lvlText w:val="•"/>
      <w:lvlJc w:val="left"/>
      <w:pPr>
        <w:ind w:left="1908" w:hanging="325"/>
      </w:pPr>
      <w:rPr>
        <w:rFonts w:hint="default"/>
        <w:lang w:eastAsia="en-US" w:bidi="ar-SA"/>
      </w:rPr>
    </w:lvl>
    <w:lvl w:ilvl="4" w:tplc="7C846042">
      <w:numFmt w:val="bullet"/>
      <w:lvlText w:val="•"/>
      <w:lvlJc w:val="left"/>
      <w:pPr>
        <w:ind w:left="2404" w:hanging="325"/>
      </w:pPr>
      <w:rPr>
        <w:rFonts w:hint="default"/>
        <w:lang w:eastAsia="en-US" w:bidi="ar-SA"/>
      </w:rPr>
    </w:lvl>
    <w:lvl w:ilvl="5" w:tplc="50681CB0">
      <w:numFmt w:val="bullet"/>
      <w:lvlText w:val="•"/>
      <w:lvlJc w:val="left"/>
      <w:pPr>
        <w:ind w:left="2900" w:hanging="325"/>
      </w:pPr>
      <w:rPr>
        <w:rFonts w:hint="default"/>
        <w:lang w:eastAsia="en-US" w:bidi="ar-SA"/>
      </w:rPr>
    </w:lvl>
    <w:lvl w:ilvl="6" w:tplc="D7A6A422">
      <w:numFmt w:val="bullet"/>
      <w:lvlText w:val="•"/>
      <w:lvlJc w:val="left"/>
      <w:pPr>
        <w:ind w:left="3396" w:hanging="325"/>
      </w:pPr>
      <w:rPr>
        <w:rFonts w:hint="default"/>
        <w:lang w:eastAsia="en-US" w:bidi="ar-SA"/>
      </w:rPr>
    </w:lvl>
    <w:lvl w:ilvl="7" w:tplc="334EAB0A">
      <w:numFmt w:val="bullet"/>
      <w:lvlText w:val="•"/>
      <w:lvlJc w:val="left"/>
      <w:pPr>
        <w:ind w:left="3892" w:hanging="325"/>
      </w:pPr>
      <w:rPr>
        <w:rFonts w:hint="default"/>
        <w:lang w:eastAsia="en-US" w:bidi="ar-SA"/>
      </w:rPr>
    </w:lvl>
    <w:lvl w:ilvl="8" w:tplc="536E0C0E">
      <w:numFmt w:val="bullet"/>
      <w:lvlText w:val="•"/>
      <w:lvlJc w:val="left"/>
      <w:pPr>
        <w:ind w:left="4388" w:hanging="325"/>
      </w:pPr>
      <w:rPr>
        <w:rFonts w:hint="default"/>
        <w:lang w:eastAsia="en-US" w:bidi="ar-SA"/>
      </w:rPr>
    </w:lvl>
  </w:abstractNum>
  <w:abstractNum w:abstractNumId="86" w15:restartNumberingAfterBreak="0">
    <w:nsid w:val="5B8B20C5"/>
    <w:multiLevelType w:val="hybridMultilevel"/>
    <w:tmpl w:val="B890DFA4"/>
    <w:lvl w:ilvl="0" w:tplc="51E8969A">
      <w:start w:val="4"/>
      <w:numFmt w:val="decimal"/>
      <w:lvlText w:val="%1."/>
      <w:lvlJc w:val="left"/>
      <w:pPr>
        <w:ind w:left="585" w:hanging="397"/>
      </w:pPr>
      <w:rPr>
        <w:rFonts w:ascii="Times New Roman" w:eastAsia="Times New Roman" w:hAnsi="Times New Roman" w:cs="Times New Roman" w:hint="default"/>
        <w:b w:val="0"/>
        <w:bCs w:val="0"/>
        <w:i w:val="0"/>
        <w:iCs w:val="0"/>
        <w:spacing w:val="0"/>
        <w:w w:val="100"/>
        <w:sz w:val="15"/>
        <w:szCs w:val="15"/>
        <w:lang w:eastAsia="en-US" w:bidi="ar-SA"/>
      </w:rPr>
    </w:lvl>
    <w:lvl w:ilvl="1" w:tplc="0D4EBD4A">
      <w:numFmt w:val="bullet"/>
      <w:lvlText w:val="•"/>
      <w:lvlJc w:val="left"/>
      <w:pPr>
        <w:ind w:left="1027" w:hanging="397"/>
      </w:pPr>
      <w:rPr>
        <w:rFonts w:hint="default"/>
        <w:lang w:eastAsia="en-US" w:bidi="ar-SA"/>
      </w:rPr>
    </w:lvl>
    <w:lvl w:ilvl="2" w:tplc="388E2916">
      <w:numFmt w:val="bullet"/>
      <w:lvlText w:val="•"/>
      <w:lvlJc w:val="left"/>
      <w:pPr>
        <w:ind w:left="1474" w:hanging="397"/>
      </w:pPr>
      <w:rPr>
        <w:rFonts w:hint="default"/>
        <w:lang w:eastAsia="en-US" w:bidi="ar-SA"/>
      </w:rPr>
    </w:lvl>
    <w:lvl w:ilvl="3" w:tplc="BFBE7B1E">
      <w:numFmt w:val="bullet"/>
      <w:lvlText w:val="•"/>
      <w:lvlJc w:val="left"/>
      <w:pPr>
        <w:ind w:left="1921" w:hanging="397"/>
      </w:pPr>
      <w:rPr>
        <w:rFonts w:hint="default"/>
        <w:lang w:eastAsia="en-US" w:bidi="ar-SA"/>
      </w:rPr>
    </w:lvl>
    <w:lvl w:ilvl="4" w:tplc="9E14F3FC">
      <w:numFmt w:val="bullet"/>
      <w:lvlText w:val="•"/>
      <w:lvlJc w:val="left"/>
      <w:pPr>
        <w:ind w:left="2368" w:hanging="397"/>
      </w:pPr>
      <w:rPr>
        <w:rFonts w:hint="default"/>
        <w:lang w:eastAsia="en-US" w:bidi="ar-SA"/>
      </w:rPr>
    </w:lvl>
    <w:lvl w:ilvl="5" w:tplc="C2B05AA8">
      <w:numFmt w:val="bullet"/>
      <w:lvlText w:val="•"/>
      <w:lvlJc w:val="left"/>
      <w:pPr>
        <w:ind w:left="2815" w:hanging="397"/>
      </w:pPr>
      <w:rPr>
        <w:rFonts w:hint="default"/>
        <w:lang w:eastAsia="en-US" w:bidi="ar-SA"/>
      </w:rPr>
    </w:lvl>
    <w:lvl w:ilvl="6" w:tplc="447CAA98">
      <w:numFmt w:val="bullet"/>
      <w:lvlText w:val="•"/>
      <w:lvlJc w:val="left"/>
      <w:pPr>
        <w:ind w:left="3263" w:hanging="397"/>
      </w:pPr>
      <w:rPr>
        <w:rFonts w:hint="default"/>
        <w:lang w:eastAsia="en-US" w:bidi="ar-SA"/>
      </w:rPr>
    </w:lvl>
    <w:lvl w:ilvl="7" w:tplc="0C4292A0">
      <w:numFmt w:val="bullet"/>
      <w:lvlText w:val="•"/>
      <w:lvlJc w:val="left"/>
      <w:pPr>
        <w:ind w:left="3710" w:hanging="397"/>
      </w:pPr>
      <w:rPr>
        <w:rFonts w:hint="default"/>
        <w:lang w:eastAsia="en-US" w:bidi="ar-SA"/>
      </w:rPr>
    </w:lvl>
    <w:lvl w:ilvl="8" w:tplc="7348173A">
      <w:numFmt w:val="bullet"/>
      <w:lvlText w:val="•"/>
      <w:lvlJc w:val="left"/>
      <w:pPr>
        <w:ind w:left="4157" w:hanging="397"/>
      </w:pPr>
      <w:rPr>
        <w:rFonts w:hint="default"/>
        <w:lang w:eastAsia="en-US" w:bidi="ar-SA"/>
      </w:rPr>
    </w:lvl>
  </w:abstractNum>
  <w:abstractNum w:abstractNumId="87" w15:restartNumberingAfterBreak="0">
    <w:nsid w:val="5BAF161C"/>
    <w:multiLevelType w:val="hybridMultilevel"/>
    <w:tmpl w:val="C120595A"/>
    <w:lvl w:ilvl="0" w:tplc="6270FED0">
      <w:start w:val="6"/>
      <w:numFmt w:val="decimal"/>
      <w:lvlText w:val="%1."/>
      <w:lvlJc w:val="left"/>
      <w:pPr>
        <w:ind w:left="1258" w:hanging="188"/>
      </w:pPr>
      <w:rPr>
        <w:rFonts w:ascii="Times New Roman" w:eastAsia="Times New Roman" w:hAnsi="Times New Roman" w:cs="Times New Roman" w:hint="default"/>
        <w:b w:val="0"/>
        <w:bCs w:val="0"/>
        <w:i w:val="0"/>
        <w:iCs w:val="0"/>
        <w:spacing w:val="0"/>
        <w:w w:val="100"/>
        <w:sz w:val="15"/>
        <w:szCs w:val="15"/>
        <w:lang w:eastAsia="en-US" w:bidi="ar-SA"/>
      </w:rPr>
    </w:lvl>
    <w:lvl w:ilvl="1" w:tplc="F9C0D9D2">
      <w:numFmt w:val="bullet"/>
      <w:lvlText w:val="•"/>
      <w:lvlJc w:val="left"/>
      <w:pPr>
        <w:ind w:left="2620" w:hanging="188"/>
      </w:pPr>
      <w:rPr>
        <w:rFonts w:hint="default"/>
        <w:lang w:eastAsia="en-US" w:bidi="ar-SA"/>
      </w:rPr>
    </w:lvl>
    <w:lvl w:ilvl="2" w:tplc="0744FF1C">
      <w:numFmt w:val="bullet"/>
      <w:lvlText w:val="•"/>
      <w:lvlJc w:val="left"/>
      <w:pPr>
        <w:ind w:left="3980" w:hanging="188"/>
      </w:pPr>
      <w:rPr>
        <w:rFonts w:hint="default"/>
        <w:lang w:eastAsia="en-US" w:bidi="ar-SA"/>
      </w:rPr>
    </w:lvl>
    <w:lvl w:ilvl="3" w:tplc="58FACAE0">
      <w:numFmt w:val="bullet"/>
      <w:lvlText w:val="•"/>
      <w:lvlJc w:val="left"/>
      <w:pPr>
        <w:ind w:left="5341" w:hanging="188"/>
      </w:pPr>
      <w:rPr>
        <w:rFonts w:hint="default"/>
        <w:lang w:eastAsia="en-US" w:bidi="ar-SA"/>
      </w:rPr>
    </w:lvl>
    <w:lvl w:ilvl="4" w:tplc="A6EA00F4">
      <w:numFmt w:val="bullet"/>
      <w:lvlText w:val="•"/>
      <w:lvlJc w:val="left"/>
      <w:pPr>
        <w:ind w:left="6701" w:hanging="188"/>
      </w:pPr>
      <w:rPr>
        <w:rFonts w:hint="default"/>
        <w:lang w:eastAsia="en-US" w:bidi="ar-SA"/>
      </w:rPr>
    </w:lvl>
    <w:lvl w:ilvl="5" w:tplc="FED03E30">
      <w:numFmt w:val="bullet"/>
      <w:lvlText w:val="•"/>
      <w:lvlJc w:val="left"/>
      <w:pPr>
        <w:ind w:left="8061" w:hanging="188"/>
      </w:pPr>
      <w:rPr>
        <w:rFonts w:hint="default"/>
        <w:lang w:eastAsia="en-US" w:bidi="ar-SA"/>
      </w:rPr>
    </w:lvl>
    <w:lvl w:ilvl="6" w:tplc="1E202622">
      <w:numFmt w:val="bullet"/>
      <w:lvlText w:val="•"/>
      <w:lvlJc w:val="left"/>
      <w:pPr>
        <w:ind w:left="9422" w:hanging="188"/>
      </w:pPr>
      <w:rPr>
        <w:rFonts w:hint="default"/>
        <w:lang w:eastAsia="en-US" w:bidi="ar-SA"/>
      </w:rPr>
    </w:lvl>
    <w:lvl w:ilvl="7" w:tplc="425C1706">
      <w:numFmt w:val="bullet"/>
      <w:lvlText w:val="•"/>
      <w:lvlJc w:val="left"/>
      <w:pPr>
        <w:ind w:left="10782" w:hanging="188"/>
      </w:pPr>
      <w:rPr>
        <w:rFonts w:hint="default"/>
        <w:lang w:eastAsia="en-US" w:bidi="ar-SA"/>
      </w:rPr>
    </w:lvl>
    <w:lvl w:ilvl="8" w:tplc="977E4B78">
      <w:numFmt w:val="bullet"/>
      <w:lvlText w:val="•"/>
      <w:lvlJc w:val="left"/>
      <w:pPr>
        <w:ind w:left="12142" w:hanging="188"/>
      </w:pPr>
      <w:rPr>
        <w:rFonts w:hint="default"/>
        <w:lang w:eastAsia="en-US" w:bidi="ar-SA"/>
      </w:rPr>
    </w:lvl>
  </w:abstractNum>
  <w:abstractNum w:abstractNumId="88" w15:restartNumberingAfterBreak="0">
    <w:nsid w:val="5D263DCC"/>
    <w:multiLevelType w:val="hybridMultilevel"/>
    <w:tmpl w:val="1C0A2882"/>
    <w:lvl w:ilvl="0" w:tplc="629438CE">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BC14F82E">
      <w:numFmt w:val="bullet"/>
      <w:lvlText w:val="•"/>
      <w:lvlJc w:val="left"/>
      <w:pPr>
        <w:ind w:left="1027" w:hanging="411"/>
      </w:pPr>
      <w:rPr>
        <w:rFonts w:hint="default"/>
        <w:lang w:eastAsia="en-US" w:bidi="ar-SA"/>
      </w:rPr>
    </w:lvl>
    <w:lvl w:ilvl="2" w:tplc="9AF4EF14">
      <w:numFmt w:val="bullet"/>
      <w:lvlText w:val="•"/>
      <w:lvlJc w:val="left"/>
      <w:pPr>
        <w:ind w:left="1474" w:hanging="411"/>
      </w:pPr>
      <w:rPr>
        <w:rFonts w:hint="default"/>
        <w:lang w:eastAsia="en-US" w:bidi="ar-SA"/>
      </w:rPr>
    </w:lvl>
    <w:lvl w:ilvl="3" w:tplc="71B6D1C2">
      <w:numFmt w:val="bullet"/>
      <w:lvlText w:val="•"/>
      <w:lvlJc w:val="left"/>
      <w:pPr>
        <w:ind w:left="1921" w:hanging="411"/>
      </w:pPr>
      <w:rPr>
        <w:rFonts w:hint="default"/>
        <w:lang w:eastAsia="en-US" w:bidi="ar-SA"/>
      </w:rPr>
    </w:lvl>
    <w:lvl w:ilvl="4" w:tplc="9836D48A">
      <w:numFmt w:val="bullet"/>
      <w:lvlText w:val="•"/>
      <w:lvlJc w:val="left"/>
      <w:pPr>
        <w:ind w:left="2368" w:hanging="411"/>
      </w:pPr>
      <w:rPr>
        <w:rFonts w:hint="default"/>
        <w:lang w:eastAsia="en-US" w:bidi="ar-SA"/>
      </w:rPr>
    </w:lvl>
    <w:lvl w:ilvl="5" w:tplc="49F49FF6">
      <w:numFmt w:val="bullet"/>
      <w:lvlText w:val="•"/>
      <w:lvlJc w:val="left"/>
      <w:pPr>
        <w:ind w:left="2816" w:hanging="411"/>
      </w:pPr>
      <w:rPr>
        <w:rFonts w:hint="default"/>
        <w:lang w:eastAsia="en-US" w:bidi="ar-SA"/>
      </w:rPr>
    </w:lvl>
    <w:lvl w:ilvl="6" w:tplc="1734A31C">
      <w:numFmt w:val="bullet"/>
      <w:lvlText w:val="•"/>
      <w:lvlJc w:val="left"/>
      <w:pPr>
        <w:ind w:left="3263" w:hanging="411"/>
      </w:pPr>
      <w:rPr>
        <w:rFonts w:hint="default"/>
        <w:lang w:eastAsia="en-US" w:bidi="ar-SA"/>
      </w:rPr>
    </w:lvl>
    <w:lvl w:ilvl="7" w:tplc="EF1CC7C6">
      <w:numFmt w:val="bullet"/>
      <w:lvlText w:val="•"/>
      <w:lvlJc w:val="left"/>
      <w:pPr>
        <w:ind w:left="3710" w:hanging="411"/>
      </w:pPr>
      <w:rPr>
        <w:rFonts w:hint="default"/>
        <w:lang w:eastAsia="en-US" w:bidi="ar-SA"/>
      </w:rPr>
    </w:lvl>
    <w:lvl w:ilvl="8" w:tplc="709EF6AE">
      <w:numFmt w:val="bullet"/>
      <w:lvlText w:val="•"/>
      <w:lvlJc w:val="left"/>
      <w:pPr>
        <w:ind w:left="4157" w:hanging="411"/>
      </w:pPr>
      <w:rPr>
        <w:rFonts w:hint="default"/>
        <w:lang w:eastAsia="en-US" w:bidi="ar-SA"/>
      </w:rPr>
    </w:lvl>
  </w:abstractNum>
  <w:abstractNum w:abstractNumId="89" w15:restartNumberingAfterBreak="0">
    <w:nsid w:val="5E51020C"/>
    <w:multiLevelType w:val="hybridMultilevel"/>
    <w:tmpl w:val="6E9AA71A"/>
    <w:lvl w:ilvl="0" w:tplc="0ECC15B0">
      <w:start w:val="1"/>
      <w:numFmt w:val="decimal"/>
      <w:lvlText w:val="%1."/>
      <w:lvlJc w:val="left"/>
      <w:pPr>
        <w:ind w:left="586" w:hanging="410"/>
      </w:pPr>
      <w:rPr>
        <w:rFonts w:ascii="Times New Roman" w:eastAsia="Times New Roman" w:hAnsi="Times New Roman" w:cs="Times New Roman" w:hint="default"/>
        <w:b w:val="0"/>
        <w:bCs w:val="0"/>
        <w:i w:val="0"/>
        <w:iCs w:val="0"/>
        <w:spacing w:val="0"/>
        <w:w w:val="100"/>
        <w:sz w:val="15"/>
        <w:szCs w:val="15"/>
        <w:lang w:eastAsia="en-US" w:bidi="ar-SA"/>
      </w:rPr>
    </w:lvl>
    <w:lvl w:ilvl="1" w:tplc="79065AFC">
      <w:numFmt w:val="bullet"/>
      <w:lvlText w:val="•"/>
      <w:lvlJc w:val="left"/>
      <w:pPr>
        <w:ind w:left="1026" w:hanging="410"/>
      </w:pPr>
      <w:rPr>
        <w:rFonts w:hint="default"/>
        <w:lang w:eastAsia="en-US" w:bidi="ar-SA"/>
      </w:rPr>
    </w:lvl>
    <w:lvl w:ilvl="2" w:tplc="CE0A0C2E">
      <w:numFmt w:val="bullet"/>
      <w:lvlText w:val="•"/>
      <w:lvlJc w:val="left"/>
      <w:pPr>
        <w:ind w:left="1472" w:hanging="410"/>
      </w:pPr>
      <w:rPr>
        <w:rFonts w:hint="default"/>
        <w:lang w:eastAsia="en-US" w:bidi="ar-SA"/>
      </w:rPr>
    </w:lvl>
    <w:lvl w:ilvl="3" w:tplc="BB3C9E60">
      <w:numFmt w:val="bullet"/>
      <w:lvlText w:val="•"/>
      <w:lvlJc w:val="left"/>
      <w:pPr>
        <w:ind w:left="1918" w:hanging="410"/>
      </w:pPr>
      <w:rPr>
        <w:rFonts w:hint="default"/>
        <w:lang w:eastAsia="en-US" w:bidi="ar-SA"/>
      </w:rPr>
    </w:lvl>
    <w:lvl w:ilvl="4" w:tplc="64188AEE">
      <w:numFmt w:val="bullet"/>
      <w:lvlText w:val="•"/>
      <w:lvlJc w:val="left"/>
      <w:pPr>
        <w:ind w:left="2364" w:hanging="410"/>
      </w:pPr>
      <w:rPr>
        <w:rFonts w:hint="default"/>
        <w:lang w:eastAsia="en-US" w:bidi="ar-SA"/>
      </w:rPr>
    </w:lvl>
    <w:lvl w:ilvl="5" w:tplc="5FA6E86E">
      <w:numFmt w:val="bullet"/>
      <w:lvlText w:val="•"/>
      <w:lvlJc w:val="left"/>
      <w:pPr>
        <w:ind w:left="2810" w:hanging="410"/>
      </w:pPr>
      <w:rPr>
        <w:rFonts w:hint="default"/>
        <w:lang w:eastAsia="en-US" w:bidi="ar-SA"/>
      </w:rPr>
    </w:lvl>
    <w:lvl w:ilvl="6" w:tplc="880EF878">
      <w:numFmt w:val="bullet"/>
      <w:lvlText w:val="•"/>
      <w:lvlJc w:val="left"/>
      <w:pPr>
        <w:ind w:left="3256" w:hanging="410"/>
      </w:pPr>
      <w:rPr>
        <w:rFonts w:hint="default"/>
        <w:lang w:eastAsia="en-US" w:bidi="ar-SA"/>
      </w:rPr>
    </w:lvl>
    <w:lvl w:ilvl="7" w:tplc="A4327AE8">
      <w:numFmt w:val="bullet"/>
      <w:lvlText w:val="•"/>
      <w:lvlJc w:val="left"/>
      <w:pPr>
        <w:ind w:left="3702" w:hanging="410"/>
      </w:pPr>
      <w:rPr>
        <w:rFonts w:hint="default"/>
        <w:lang w:eastAsia="en-US" w:bidi="ar-SA"/>
      </w:rPr>
    </w:lvl>
    <w:lvl w:ilvl="8" w:tplc="7FBEFCC2">
      <w:numFmt w:val="bullet"/>
      <w:lvlText w:val="•"/>
      <w:lvlJc w:val="left"/>
      <w:pPr>
        <w:ind w:left="4148" w:hanging="410"/>
      </w:pPr>
      <w:rPr>
        <w:rFonts w:hint="default"/>
        <w:lang w:eastAsia="en-US" w:bidi="ar-SA"/>
      </w:rPr>
    </w:lvl>
  </w:abstractNum>
  <w:abstractNum w:abstractNumId="90" w15:restartNumberingAfterBreak="0">
    <w:nsid w:val="5E745811"/>
    <w:multiLevelType w:val="hybridMultilevel"/>
    <w:tmpl w:val="A412D344"/>
    <w:lvl w:ilvl="0" w:tplc="8BDA8BBC">
      <w:start w:val="1"/>
      <w:numFmt w:val="decimal"/>
      <w:lvlText w:val="%1."/>
      <w:lvlJc w:val="left"/>
      <w:pPr>
        <w:ind w:left="587" w:hanging="505"/>
      </w:pPr>
      <w:rPr>
        <w:rFonts w:ascii="Times New Roman" w:eastAsia="Times New Roman" w:hAnsi="Times New Roman" w:cs="Times New Roman" w:hint="default"/>
        <w:b w:val="0"/>
        <w:bCs w:val="0"/>
        <w:i w:val="0"/>
        <w:iCs w:val="0"/>
        <w:spacing w:val="0"/>
        <w:w w:val="100"/>
        <w:sz w:val="15"/>
        <w:szCs w:val="15"/>
        <w:lang w:eastAsia="en-US" w:bidi="ar-SA"/>
      </w:rPr>
    </w:lvl>
    <w:lvl w:ilvl="1" w:tplc="3BB60B9C">
      <w:numFmt w:val="bullet"/>
      <w:lvlText w:val="•"/>
      <w:lvlJc w:val="left"/>
      <w:pPr>
        <w:ind w:left="1027" w:hanging="505"/>
      </w:pPr>
      <w:rPr>
        <w:rFonts w:hint="default"/>
        <w:lang w:eastAsia="en-US" w:bidi="ar-SA"/>
      </w:rPr>
    </w:lvl>
    <w:lvl w:ilvl="2" w:tplc="D9261C76">
      <w:numFmt w:val="bullet"/>
      <w:lvlText w:val="•"/>
      <w:lvlJc w:val="left"/>
      <w:pPr>
        <w:ind w:left="1474" w:hanging="505"/>
      </w:pPr>
      <w:rPr>
        <w:rFonts w:hint="default"/>
        <w:lang w:eastAsia="en-US" w:bidi="ar-SA"/>
      </w:rPr>
    </w:lvl>
    <w:lvl w:ilvl="3" w:tplc="48F2CE80">
      <w:numFmt w:val="bullet"/>
      <w:lvlText w:val="•"/>
      <w:lvlJc w:val="left"/>
      <w:pPr>
        <w:ind w:left="1921" w:hanging="505"/>
      </w:pPr>
      <w:rPr>
        <w:rFonts w:hint="default"/>
        <w:lang w:eastAsia="en-US" w:bidi="ar-SA"/>
      </w:rPr>
    </w:lvl>
    <w:lvl w:ilvl="4" w:tplc="7C3ED508">
      <w:numFmt w:val="bullet"/>
      <w:lvlText w:val="•"/>
      <w:lvlJc w:val="left"/>
      <w:pPr>
        <w:ind w:left="2368" w:hanging="505"/>
      </w:pPr>
      <w:rPr>
        <w:rFonts w:hint="default"/>
        <w:lang w:eastAsia="en-US" w:bidi="ar-SA"/>
      </w:rPr>
    </w:lvl>
    <w:lvl w:ilvl="5" w:tplc="10B0A906">
      <w:numFmt w:val="bullet"/>
      <w:lvlText w:val="•"/>
      <w:lvlJc w:val="left"/>
      <w:pPr>
        <w:ind w:left="2816" w:hanging="505"/>
      </w:pPr>
      <w:rPr>
        <w:rFonts w:hint="default"/>
        <w:lang w:eastAsia="en-US" w:bidi="ar-SA"/>
      </w:rPr>
    </w:lvl>
    <w:lvl w:ilvl="6" w:tplc="F65E1730">
      <w:numFmt w:val="bullet"/>
      <w:lvlText w:val="•"/>
      <w:lvlJc w:val="left"/>
      <w:pPr>
        <w:ind w:left="3263" w:hanging="505"/>
      </w:pPr>
      <w:rPr>
        <w:rFonts w:hint="default"/>
        <w:lang w:eastAsia="en-US" w:bidi="ar-SA"/>
      </w:rPr>
    </w:lvl>
    <w:lvl w:ilvl="7" w:tplc="09265C86">
      <w:numFmt w:val="bullet"/>
      <w:lvlText w:val="•"/>
      <w:lvlJc w:val="left"/>
      <w:pPr>
        <w:ind w:left="3710" w:hanging="505"/>
      </w:pPr>
      <w:rPr>
        <w:rFonts w:hint="default"/>
        <w:lang w:eastAsia="en-US" w:bidi="ar-SA"/>
      </w:rPr>
    </w:lvl>
    <w:lvl w:ilvl="8" w:tplc="0330AAD8">
      <w:numFmt w:val="bullet"/>
      <w:lvlText w:val="•"/>
      <w:lvlJc w:val="left"/>
      <w:pPr>
        <w:ind w:left="4157" w:hanging="505"/>
      </w:pPr>
      <w:rPr>
        <w:rFonts w:hint="default"/>
        <w:lang w:eastAsia="en-US" w:bidi="ar-SA"/>
      </w:rPr>
    </w:lvl>
  </w:abstractNum>
  <w:abstractNum w:abstractNumId="91" w15:restartNumberingAfterBreak="0">
    <w:nsid w:val="5FA15D3D"/>
    <w:multiLevelType w:val="hybridMultilevel"/>
    <w:tmpl w:val="6608CA9C"/>
    <w:lvl w:ilvl="0" w:tplc="3DDA51DE">
      <w:start w:val="1"/>
      <w:numFmt w:val="decimal"/>
      <w:lvlText w:val="%1."/>
      <w:lvlJc w:val="left"/>
      <w:pPr>
        <w:ind w:left="587" w:hanging="411"/>
      </w:pPr>
      <w:rPr>
        <w:rFonts w:hint="default"/>
        <w:spacing w:val="0"/>
        <w:w w:val="100"/>
        <w:lang w:eastAsia="en-US" w:bidi="ar-SA"/>
      </w:rPr>
    </w:lvl>
    <w:lvl w:ilvl="1" w:tplc="3E3A860E">
      <w:numFmt w:val="bullet"/>
      <w:lvlText w:val="•"/>
      <w:lvlJc w:val="left"/>
      <w:pPr>
        <w:ind w:left="1027" w:hanging="411"/>
      </w:pPr>
      <w:rPr>
        <w:rFonts w:hint="default"/>
        <w:lang w:eastAsia="en-US" w:bidi="ar-SA"/>
      </w:rPr>
    </w:lvl>
    <w:lvl w:ilvl="2" w:tplc="54547F38">
      <w:numFmt w:val="bullet"/>
      <w:lvlText w:val="•"/>
      <w:lvlJc w:val="left"/>
      <w:pPr>
        <w:ind w:left="1474" w:hanging="411"/>
      </w:pPr>
      <w:rPr>
        <w:rFonts w:hint="default"/>
        <w:lang w:eastAsia="en-US" w:bidi="ar-SA"/>
      </w:rPr>
    </w:lvl>
    <w:lvl w:ilvl="3" w:tplc="F2322D44">
      <w:numFmt w:val="bullet"/>
      <w:lvlText w:val="•"/>
      <w:lvlJc w:val="left"/>
      <w:pPr>
        <w:ind w:left="1921" w:hanging="411"/>
      </w:pPr>
      <w:rPr>
        <w:rFonts w:hint="default"/>
        <w:lang w:eastAsia="en-US" w:bidi="ar-SA"/>
      </w:rPr>
    </w:lvl>
    <w:lvl w:ilvl="4" w:tplc="143CB8C2">
      <w:numFmt w:val="bullet"/>
      <w:lvlText w:val="•"/>
      <w:lvlJc w:val="left"/>
      <w:pPr>
        <w:ind w:left="2368" w:hanging="411"/>
      </w:pPr>
      <w:rPr>
        <w:rFonts w:hint="default"/>
        <w:lang w:eastAsia="en-US" w:bidi="ar-SA"/>
      </w:rPr>
    </w:lvl>
    <w:lvl w:ilvl="5" w:tplc="9932C10A">
      <w:numFmt w:val="bullet"/>
      <w:lvlText w:val="•"/>
      <w:lvlJc w:val="left"/>
      <w:pPr>
        <w:ind w:left="2816" w:hanging="411"/>
      </w:pPr>
      <w:rPr>
        <w:rFonts w:hint="default"/>
        <w:lang w:eastAsia="en-US" w:bidi="ar-SA"/>
      </w:rPr>
    </w:lvl>
    <w:lvl w:ilvl="6" w:tplc="34AE6AB4">
      <w:numFmt w:val="bullet"/>
      <w:lvlText w:val="•"/>
      <w:lvlJc w:val="left"/>
      <w:pPr>
        <w:ind w:left="3263" w:hanging="411"/>
      </w:pPr>
      <w:rPr>
        <w:rFonts w:hint="default"/>
        <w:lang w:eastAsia="en-US" w:bidi="ar-SA"/>
      </w:rPr>
    </w:lvl>
    <w:lvl w:ilvl="7" w:tplc="0BE8FFBA">
      <w:numFmt w:val="bullet"/>
      <w:lvlText w:val="•"/>
      <w:lvlJc w:val="left"/>
      <w:pPr>
        <w:ind w:left="3710" w:hanging="411"/>
      </w:pPr>
      <w:rPr>
        <w:rFonts w:hint="default"/>
        <w:lang w:eastAsia="en-US" w:bidi="ar-SA"/>
      </w:rPr>
    </w:lvl>
    <w:lvl w:ilvl="8" w:tplc="07687A0E">
      <w:numFmt w:val="bullet"/>
      <w:lvlText w:val="•"/>
      <w:lvlJc w:val="left"/>
      <w:pPr>
        <w:ind w:left="4157" w:hanging="411"/>
      </w:pPr>
      <w:rPr>
        <w:rFonts w:hint="default"/>
        <w:lang w:eastAsia="en-US" w:bidi="ar-SA"/>
      </w:rPr>
    </w:lvl>
  </w:abstractNum>
  <w:abstractNum w:abstractNumId="92" w15:restartNumberingAfterBreak="0">
    <w:nsid w:val="5FAD41FC"/>
    <w:multiLevelType w:val="hybridMultilevel"/>
    <w:tmpl w:val="611CDE5E"/>
    <w:lvl w:ilvl="0" w:tplc="49521E3C">
      <w:start w:val="1"/>
      <w:numFmt w:val="decimal"/>
      <w:lvlText w:val="%1."/>
      <w:lvlJc w:val="left"/>
      <w:pPr>
        <w:ind w:left="586" w:hanging="504"/>
      </w:pPr>
      <w:rPr>
        <w:rFonts w:ascii="Times New Roman" w:eastAsia="Times New Roman" w:hAnsi="Times New Roman" w:cs="Times New Roman" w:hint="default"/>
        <w:b w:val="0"/>
        <w:bCs w:val="0"/>
        <w:i w:val="0"/>
        <w:iCs w:val="0"/>
        <w:spacing w:val="0"/>
        <w:w w:val="100"/>
        <w:sz w:val="15"/>
        <w:szCs w:val="15"/>
        <w:lang w:eastAsia="en-US" w:bidi="ar-SA"/>
      </w:rPr>
    </w:lvl>
    <w:lvl w:ilvl="1" w:tplc="4F96C580">
      <w:numFmt w:val="bullet"/>
      <w:lvlText w:val="•"/>
      <w:lvlJc w:val="left"/>
      <w:pPr>
        <w:ind w:left="1026" w:hanging="504"/>
      </w:pPr>
      <w:rPr>
        <w:rFonts w:hint="default"/>
        <w:lang w:eastAsia="en-US" w:bidi="ar-SA"/>
      </w:rPr>
    </w:lvl>
    <w:lvl w:ilvl="2" w:tplc="41FA6E16">
      <w:numFmt w:val="bullet"/>
      <w:lvlText w:val="•"/>
      <w:lvlJc w:val="left"/>
      <w:pPr>
        <w:ind w:left="1472" w:hanging="504"/>
      </w:pPr>
      <w:rPr>
        <w:rFonts w:hint="default"/>
        <w:lang w:eastAsia="en-US" w:bidi="ar-SA"/>
      </w:rPr>
    </w:lvl>
    <w:lvl w:ilvl="3" w:tplc="B8D8BB1E">
      <w:numFmt w:val="bullet"/>
      <w:lvlText w:val="•"/>
      <w:lvlJc w:val="left"/>
      <w:pPr>
        <w:ind w:left="1918" w:hanging="504"/>
      </w:pPr>
      <w:rPr>
        <w:rFonts w:hint="default"/>
        <w:lang w:eastAsia="en-US" w:bidi="ar-SA"/>
      </w:rPr>
    </w:lvl>
    <w:lvl w:ilvl="4" w:tplc="EAB4870E">
      <w:numFmt w:val="bullet"/>
      <w:lvlText w:val="•"/>
      <w:lvlJc w:val="left"/>
      <w:pPr>
        <w:ind w:left="2364" w:hanging="504"/>
      </w:pPr>
      <w:rPr>
        <w:rFonts w:hint="default"/>
        <w:lang w:eastAsia="en-US" w:bidi="ar-SA"/>
      </w:rPr>
    </w:lvl>
    <w:lvl w:ilvl="5" w:tplc="BE543340">
      <w:numFmt w:val="bullet"/>
      <w:lvlText w:val="•"/>
      <w:lvlJc w:val="left"/>
      <w:pPr>
        <w:ind w:left="2810" w:hanging="504"/>
      </w:pPr>
      <w:rPr>
        <w:rFonts w:hint="default"/>
        <w:lang w:eastAsia="en-US" w:bidi="ar-SA"/>
      </w:rPr>
    </w:lvl>
    <w:lvl w:ilvl="6" w:tplc="AB1E1CE0">
      <w:numFmt w:val="bullet"/>
      <w:lvlText w:val="•"/>
      <w:lvlJc w:val="left"/>
      <w:pPr>
        <w:ind w:left="3256" w:hanging="504"/>
      </w:pPr>
      <w:rPr>
        <w:rFonts w:hint="default"/>
        <w:lang w:eastAsia="en-US" w:bidi="ar-SA"/>
      </w:rPr>
    </w:lvl>
    <w:lvl w:ilvl="7" w:tplc="0BFC3A06">
      <w:numFmt w:val="bullet"/>
      <w:lvlText w:val="•"/>
      <w:lvlJc w:val="left"/>
      <w:pPr>
        <w:ind w:left="3702" w:hanging="504"/>
      </w:pPr>
      <w:rPr>
        <w:rFonts w:hint="default"/>
        <w:lang w:eastAsia="en-US" w:bidi="ar-SA"/>
      </w:rPr>
    </w:lvl>
    <w:lvl w:ilvl="8" w:tplc="6396ED64">
      <w:numFmt w:val="bullet"/>
      <w:lvlText w:val="•"/>
      <w:lvlJc w:val="left"/>
      <w:pPr>
        <w:ind w:left="4148" w:hanging="504"/>
      </w:pPr>
      <w:rPr>
        <w:rFonts w:hint="default"/>
        <w:lang w:eastAsia="en-US" w:bidi="ar-SA"/>
      </w:rPr>
    </w:lvl>
  </w:abstractNum>
  <w:abstractNum w:abstractNumId="93" w15:restartNumberingAfterBreak="0">
    <w:nsid w:val="60672ACA"/>
    <w:multiLevelType w:val="hybridMultilevel"/>
    <w:tmpl w:val="8F7876D6"/>
    <w:lvl w:ilvl="0" w:tplc="5E488E16">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5FFA4E12">
      <w:numFmt w:val="bullet"/>
      <w:lvlText w:val="•"/>
      <w:lvlJc w:val="left"/>
      <w:pPr>
        <w:ind w:left="1027" w:hanging="411"/>
      </w:pPr>
      <w:rPr>
        <w:rFonts w:hint="default"/>
        <w:lang w:eastAsia="en-US" w:bidi="ar-SA"/>
      </w:rPr>
    </w:lvl>
    <w:lvl w:ilvl="2" w:tplc="8F52B0CA">
      <w:numFmt w:val="bullet"/>
      <w:lvlText w:val="•"/>
      <w:lvlJc w:val="left"/>
      <w:pPr>
        <w:ind w:left="1474" w:hanging="411"/>
      </w:pPr>
      <w:rPr>
        <w:rFonts w:hint="default"/>
        <w:lang w:eastAsia="en-US" w:bidi="ar-SA"/>
      </w:rPr>
    </w:lvl>
    <w:lvl w:ilvl="3" w:tplc="E782F38C">
      <w:numFmt w:val="bullet"/>
      <w:lvlText w:val="•"/>
      <w:lvlJc w:val="left"/>
      <w:pPr>
        <w:ind w:left="1921" w:hanging="411"/>
      </w:pPr>
      <w:rPr>
        <w:rFonts w:hint="default"/>
        <w:lang w:eastAsia="en-US" w:bidi="ar-SA"/>
      </w:rPr>
    </w:lvl>
    <w:lvl w:ilvl="4" w:tplc="C2C45F64">
      <w:numFmt w:val="bullet"/>
      <w:lvlText w:val="•"/>
      <w:lvlJc w:val="left"/>
      <w:pPr>
        <w:ind w:left="2368" w:hanging="411"/>
      </w:pPr>
      <w:rPr>
        <w:rFonts w:hint="default"/>
        <w:lang w:eastAsia="en-US" w:bidi="ar-SA"/>
      </w:rPr>
    </w:lvl>
    <w:lvl w:ilvl="5" w:tplc="D49AACAE">
      <w:numFmt w:val="bullet"/>
      <w:lvlText w:val="•"/>
      <w:lvlJc w:val="left"/>
      <w:pPr>
        <w:ind w:left="2816" w:hanging="411"/>
      </w:pPr>
      <w:rPr>
        <w:rFonts w:hint="default"/>
        <w:lang w:eastAsia="en-US" w:bidi="ar-SA"/>
      </w:rPr>
    </w:lvl>
    <w:lvl w:ilvl="6" w:tplc="096A786C">
      <w:numFmt w:val="bullet"/>
      <w:lvlText w:val="•"/>
      <w:lvlJc w:val="left"/>
      <w:pPr>
        <w:ind w:left="3263" w:hanging="411"/>
      </w:pPr>
      <w:rPr>
        <w:rFonts w:hint="default"/>
        <w:lang w:eastAsia="en-US" w:bidi="ar-SA"/>
      </w:rPr>
    </w:lvl>
    <w:lvl w:ilvl="7" w:tplc="6778CB70">
      <w:numFmt w:val="bullet"/>
      <w:lvlText w:val="•"/>
      <w:lvlJc w:val="left"/>
      <w:pPr>
        <w:ind w:left="3710" w:hanging="411"/>
      </w:pPr>
      <w:rPr>
        <w:rFonts w:hint="default"/>
        <w:lang w:eastAsia="en-US" w:bidi="ar-SA"/>
      </w:rPr>
    </w:lvl>
    <w:lvl w:ilvl="8" w:tplc="33EC6D54">
      <w:numFmt w:val="bullet"/>
      <w:lvlText w:val="•"/>
      <w:lvlJc w:val="left"/>
      <w:pPr>
        <w:ind w:left="4157" w:hanging="411"/>
      </w:pPr>
      <w:rPr>
        <w:rFonts w:hint="default"/>
        <w:lang w:eastAsia="en-US" w:bidi="ar-SA"/>
      </w:rPr>
    </w:lvl>
  </w:abstractNum>
  <w:abstractNum w:abstractNumId="94" w15:restartNumberingAfterBreak="0">
    <w:nsid w:val="606B23AB"/>
    <w:multiLevelType w:val="hybridMultilevel"/>
    <w:tmpl w:val="19DEC8E2"/>
    <w:lvl w:ilvl="0" w:tplc="3B72F7A0">
      <w:start w:val="1"/>
      <w:numFmt w:val="decimal"/>
      <w:lvlText w:val="%1."/>
      <w:lvlJc w:val="left"/>
      <w:pPr>
        <w:ind w:left="619" w:hanging="234"/>
      </w:pPr>
      <w:rPr>
        <w:rFonts w:ascii="Times New Roman" w:eastAsia="Times New Roman" w:hAnsi="Times New Roman" w:cs="Times New Roman" w:hint="default"/>
        <w:b w:val="0"/>
        <w:bCs w:val="0"/>
        <w:i w:val="0"/>
        <w:iCs w:val="0"/>
        <w:spacing w:val="0"/>
        <w:w w:val="101"/>
        <w:sz w:val="19"/>
        <w:szCs w:val="19"/>
        <w:lang w:eastAsia="en-US" w:bidi="ar-SA"/>
      </w:rPr>
    </w:lvl>
    <w:lvl w:ilvl="1" w:tplc="776A8B24">
      <w:numFmt w:val="bullet"/>
      <w:lvlText w:val="•"/>
      <w:lvlJc w:val="left"/>
      <w:pPr>
        <w:ind w:left="1651" w:hanging="234"/>
      </w:pPr>
      <w:rPr>
        <w:rFonts w:hint="default"/>
        <w:lang w:eastAsia="en-US" w:bidi="ar-SA"/>
      </w:rPr>
    </w:lvl>
    <w:lvl w:ilvl="2" w:tplc="5220F084">
      <w:numFmt w:val="bullet"/>
      <w:lvlText w:val="•"/>
      <w:lvlJc w:val="left"/>
      <w:pPr>
        <w:ind w:left="2683" w:hanging="234"/>
      </w:pPr>
      <w:rPr>
        <w:rFonts w:hint="default"/>
        <w:lang w:eastAsia="en-US" w:bidi="ar-SA"/>
      </w:rPr>
    </w:lvl>
    <w:lvl w:ilvl="3" w:tplc="7F323CF4">
      <w:numFmt w:val="bullet"/>
      <w:lvlText w:val="•"/>
      <w:lvlJc w:val="left"/>
      <w:pPr>
        <w:ind w:left="3714" w:hanging="234"/>
      </w:pPr>
      <w:rPr>
        <w:rFonts w:hint="default"/>
        <w:lang w:eastAsia="en-US" w:bidi="ar-SA"/>
      </w:rPr>
    </w:lvl>
    <w:lvl w:ilvl="4" w:tplc="E0721000">
      <w:numFmt w:val="bullet"/>
      <w:lvlText w:val="•"/>
      <w:lvlJc w:val="left"/>
      <w:pPr>
        <w:ind w:left="4746" w:hanging="234"/>
      </w:pPr>
      <w:rPr>
        <w:rFonts w:hint="default"/>
        <w:lang w:eastAsia="en-US" w:bidi="ar-SA"/>
      </w:rPr>
    </w:lvl>
    <w:lvl w:ilvl="5" w:tplc="17986908">
      <w:numFmt w:val="bullet"/>
      <w:lvlText w:val="•"/>
      <w:lvlJc w:val="left"/>
      <w:pPr>
        <w:ind w:left="5777" w:hanging="234"/>
      </w:pPr>
      <w:rPr>
        <w:rFonts w:hint="default"/>
        <w:lang w:eastAsia="en-US" w:bidi="ar-SA"/>
      </w:rPr>
    </w:lvl>
    <w:lvl w:ilvl="6" w:tplc="D972648C">
      <w:numFmt w:val="bullet"/>
      <w:lvlText w:val="•"/>
      <w:lvlJc w:val="left"/>
      <w:pPr>
        <w:ind w:left="6809" w:hanging="234"/>
      </w:pPr>
      <w:rPr>
        <w:rFonts w:hint="default"/>
        <w:lang w:eastAsia="en-US" w:bidi="ar-SA"/>
      </w:rPr>
    </w:lvl>
    <w:lvl w:ilvl="7" w:tplc="C7D280F4">
      <w:numFmt w:val="bullet"/>
      <w:lvlText w:val="•"/>
      <w:lvlJc w:val="left"/>
      <w:pPr>
        <w:ind w:left="7841" w:hanging="234"/>
      </w:pPr>
      <w:rPr>
        <w:rFonts w:hint="default"/>
        <w:lang w:eastAsia="en-US" w:bidi="ar-SA"/>
      </w:rPr>
    </w:lvl>
    <w:lvl w:ilvl="8" w:tplc="9318ACB0">
      <w:numFmt w:val="bullet"/>
      <w:lvlText w:val="•"/>
      <w:lvlJc w:val="left"/>
      <w:pPr>
        <w:ind w:left="8872" w:hanging="234"/>
      </w:pPr>
      <w:rPr>
        <w:rFonts w:hint="default"/>
        <w:lang w:eastAsia="en-US" w:bidi="ar-SA"/>
      </w:rPr>
    </w:lvl>
  </w:abstractNum>
  <w:abstractNum w:abstractNumId="95" w15:restartNumberingAfterBreak="0">
    <w:nsid w:val="6088002B"/>
    <w:multiLevelType w:val="hybridMultilevel"/>
    <w:tmpl w:val="4B2E722C"/>
    <w:lvl w:ilvl="0" w:tplc="80409B62">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AE94E6F4">
      <w:numFmt w:val="bullet"/>
      <w:lvlText w:val="•"/>
      <w:lvlJc w:val="left"/>
      <w:pPr>
        <w:ind w:left="1027" w:hanging="411"/>
      </w:pPr>
      <w:rPr>
        <w:rFonts w:hint="default"/>
        <w:lang w:eastAsia="en-US" w:bidi="ar-SA"/>
      </w:rPr>
    </w:lvl>
    <w:lvl w:ilvl="2" w:tplc="E2CC3A28">
      <w:numFmt w:val="bullet"/>
      <w:lvlText w:val="•"/>
      <w:lvlJc w:val="left"/>
      <w:pPr>
        <w:ind w:left="1474" w:hanging="411"/>
      </w:pPr>
      <w:rPr>
        <w:rFonts w:hint="default"/>
        <w:lang w:eastAsia="en-US" w:bidi="ar-SA"/>
      </w:rPr>
    </w:lvl>
    <w:lvl w:ilvl="3" w:tplc="9BEE75C2">
      <w:numFmt w:val="bullet"/>
      <w:lvlText w:val="•"/>
      <w:lvlJc w:val="left"/>
      <w:pPr>
        <w:ind w:left="1921" w:hanging="411"/>
      </w:pPr>
      <w:rPr>
        <w:rFonts w:hint="default"/>
        <w:lang w:eastAsia="en-US" w:bidi="ar-SA"/>
      </w:rPr>
    </w:lvl>
    <w:lvl w:ilvl="4" w:tplc="0C14D83E">
      <w:numFmt w:val="bullet"/>
      <w:lvlText w:val="•"/>
      <w:lvlJc w:val="left"/>
      <w:pPr>
        <w:ind w:left="2368" w:hanging="411"/>
      </w:pPr>
      <w:rPr>
        <w:rFonts w:hint="default"/>
        <w:lang w:eastAsia="en-US" w:bidi="ar-SA"/>
      </w:rPr>
    </w:lvl>
    <w:lvl w:ilvl="5" w:tplc="5FE8B1EC">
      <w:numFmt w:val="bullet"/>
      <w:lvlText w:val="•"/>
      <w:lvlJc w:val="left"/>
      <w:pPr>
        <w:ind w:left="2816" w:hanging="411"/>
      </w:pPr>
      <w:rPr>
        <w:rFonts w:hint="default"/>
        <w:lang w:eastAsia="en-US" w:bidi="ar-SA"/>
      </w:rPr>
    </w:lvl>
    <w:lvl w:ilvl="6" w:tplc="55AE7092">
      <w:numFmt w:val="bullet"/>
      <w:lvlText w:val="•"/>
      <w:lvlJc w:val="left"/>
      <w:pPr>
        <w:ind w:left="3263" w:hanging="411"/>
      </w:pPr>
      <w:rPr>
        <w:rFonts w:hint="default"/>
        <w:lang w:eastAsia="en-US" w:bidi="ar-SA"/>
      </w:rPr>
    </w:lvl>
    <w:lvl w:ilvl="7" w:tplc="0DD4BF60">
      <w:numFmt w:val="bullet"/>
      <w:lvlText w:val="•"/>
      <w:lvlJc w:val="left"/>
      <w:pPr>
        <w:ind w:left="3710" w:hanging="411"/>
      </w:pPr>
      <w:rPr>
        <w:rFonts w:hint="default"/>
        <w:lang w:eastAsia="en-US" w:bidi="ar-SA"/>
      </w:rPr>
    </w:lvl>
    <w:lvl w:ilvl="8" w:tplc="566AB04C">
      <w:numFmt w:val="bullet"/>
      <w:lvlText w:val="•"/>
      <w:lvlJc w:val="left"/>
      <w:pPr>
        <w:ind w:left="4157" w:hanging="411"/>
      </w:pPr>
      <w:rPr>
        <w:rFonts w:hint="default"/>
        <w:lang w:eastAsia="en-US" w:bidi="ar-SA"/>
      </w:rPr>
    </w:lvl>
  </w:abstractNum>
  <w:abstractNum w:abstractNumId="96" w15:restartNumberingAfterBreak="0">
    <w:nsid w:val="61147FBB"/>
    <w:multiLevelType w:val="hybridMultilevel"/>
    <w:tmpl w:val="1922B5E6"/>
    <w:lvl w:ilvl="0" w:tplc="BE66C976">
      <w:start w:val="1"/>
      <w:numFmt w:val="decimal"/>
      <w:lvlText w:val="%1."/>
      <w:lvlJc w:val="left"/>
      <w:pPr>
        <w:ind w:left="587" w:hanging="411"/>
      </w:pPr>
      <w:rPr>
        <w:rFonts w:hint="default"/>
        <w:spacing w:val="0"/>
        <w:w w:val="100"/>
        <w:lang w:eastAsia="en-US" w:bidi="ar-SA"/>
      </w:rPr>
    </w:lvl>
    <w:lvl w:ilvl="1" w:tplc="3428574C">
      <w:numFmt w:val="bullet"/>
      <w:lvlText w:val="•"/>
      <w:lvlJc w:val="left"/>
      <w:pPr>
        <w:ind w:left="1027" w:hanging="411"/>
      </w:pPr>
      <w:rPr>
        <w:rFonts w:hint="default"/>
        <w:lang w:eastAsia="en-US" w:bidi="ar-SA"/>
      </w:rPr>
    </w:lvl>
    <w:lvl w:ilvl="2" w:tplc="8378F93A">
      <w:numFmt w:val="bullet"/>
      <w:lvlText w:val="•"/>
      <w:lvlJc w:val="left"/>
      <w:pPr>
        <w:ind w:left="1474" w:hanging="411"/>
      </w:pPr>
      <w:rPr>
        <w:rFonts w:hint="default"/>
        <w:lang w:eastAsia="en-US" w:bidi="ar-SA"/>
      </w:rPr>
    </w:lvl>
    <w:lvl w:ilvl="3" w:tplc="C6983EA0">
      <w:numFmt w:val="bullet"/>
      <w:lvlText w:val="•"/>
      <w:lvlJc w:val="left"/>
      <w:pPr>
        <w:ind w:left="1921" w:hanging="411"/>
      </w:pPr>
      <w:rPr>
        <w:rFonts w:hint="default"/>
        <w:lang w:eastAsia="en-US" w:bidi="ar-SA"/>
      </w:rPr>
    </w:lvl>
    <w:lvl w:ilvl="4" w:tplc="E4AEA5D8">
      <w:numFmt w:val="bullet"/>
      <w:lvlText w:val="•"/>
      <w:lvlJc w:val="left"/>
      <w:pPr>
        <w:ind w:left="2368" w:hanging="411"/>
      </w:pPr>
      <w:rPr>
        <w:rFonts w:hint="default"/>
        <w:lang w:eastAsia="en-US" w:bidi="ar-SA"/>
      </w:rPr>
    </w:lvl>
    <w:lvl w:ilvl="5" w:tplc="CA7C6BF4">
      <w:numFmt w:val="bullet"/>
      <w:lvlText w:val="•"/>
      <w:lvlJc w:val="left"/>
      <w:pPr>
        <w:ind w:left="2816" w:hanging="411"/>
      </w:pPr>
      <w:rPr>
        <w:rFonts w:hint="default"/>
        <w:lang w:eastAsia="en-US" w:bidi="ar-SA"/>
      </w:rPr>
    </w:lvl>
    <w:lvl w:ilvl="6" w:tplc="EE42E2F0">
      <w:numFmt w:val="bullet"/>
      <w:lvlText w:val="•"/>
      <w:lvlJc w:val="left"/>
      <w:pPr>
        <w:ind w:left="3263" w:hanging="411"/>
      </w:pPr>
      <w:rPr>
        <w:rFonts w:hint="default"/>
        <w:lang w:eastAsia="en-US" w:bidi="ar-SA"/>
      </w:rPr>
    </w:lvl>
    <w:lvl w:ilvl="7" w:tplc="BEFC5710">
      <w:numFmt w:val="bullet"/>
      <w:lvlText w:val="•"/>
      <w:lvlJc w:val="left"/>
      <w:pPr>
        <w:ind w:left="3710" w:hanging="411"/>
      </w:pPr>
      <w:rPr>
        <w:rFonts w:hint="default"/>
        <w:lang w:eastAsia="en-US" w:bidi="ar-SA"/>
      </w:rPr>
    </w:lvl>
    <w:lvl w:ilvl="8" w:tplc="6A802344">
      <w:numFmt w:val="bullet"/>
      <w:lvlText w:val="•"/>
      <w:lvlJc w:val="left"/>
      <w:pPr>
        <w:ind w:left="4157" w:hanging="411"/>
      </w:pPr>
      <w:rPr>
        <w:rFonts w:hint="default"/>
        <w:lang w:eastAsia="en-US" w:bidi="ar-SA"/>
      </w:rPr>
    </w:lvl>
  </w:abstractNum>
  <w:abstractNum w:abstractNumId="97" w15:restartNumberingAfterBreak="0">
    <w:nsid w:val="62330C22"/>
    <w:multiLevelType w:val="hybridMultilevel"/>
    <w:tmpl w:val="470ACD8C"/>
    <w:lvl w:ilvl="0" w:tplc="0A8CEC34">
      <w:start w:val="1"/>
      <w:numFmt w:val="decimal"/>
      <w:lvlText w:val="%1."/>
      <w:lvlJc w:val="left"/>
      <w:pPr>
        <w:ind w:left="418" w:hanging="318"/>
      </w:pPr>
      <w:rPr>
        <w:rFonts w:ascii="Times New Roman" w:eastAsia="Times New Roman" w:hAnsi="Times New Roman" w:cs="Times New Roman" w:hint="default"/>
        <w:b w:val="0"/>
        <w:bCs w:val="0"/>
        <w:i w:val="0"/>
        <w:iCs w:val="0"/>
        <w:spacing w:val="0"/>
        <w:w w:val="100"/>
        <w:sz w:val="15"/>
        <w:szCs w:val="15"/>
        <w:lang w:eastAsia="en-US" w:bidi="ar-SA"/>
      </w:rPr>
    </w:lvl>
    <w:lvl w:ilvl="1" w:tplc="350A37AC">
      <w:numFmt w:val="bullet"/>
      <w:lvlText w:val="•"/>
      <w:lvlJc w:val="left"/>
      <w:pPr>
        <w:ind w:left="916" w:hanging="318"/>
      </w:pPr>
      <w:rPr>
        <w:rFonts w:hint="default"/>
        <w:lang w:eastAsia="en-US" w:bidi="ar-SA"/>
      </w:rPr>
    </w:lvl>
    <w:lvl w:ilvl="2" w:tplc="0B66C692">
      <w:numFmt w:val="bullet"/>
      <w:lvlText w:val="•"/>
      <w:lvlJc w:val="left"/>
      <w:pPr>
        <w:ind w:left="1412" w:hanging="318"/>
      </w:pPr>
      <w:rPr>
        <w:rFonts w:hint="default"/>
        <w:lang w:eastAsia="en-US" w:bidi="ar-SA"/>
      </w:rPr>
    </w:lvl>
    <w:lvl w:ilvl="3" w:tplc="8A36D8B8">
      <w:numFmt w:val="bullet"/>
      <w:lvlText w:val="•"/>
      <w:lvlJc w:val="left"/>
      <w:pPr>
        <w:ind w:left="1908" w:hanging="318"/>
      </w:pPr>
      <w:rPr>
        <w:rFonts w:hint="default"/>
        <w:lang w:eastAsia="en-US" w:bidi="ar-SA"/>
      </w:rPr>
    </w:lvl>
    <w:lvl w:ilvl="4" w:tplc="8D78CBAE">
      <w:numFmt w:val="bullet"/>
      <w:lvlText w:val="•"/>
      <w:lvlJc w:val="left"/>
      <w:pPr>
        <w:ind w:left="2404" w:hanging="318"/>
      </w:pPr>
      <w:rPr>
        <w:rFonts w:hint="default"/>
        <w:lang w:eastAsia="en-US" w:bidi="ar-SA"/>
      </w:rPr>
    </w:lvl>
    <w:lvl w:ilvl="5" w:tplc="8958611A">
      <w:numFmt w:val="bullet"/>
      <w:lvlText w:val="•"/>
      <w:lvlJc w:val="left"/>
      <w:pPr>
        <w:ind w:left="2900" w:hanging="318"/>
      </w:pPr>
      <w:rPr>
        <w:rFonts w:hint="default"/>
        <w:lang w:eastAsia="en-US" w:bidi="ar-SA"/>
      </w:rPr>
    </w:lvl>
    <w:lvl w:ilvl="6" w:tplc="A402717A">
      <w:numFmt w:val="bullet"/>
      <w:lvlText w:val="•"/>
      <w:lvlJc w:val="left"/>
      <w:pPr>
        <w:ind w:left="3396" w:hanging="318"/>
      </w:pPr>
      <w:rPr>
        <w:rFonts w:hint="default"/>
        <w:lang w:eastAsia="en-US" w:bidi="ar-SA"/>
      </w:rPr>
    </w:lvl>
    <w:lvl w:ilvl="7" w:tplc="DCBA5300">
      <w:numFmt w:val="bullet"/>
      <w:lvlText w:val="•"/>
      <w:lvlJc w:val="left"/>
      <w:pPr>
        <w:ind w:left="3892" w:hanging="318"/>
      </w:pPr>
      <w:rPr>
        <w:rFonts w:hint="default"/>
        <w:lang w:eastAsia="en-US" w:bidi="ar-SA"/>
      </w:rPr>
    </w:lvl>
    <w:lvl w:ilvl="8" w:tplc="A7E6AAAE">
      <w:numFmt w:val="bullet"/>
      <w:lvlText w:val="•"/>
      <w:lvlJc w:val="left"/>
      <w:pPr>
        <w:ind w:left="4388" w:hanging="318"/>
      </w:pPr>
      <w:rPr>
        <w:rFonts w:hint="default"/>
        <w:lang w:eastAsia="en-US" w:bidi="ar-SA"/>
      </w:rPr>
    </w:lvl>
  </w:abstractNum>
  <w:abstractNum w:abstractNumId="98" w15:restartNumberingAfterBreak="0">
    <w:nsid w:val="636E379B"/>
    <w:multiLevelType w:val="hybridMultilevel"/>
    <w:tmpl w:val="09985D96"/>
    <w:lvl w:ilvl="0" w:tplc="E22C7124">
      <w:start w:val="6"/>
      <w:numFmt w:val="decimal"/>
      <w:lvlText w:val="%1."/>
      <w:lvlJc w:val="left"/>
      <w:pPr>
        <w:ind w:left="587" w:hanging="411"/>
      </w:pPr>
      <w:rPr>
        <w:rFonts w:hint="default"/>
        <w:spacing w:val="0"/>
        <w:w w:val="100"/>
        <w:lang w:eastAsia="en-US" w:bidi="ar-SA"/>
      </w:rPr>
    </w:lvl>
    <w:lvl w:ilvl="1" w:tplc="06A65F6C">
      <w:numFmt w:val="bullet"/>
      <w:lvlText w:val="•"/>
      <w:lvlJc w:val="left"/>
      <w:pPr>
        <w:ind w:left="1027" w:hanging="411"/>
      </w:pPr>
      <w:rPr>
        <w:rFonts w:hint="default"/>
        <w:lang w:eastAsia="en-US" w:bidi="ar-SA"/>
      </w:rPr>
    </w:lvl>
    <w:lvl w:ilvl="2" w:tplc="2362E31A">
      <w:numFmt w:val="bullet"/>
      <w:lvlText w:val="•"/>
      <w:lvlJc w:val="left"/>
      <w:pPr>
        <w:ind w:left="1474" w:hanging="411"/>
      </w:pPr>
      <w:rPr>
        <w:rFonts w:hint="default"/>
        <w:lang w:eastAsia="en-US" w:bidi="ar-SA"/>
      </w:rPr>
    </w:lvl>
    <w:lvl w:ilvl="3" w:tplc="F5FEDB94">
      <w:numFmt w:val="bullet"/>
      <w:lvlText w:val="•"/>
      <w:lvlJc w:val="left"/>
      <w:pPr>
        <w:ind w:left="1921" w:hanging="411"/>
      </w:pPr>
      <w:rPr>
        <w:rFonts w:hint="default"/>
        <w:lang w:eastAsia="en-US" w:bidi="ar-SA"/>
      </w:rPr>
    </w:lvl>
    <w:lvl w:ilvl="4" w:tplc="4FB400B0">
      <w:numFmt w:val="bullet"/>
      <w:lvlText w:val="•"/>
      <w:lvlJc w:val="left"/>
      <w:pPr>
        <w:ind w:left="2368" w:hanging="411"/>
      </w:pPr>
      <w:rPr>
        <w:rFonts w:hint="default"/>
        <w:lang w:eastAsia="en-US" w:bidi="ar-SA"/>
      </w:rPr>
    </w:lvl>
    <w:lvl w:ilvl="5" w:tplc="B7245AF0">
      <w:numFmt w:val="bullet"/>
      <w:lvlText w:val="•"/>
      <w:lvlJc w:val="left"/>
      <w:pPr>
        <w:ind w:left="2816" w:hanging="411"/>
      </w:pPr>
      <w:rPr>
        <w:rFonts w:hint="default"/>
        <w:lang w:eastAsia="en-US" w:bidi="ar-SA"/>
      </w:rPr>
    </w:lvl>
    <w:lvl w:ilvl="6" w:tplc="1112541E">
      <w:numFmt w:val="bullet"/>
      <w:lvlText w:val="•"/>
      <w:lvlJc w:val="left"/>
      <w:pPr>
        <w:ind w:left="3263" w:hanging="411"/>
      </w:pPr>
      <w:rPr>
        <w:rFonts w:hint="default"/>
        <w:lang w:eastAsia="en-US" w:bidi="ar-SA"/>
      </w:rPr>
    </w:lvl>
    <w:lvl w:ilvl="7" w:tplc="627203E4">
      <w:numFmt w:val="bullet"/>
      <w:lvlText w:val="•"/>
      <w:lvlJc w:val="left"/>
      <w:pPr>
        <w:ind w:left="3710" w:hanging="411"/>
      </w:pPr>
      <w:rPr>
        <w:rFonts w:hint="default"/>
        <w:lang w:eastAsia="en-US" w:bidi="ar-SA"/>
      </w:rPr>
    </w:lvl>
    <w:lvl w:ilvl="8" w:tplc="A9BE6666">
      <w:numFmt w:val="bullet"/>
      <w:lvlText w:val="•"/>
      <w:lvlJc w:val="left"/>
      <w:pPr>
        <w:ind w:left="4157" w:hanging="411"/>
      </w:pPr>
      <w:rPr>
        <w:rFonts w:hint="default"/>
        <w:lang w:eastAsia="en-US" w:bidi="ar-SA"/>
      </w:rPr>
    </w:lvl>
  </w:abstractNum>
  <w:abstractNum w:abstractNumId="99" w15:restartNumberingAfterBreak="0">
    <w:nsid w:val="63F61255"/>
    <w:multiLevelType w:val="hybridMultilevel"/>
    <w:tmpl w:val="11A42042"/>
    <w:lvl w:ilvl="0" w:tplc="DA268E74">
      <w:start w:val="6"/>
      <w:numFmt w:val="decimal"/>
      <w:lvlText w:val="%1."/>
      <w:lvlJc w:val="left"/>
      <w:pPr>
        <w:ind w:left="418" w:hanging="302"/>
      </w:pPr>
      <w:rPr>
        <w:rFonts w:ascii="Times New Roman" w:eastAsia="Times New Roman" w:hAnsi="Times New Roman" w:cs="Times New Roman" w:hint="default"/>
        <w:b w:val="0"/>
        <w:bCs w:val="0"/>
        <w:i w:val="0"/>
        <w:iCs w:val="0"/>
        <w:spacing w:val="0"/>
        <w:w w:val="100"/>
        <w:sz w:val="15"/>
        <w:szCs w:val="15"/>
        <w:lang w:eastAsia="en-US" w:bidi="ar-SA"/>
      </w:rPr>
    </w:lvl>
    <w:lvl w:ilvl="1" w:tplc="90743F00">
      <w:numFmt w:val="bullet"/>
      <w:lvlText w:val="•"/>
      <w:lvlJc w:val="left"/>
      <w:pPr>
        <w:ind w:left="916" w:hanging="302"/>
      </w:pPr>
      <w:rPr>
        <w:rFonts w:hint="default"/>
        <w:lang w:eastAsia="en-US" w:bidi="ar-SA"/>
      </w:rPr>
    </w:lvl>
    <w:lvl w:ilvl="2" w:tplc="732A97AA">
      <w:numFmt w:val="bullet"/>
      <w:lvlText w:val="•"/>
      <w:lvlJc w:val="left"/>
      <w:pPr>
        <w:ind w:left="1412" w:hanging="302"/>
      </w:pPr>
      <w:rPr>
        <w:rFonts w:hint="default"/>
        <w:lang w:eastAsia="en-US" w:bidi="ar-SA"/>
      </w:rPr>
    </w:lvl>
    <w:lvl w:ilvl="3" w:tplc="EEF4958E">
      <w:numFmt w:val="bullet"/>
      <w:lvlText w:val="•"/>
      <w:lvlJc w:val="left"/>
      <w:pPr>
        <w:ind w:left="1908" w:hanging="302"/>
      </w:pPr>
      <w:rPr>
        <w:rFonts w:hint="default"/>
        <w:lang w:eastAsia="en-US" w:bidi="ar-SA"/>
      </w:rPr>
    </w:lvl>
    <w:lvl w:ilvl="4" w:tplc="D18A42C0">
      <w:numFmt w:val="bullet"/>
      <w:lvlText w:val="•"/>
      <w:lvlJc w:val="left"/>
      <w:pPr>
        <w:ind w:left="2404" w:hanging="302"/>
      </w:pPr>
      <w:rPr>
        <w:rFonts w:hint="default"/>
        <w:lang w:eastAsia="en-US" w:bidi="ar-SA"/>
      </w:rPr>
    </w:lvl>
    <w:lvl w:ilvl="5" w:tplc="207C96A2">
      <w:numFmt w:val="bullet"/>
      <w:lvlText w:val="•"/>
      <w:lvlJc w:val="left"/>
      <w:pPr>
        <w:ind w:left="2900" w:hanging="302"/>
      </w:pPr>
      <w:rPr>
        <w:rFonts w:hint="default"/>
        <w:lang w:eastAsia="en-US" w:bidi="ar-SA"/>
      </w:rPr>
    </w:lvl>
    <w:lvl w:ilvl="6" w:tplc="2B2487F4">
      <w:numFmt w:val="bullet"/>
      <w:lvlText w:val="•"/>
      <w:lvlJc w:val="left"/>
      <w:pPr>
        <w:ind w:left="3396" w:hanging="302"/>
      </w:pPr>
      <w:rPr>
        <w:rFonts w:hint="default"/>
        <w:lang w:eastAsia="en-US" w:bidi="ar-SA"/>
      </w:rPr>
    </w:lvl>
    <w:lvl w:ilvl="7" w:tplc="3EFE18D8">
      <w:numFmt w:val="bullet"/>
      <w:lvlText w:val="•"/>
      <w:lvlJc w:val="left"/>
      <w:pPr>
        <w:ind w:left="3892" w:hanging="302"/>
      </w:pPr>
      <w:rPr>
        <w:rFonts w:hint="default"/>
        <w:lang w:eastAsia="en-US" w:bidi="ar-SA"/>
      </w:rPr>
    </w:lvl>
    <w:lvl w:ilvl="8" w:tplc="8BCA4900">
      <w:numFmt w:val="bullet"/>
      <w:lvlText w:val="•"/>
      <w:lvlJc w:val="left"/>
      <w:pPr>
        <w:ind w:left="4388" w:hanging="302"/>
      </w:pPr>
      <w:rPr>
        <w:rFonts w:hint="default"/>
        <w:lang w:eastAsia="en-US" w:bidi="ar-SA"/>
      </w:rPr>
    </w:lvl>
  </w:abstractNum>
  <w:abstractNum w:abstractNumId="100" w15:restartNumberingAfterBreak="0">
    <w:nsid w:val="648D4DD9"/>
    <w:multiLevelType w:val="hybridMultilevel"/>
    <w:tmpl w:val="6E285BBE"/>
    <w:lvl w:ilvl="0" w:tplc="DFD21126">
      <w:start w:val="1"/>
      <w:numFmt w:val="decimal"/>
      <w:lvlText w:val="%1."/>
      <w:lvlJc w:val="left"/>
      <w:pPr>
        <w:ind w:left="418" w:hanging="348"/>
      </w:pPr>
      <w:rPr>
        <w:rFonts w:ascii="Times New Roman" w:eastAsia="Times New Roman" w:hAnsi="Times New Roman" w:cs="Times New Roman" w:hint="default"/>
        <w:b w:val="0"/>
        <w:bCs w:val="0"/>
        <w:i w:val="0"/>
        <w:iCs w:val="0"/>
        <w:spacing w:val="0"/>
        <w:w w:val="100"/>
        <w:sz w:val="15"/>
        <w:szCs w:val="15"/>
        <w:lang w:eastAsia="en-US" w:bidi="ar-SA"/>
      </w:rPr>
    </w:lvl>
    <w:lvl w:ilvl="1" w:tplc="5756CEBE">
      <w:numFmt w:val="bullet"/>
      <w:lvlText w:val="•"/>
      <w:lvlJc w:val="left"/>
      <w:pPr>
        <w:ind w:left="916" w:hanging="348"/>
      </w:pPr>
      <w:rPr>
        <w:rFonts w:hint="default"/>
        <w:lang w:eastAsia="en-US" w:bidi="ar-SA"/>
      </w:rPr>
    </w:lvl>
    <w:lvl w:ilvl="2" w:tplc="DBDE7506">
      <w:numFmt w:val="bullet"/>
      <w:lvlText w:val="•"/>
      <w:lvlJc w:val="left"/>
      <w:pPr>
        <w:ind w:left="1412" w:hanging="348"/>
      </w:pPr>
      <w:rPr>
        <w:rFonts w:hint="default"/>
        <w:lang w:eastAsia="en-US" w:bidi="ar-SA"/>
      </w:rPr>
    </w:lvl>
    <w:lvl w:ilvl="3" w:tplc="C19E3C48">
      <w:numFmt w:val="bullet"/>
      <w:lvlText w:val="•"/>
      <w:lvlJc w:val="left"/>
      <w:pPr>
        <w:ind w:left="1908" w:hanging="348"/>
      </w:pPr>
      <w:rPr>
        <w:rFonts w:hint="default"/>
        <w:lang w:eastAsia="en-US" w:bidi="ar-SA"/>
      </w:rPr>
    </w:lvl>
    <w:lvl w:ilvl="4" w:tplc="258A74F0">
      <w:numFmt w:val="bullet"/>
      <w:lvlText w:val="•"/>
      <w:lvlJc w:val="left"/>
      <w:pPr>
        <w:ind w:left="2404" w:hanging="348"/>
      </w:pPr>
      <w:rPr>
        <w:rFonts w:hint="default"/>
        <w:lang w:eastAsia="en-US" w:bidi="ar-SA"/>
      </w:rPr>
    </w:lvl>
    <w:lvl w:ilvl="5" w:tplc="75BE5C86">
      <w:numFmt w:val="bullet"/>
      <w:lvlText w:val="•"/>
      <w:lvlJc w:val="left"/>
      <w:pPr>
        <w:ind w:left="2900" w:hanging="348"/>
      </w:pPr>
      <w:rPr>
        <w:rFonts w:hint="default"/>
        <w:lang w:eastAsia="en-US" w:bidi="ar-SA"/>
      </w:rPr>
    </w:lvl>
    <w:lvl w:ilvl="6" w:tplc="0CB2631C">
      <w:numFmt w:val="bullet"/>
      <w:lvlText w:val="•"/>
      <w:lvlJc w:val="left"/>
      <w:pPr>
        <w:ind w:left="3396" w:hanging="348"/>
      </w:pPr>
      <w:rPr>
        <w:rFonts w:hint="default"/>
        <w:lang w:eastAsia="en-US" w:bidi="ar-SA"/>
      </w:rPr>
    </w:lvl>
    <w:lvl w:ilvl="7" w:tplc="9AB486CE">
      <w:numFmt w:val="bullet"/>
      <w:lvlText w:val="•"/>
      <w:lvlJc w:val="left"/>
      <w:pPr>
        <w:ind w:left="3892" w:hanging="348"/>
      </w:pPr>
      <w:rPr>
        <w:rFonts w:hint="default"/>
        <w:lang w:eastAsia="en-US" w:bidi="ar-SA"/>
      </w:rPr>
    </w:lvl>
    <w:lvl w:ilvl="8" w:tplc="1E064D94">
      <w:numFmt w:val="bullet"/>
      <w:lvlText w:val="•"/>
      <w:lvlJc w:val="left"/>
      <w:pPr>
        <w:ind w:left="4388" w:hanging="348"/>
      </w:pPr>
      <w:rPr>
        <w:rFonts w:hint="default"/>
        <w:lang w:eastAsia="en-US" w:bidi="ar-SA"/>
      </w:rPr>
    </w:lvl>
  </w:abstractNum>
  <w:abstractNum w:abstractNumId="101" w15:restartNumberingAfterBreak="0">
    <w:nsid w:val="64B37DA5"/>
    <w:multiLevelType w:val="hybridMultilevel"/>
    <w:tmpl w:val="CF048C0E"/>
    <w:lvl w:ilvl="0" w:tplc="792AB6E2">
      <w:start w:val="1"/>
      <w:numFmt w:val="decimal"/>
      <w:lvlText w:val="%1."/>
      <w:lvlJc w:val="left"/>
      <w:pPr>
        <w:ind w:left="589" w:hanging="411"/>
      </w:pPr>
      <w:rPr>
        <w:rFonts w:ascii="Times New Roman" w:eastAsia="Times New Roman" w:hAnsi="Times New Roman" w:cs="Times New Roman" w:hint="default"/>
        <w:b w:val="0"/>
        <w:bCs w:val="0"/>
        <w:i w:val="0"/>
        <w:iCs w:val="0"/>
        <w:spacing w:val="0"/>
        <w:w w:val="100"/>
        <w:sz w:val="15"/>
        <w:szCs w:val="15"/>
        <w:lang w:eastAsia="en-US" w:bidi="ar-SA"/>
      </w:rPr>
    </w:lvl>
    <w:lvl w:ilvl="1" w:tplc="88AA5EA0">
      <w:numFmt w:val="bullet"/>
      <w:lvlText w:val="•"/>
      <w:lvlJc w:val="left"/>
      <w:pPr>
        <w:ind w:left="1027" w:hanging="411"/>
      </w:pPr>
      <w:rPr>
        <w:rFonts w:hint="default"/>
        <w:lang w:eastAsia="en-US" w:bidi="ar-SA"/>
      </w:rPr>
    </w:lvl>
    <w:lvl w:ilvl="2" w:tplc="BA6427B2">
      <w:numFmt w:val="bullet"/>
      <w:lvlText w:val="•"/>
      <w:lvlJc w:val="left"/>
      <w:pPr>
        <w:ind w:left="1474" w:hanging="411"/>
      </w:pPr>
      <w:rPr>
        <w:rFonts w:hint="default"/>
        <w:lang w:eastAsia="en-US" w:bidi="ar-SA"/>
      </w:rPr>
    </w:lvl>
    <w:lvl w:ilvl="3" w:tplc="5BECF7D8">
      <w:numFmt w:val="bullet"/>
      <w:lvlText w:val="•"/>
      <w:lvlJc w:val="left"/>
      <w:pPr>
        <w:ind w:left="1921" w:hanging="411"/>
      </w:pPr>
      <w:rPr>
        <w:rFonts w:hint="default"/>
        <w:lang w:eastAsia="en-US" w:bidi="ar-SA"/>
      </w:rPr>
    </w:lvl>
    <w:lvl w:ilvl="4" w:tplc="AD08B1A6">
      <w:numFmt w:val="bullet"/>
      <w:lvlText w:val="•"/>
      <w:lvlJc w:val="left"/>
      <w:pPr>
        <w:ind w:left="2368" w:hanging="411"/>
      </w:pPr>
      <w:rPr>
        <w:rFonts w:hint="default"/>
        <w:lang w:eastAsia="en-US" w:bidi="ar-SA"/>
      </w:rPr>
    </w:lvl>
    <w:lvl w:ilvl="5" w:tplc="BB3EC8E8">
      <w:numFmt w:val="bullet"/>
      <w:lvlText w:val="•"/>
      <w:lvlJc w:val="left"/>
      <w:pPr>
        <w:ind w:left="2816" w:hanging="411"/>
      </w:pPr>
      <w:rPr>
        <w:rFonts w:hint="default"/>
        <w:lang w:eastAsia="en-US" w:bidi="ar-SA"/>
      </w:rPr>
    </w:lvl>
    <w:lvl w:ilvl="6" w:tplc="E4AADFB4">
      <w:numFmt w:val="bullet"/>
      <w:lvlText w:val="•"/>
      <w:lvlJc w:val="left"/>
      <w:pPr>
        <w:ind w:left="3263" w:hanging="411"/>
      </w:pPr>
      <w:rPr>
        <w:rFonts w:hint="default"/>
        <w:lang w:eastAsia="en-US" w:bidi="ar-SA"/>
      </w:rPr>
    </w:lvl>
    <w:lvl w:ilvl="7" w:tplc="AB80FD92">
      <w:numFmt w:val="bullet"/>
      <w:lvlText w:val="•"/>
      <w:lvlJc w:val="left"/>
      <w:pPr>
        <w:ind w:left="3710" w:hanging="411"/>
      </w:pPr>
      <w:rPr>
        <w:rFonts w:hint="default"/>
        <w:lang w:eastAsia="en-US" w:bidi="ar-SA"/>
      </w:rPr>
    </w:lvl>
    <w:lvl w:ilvl="8" w:tplc="9408A3B0">
      <w:numFmt w:val="bullet"/>
      <w:lvlText w:val="•"/>
      <w:lvlJc w:val="left"/>
      <w:pPr>
        <w:ind w:left="4157" w:hanging="411"/>
      </w:pPr>
      <w:rPr>
        <w:rFonts w:hint="default"/>
        <w:lang w:eastAsia="en-US" w:bidi="ar-SA"/>
      </w:rPr>
    </w:lvl>
  </w:abstractNum>
  <w:abstractNum w:abstractNumId="102" w15:restartNumberingAfterBreak="0">
    <w:nsid w:val="656643FE"/>
    <w:multiLevelType w:val="hybridMultilevel"/>
    <w:tmpl w:val="6D143924"/>
    <w:lvl w:ilvl="0" w:tplc="8660A43C">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0DBE950A">
      <w:numFmt w:val="bullet"/>
      <w:lvlText w:val="•"/>
      <w:lvlJc w:val="left"/>
      <w:pPr>
        <w:ind w:left="1027" w:hanging="411"/>
      </w:pPr>
      <w:rPr>
        <w:rFonts w:hint="default"/>
        <w:lang w:eastAsia="en-US" w:bidi="ar-SA"/>
      </w:rPr>
    </w:lvl>
    <w:lvl w:ilvl="2" w:tplc="4FE4450C">
      <w:numFmt w:val="bullet"/>
      <w:lvlText w:val="•"/>
      <w:lvlJc w:val="left"/>
      <w:pPr>
        <w:ind w:left="1474" w:hanging="411"/>
      </w:pPr>
      <w:rPr>
        <w:rFonts w:hint="default"/>
        <w:lang w:eastAsia="en-US" w:bidi="ar-SA"/>
      </w:rPr>
    </w:lvl>
    <w:lvl w:ilvl="3" w:tplc="58507674">
      <w:numFmt w:val="bullet"/>
      <w:lvlText w:val="•"/>
      <w:lvlJc w:val="left"/>
      <w:pPr>
        <w:ind w:left="1921" w:hanging="411"/>
      </w:pPr>
      <w:rPr>
        <w:rFonts w:hint="default"/>
        <w:lang w:eastAsia="en-US" w:bidi="ar-SA"/>
      </w:rPr>
    </w:lvl>
    <w:lvl w:ilvl="4" w:tplc="A412D602">
      <w:numFmt w:val="bullet"/>
      <w:lvlText w:val="•"/>
      <w:lvlJc w:val="left"/>
      <w:pPr>
        <w:ind w:left="2368" w:hanging="411"/>
      </w:pPr>
      <w:rPr>
        <w:rFonts w:hint="default"/>
        <w:lang w:eastAsia="en-US" w:bidi="ar-SA"/>
      </w:rPr>
    </w:lvl>
    <w:lvl w:ilvl="5" w:tplc="B6E28280">
      <w:numFmt w:val="bullet"/>
      <w:lvlText w:val="•"/>
      <w:lvlJc w:val="left"/>
      <w:pPr>
        <w:ind w:left="2816" w:hanging="411"/>
      </w:pPr>
      <w:rPr>
        <w:rFonts w:hint="default"/>
        <w:lang w:eastAsia="en-US" w:bidi="ar-SA"/>
      </w:rPr>
    </w:lvl>
    <w:lvl w:ilvl="6" w:tplc="D1B6C3FC">
      <w:numFmt w:val="bullet"/>
      <w:lvlText w:val="•"/>
      <w:lvlJc w:val="left"/>
      <w:pPr>
        <w:ind w:left="3263" w:hanging="411"/>
      </w:pPr>
      <w:rPr>
        <w:rFonts w:hint="default"/>
        <w:lang w:eastAsia="en-US" w:bidi="ar-SA"/>
      </w:rPr>
    </w:lvl>
    <w:lvl w:ilvl="7" w:tplc="2F5C6856">
      <w:numFmt w:val="bullet"/>
      <w:lvlText w:val="•"/>
      <w:lvlJc w:val="left"/>
      <w:pPr>
        <w:ind w:left="3710" w:hanging="411"/>
      </w:pPr>
      <w:rPr>
        <w:rFonts w:hint="default"/>
        <w:lang w:eastAsia="en-US" w:bidi="ar-SA"/>
      </w:rPr>
    </w:lvl>
    <w:lvl w:ilvl="8" w:tplc="4650EE8E">
      <w:numFmt w:val="bullet"/>
      <w:lvlText w:val="•"/>
      <w:lvlJc w:val="left"/>
      <w:pPr>
        <w:ind w:left="4157" w:hanging="411"/>
      </w:pPr>
      <w:rPr>
        <w:rFonts w:hint="default"/>
        <w:lang w:eastAsia="en-US" w:bidi="ar-SA"/>
      </w:rPr>
    </w:lvl>
  </w:abstractNum>
  <w:abstractNum w:abstractNumId="103" w15:restartNumberingAfterBreak="0">
    <w:nsid w:val="66DB2074"/>
    <w:multiLevelType w:val="hybridMultilevel"/>
    <w:tmpl w:val="7D662E2C"/>
    <w:lvl w:ilvl="0" w:tplc="9D040CE0">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42EA741E">
      <w:numFmt w:val="bullet"/>
      <w:lvlText w:val="•"/>
      <w:lvlJc w:val="left"/>
      <w:pPr>
        <w:ind w:left="1027" w:hanging="411"/>
      </w:pPr>
      <w:rPr>
        <w:rFonts w:hint="default"/>
        <w:lang w:eastAsia="en-US" w:bidi="ar-SA"/>
      </w:rPr>
    </w:lvl>
    <w:lvl w:ilvl="2" w:tplc="471A158C">
      <w:numFmt w:val="bullet"/>
      <w:lvlText w:val="•"/>
      <w:lvlJc w:val="left"/>
      <w:pPr>
        <w:ind w:left="1474" w:hanging="411"/>
      </w:pPr>
      <w:rPr>
        <w:rFonts w:hint="default"/>
        <w:lang w:eastAsia="en-US" w:bidi="ar-SA"/>
      </w:rPr>
    </w:lvl>
    <w:lvl w:ilvl="3" w:tplc="E37CD26E">
      <w:numFmt w:val="bullet"/>
      <w:lvlText w:val="•"/>
      <w:lvlJc w:val="left"/>
      <w:pPr>
        <w:ind w:left="1921" w:hanging="411"/>
      </w:pPr>
      <w:rPr>
        <w:rFonts w:hint="default"/>
        <w:lang w:eastAsia="en-US" w:bidi="ar-SA"/>
      </w:rPr>
    </w:lvl>
    <w:lvl w:ilvl="4" w:tplc="3C18C080">
      <w:numFmt w:val="bullet"/>
      <w:lvlText w:val="•"/>
      <w:lvlJc w:val="left"/>
      <w:pPr>
        <w:ind w:left="2368" w:hanging="411"/>
      </w:pPr>
      <w:rPr>
        <w:rFonts w:hint="default"/>
        <w:lang w:eastAsia="en-US" w:bidi="ar-SA"/>
      </w:rPr>
    </w:lvl>
    <w:lvl w:ilvl="5" w:tplc="71E6E2D2">
      <w:numFmt w:val="bullet"/>
      <w:lvlText w:val="•"/>
      <w:lvlJc w:val="left"/>
      <w:pPr>
        <w:ind w:left="2816" w:hanging="411"/>
      </w:pPr>
      <w:rPr>
        <w:rFonts w:hint="default"/>
        <w:lang w:eastAsia="en-US" w:bidi="ar-SA"/>
      </w:rPr>
    </w:lvl>
    <w:lvl w:ilvl="6" w:tplc="122A30AC">
      <w:numFmt w:val="bullet"/>
      <w:lvlText w:val="•"/>
      <w:lvlJc w:val="left"/>
      <w:pPr>
        <w:ind w:left="3263" w:hanging="411"/>
      </w:pPr>
      <w:rPr>
        <w:rFonts w:hint="default"/>
        <w:lang w:eastAsia="en-US" w:bidi="ar-SA"/>
      </w:rPr>
    </w:lvl>
    <w:lvl w:ilvl="7" w:tplc="7BECAF52">
      <w:numFmt w:val="bullet"/>
      <w:lvlText w:val="•"/>
      <w:lvlJc w:val="left"/>
      <w:pPr>
        <w:ind w:left="3710" w:hanging="411"/>
      </w:pPr>
      <w:rPr>
        <w:rFonts w:hint="default"/>
        <w:lang w:eastAsia="en-US" w:bidi="ar-SA"/>
      </w:rPr>
    </w:lvl>
    <w:lvl w:ilvl="8" w:tplc="6C8A5408">
      <w:numFmt w:val="bullet"/>
      <w:lvlText w:val="•"/>
      <w:lvlJc w:val="left"/>
      <w:pPr>
        <w:ind w:left="4157" w:hanging="411"/>
      </w:pPr>
      <w:rPr>
        <w:rFonts w:hint="default"/>
        <w:lang w:eastAsia="en-US" w:bidi="ar-SA"/>
      </w:rPr>
    </w:lvl>
  </w:abstractNum>
  <w:abstractNum w:abstractNumId="104" w15:restartNumberingAfterBreak="0">
    <w:nsid w:val="68C2278D"/>
    <w:multiLevelType w:val="hybridMultilevel"/>
    <w:tmpl w:val="11FEB676"/>
    <w:lvl w:ilvl="0" w:tplc="7CA43F78">
      <w:start w:val="1"/>
      <w:numFmt w:val="decimal"/>
      <w:lvlText w:val="%1."/>
      <w:lvlJc w:val="left"/>
      <w:pPr>
        <w:ind w:left="418" w:hanging="318"/>
      </w:pPr>
      <w:rPr>
        <w:rFonts w:ascii="Times New Roman" w:eastAsia="Times New Roman" w:hAnsi="Times New Roman" w:cs="Times New Roman" w:hint="default"/>
        <w:b w:val="0"/>
        <w:bCs w:val="0"/>
        <w:i w:val="0"/>
        <w:iCs w:val="0"/>
        <w:spacing w:val="0"/>
        <w:w w:val="100"/>
        <w:sz w:val="15"/>
        <w:szCs w:val="15"/>
        <w:lang w:eastAsia="en-US" w:bidi="ar-SA"/>
      </w:rPr>
    </w:lvl>
    <w:lvl w:ilvl="1" w:tplc="2E2A6E00">
      <w:numFmt w:val="bullet"/>
      <w:lvlText w:val="•"/>
      <w:lvlJc w:val="left"/>
      <w:pPr>
        <w:ind w:left="916" w:hanging="318"/>
      </w:pPr>
      <w:rPr>
        <w:rFonts w:hint="default"/>
        <w:lang w:eastAsia="en-US" w:bidi="ar-SA"/>
      </w:rPr>
    </w:lvl>
    <w:lvl w:ilvl="2" w:tplc="837821C6">
      <w:numFmt w:val="bullet"/>
      <w:lvlText w:val="•"/>
      <w:lvlJc w:val="left"/>
      <w:pPr>
        <w:ind w:left="1412" w:hanging="318"/>
      </w:pPr>
      <w:rPr>
        <w:rFonts w:hint="default"/>
        <w:lang w:eastAsia="en-US" w:bidi="ar-SA"/>
      </w:rPr>
    </w:lvl>
    <w:lvl w:ilvl="3" w:tplc="2FD69DB2">
      <w:numFmt w:val="bullet"/>
      <w:lvlText w:val="•"/>
      <w:lvlJc w:val="left"/>
      <w:pPr>
        <w:ind w:left="1908" w:hanging="318"/>
      </w:pPr>
      <w:rPr>
        <w:rFonts w:hint="default"/>
        <w:lang w:eastAsia="en-US" w:bidi="ar-SA"/>
      </w:rPr>
    </w:lvl>
    <w:lvl w:ilvl="4" w:tplc="432C6C66">
      <w:numFmt w:val="bullet"/>
      <w:lvlText w:val="•"/>
      <w:lvlJc w:val="left"/>
      <w:pPr>
        <w:ind w:left="2404" w:hanging="318"/>
      </w:pPr>
      <w:rPr>
        <w:rFonts w:hint="default"/>
        <w:lang w:eastAsia="en-US" w:bidi="ar-SA"/>
      </w:rPr>
    </w:lvl>
    <w:lvl w:ilvl="5" w:tplc="20A6F544">
      <w:numFmt w:val="bullet"/>
      <w:lvlText w:val="•"/>
      <w:lvlJc w:val="left"/>
      <w:pPr>
        <w:ind w:left="2900" w:hanging="318"/>
      </w:pPr>
      <w:rPr>
        <w:rFonts w:hint="default"/>
        <w:lang w:eastAsia="en-US" w:bidi="ar-SA"/>
      </w:rPr>
    </w:lvl>
    <w:lvl w:ilvl="6" w:tplc="CB0ACCBC">
      <w:numFmt w:val="bullet"/>
      <w:lvlText w:val="•"/>
      <w:lvlJc w:val="left"/>
      <w:pPr>
        <w:ind w:left="3396" w:hanging="318"/>
      </w:pPr>
      <w:rPr>
        <w:rFonts w:hint="default"/>
        <w:lang w:eastAsia="en-US" w:bidi="ar-SA"/>
      </w:rPr>
    </w:lvl>
    <w:lvl w:ilvl="7" w:tplc="E16EE3F4">
      <w:numFmt w:val="bullet"/>
      <w:lvlText w:val="•"/>
      <w:lvlJc w:val="left"/>
      <w:pPr>
        <w:ind w:left="3892" w:hanging="318"/>
      </w:pPr>
      <w:rPr>
        <w:rFonts w:hint="default"/>
        <w:lang w:eastAsia="en-US" w:bidi="ar-SA"/>
      </w:rPr>
    </w:lvl>
    <w:lvl w:ilvl="8" w:tplc="BBAE8048">
      <w:numFmt w:val="bullet"/>
      <w:lvlText w:val="•"/>
      <w:lvlJc w:val="left"/>
      <w:pPr>
        <w:ind w:left="4388" w:hanging="318"/>
      </w:pPr>
      <w:rPr>
        <w:rFonts w:hint="default"/>
        <w:lang w:eastAsia="en-US" w:bidi="ar-SA"/>
      </w:rPr>
    </w:lvl>
  </w:abstractNum>
  <w:abstractNum w:abstractNumId="105" w15:restartNumberingAfterBreak="0">
    <w:nsid w:val="68D56DE1"/>
    <w:multiLevelType w:val="hybridMultilevel"/>
    <w:tmpl w:val="49803B0E"/>
    <w:lvl w:ilvl="0" w:tplc="067C0D0A">
      <w:start w:val="1"/>
      <w:numFmt w:val="decimal"/>
      <w:lvlText w:val="%1."/>
      <w:lvlJc w:val="left"/>
      <w:pPr>
        <w:ind w:left="1313" w:hanging="348"/>
        <w:jc w:val="right"/>
      </w:pPr>
      <w:rPr>
        <w:rFonts w:hint="default"/>
        <w:spacing w:val="0"/>
        <w:w w:val="103"/>
        <w:lang w:eastAsia="en-US" w:bidi="ar-SA"/>
      </w:rPr>
    </w:lvl>
    <w:lvl w:ilvl="1" w:tplc="B60EB042">
      <w:start w:val="1"/>
      <w:numFmt w:val="decimal"/>
      <w:lvlText w:val="%2."/>
      <w:lvlJc w:val="left"/>
      <w:pPr>
        <w:ind w:left="1236" w:hanging="243"/>
        <w:jc w:val="right"/>
      </w:pPr>
      <w:rPr>
        <w:rFonts w:hint="default"/>
        <w:spacing w:val="0"/>
        <w:w w:val="101"/>
        <w:lang w:eastAsia="en-US" w:bidi="ar-SA"/>
      </w:rPr>
    </w:lvl>
    <w:lvl w:ilvl="2" w:tplc="79E6D7D2">
      <w:numFmt w:val="bullet"/>
      <w:lvlText w:val="-"/>
      <w:lvlJc w:val="left"/>
      <w:pPr>
        <w:ind w:left="902" w:hanging="243"/>
      </w:pPr>
      <w:rPr>
        <w:rFonts w:ascii="Times New Roman" w:eastAsia="Times New Roman" w:hAnsi="Times New Roman" w:cs="Times New Roman" w:hint="default"/>
        <w:b w:val="0"/>
        <w:bCs w:val="0"/>
        <w:i w:val="0"/>
        <w:iCs w:val="0"/>
        <w:spacing w:val="0"/>
        <w:w w:val="103"/>
        <w:sz w:val="15"/>
        <w:szCs w:val="15"/>
        <w:lang w:eastAsia="en-US" w:bidi="ar-SA"/>
      </w:rPr>
    </w:lvl>
    <w:lvl w:ilvl="3" w:tplc="3C26DAE2">
      <w:numFmt w:val="bullet"/>
      <w:lvlText w:val="•"/>
      <w:lvlJc w:val="left"/>
      <w:pPr>
        <w:ind w:left="2521" w:hanging="243"/>
      </w:pPr>
      <w:rPr>
        <w:rFonts w:hint="default"/>
        <w:lang w:eastAsia="en-US" w:bidi="ar-SA"/>
      </w:rPr>
    </w:lvl>
    <w:lvl w:ilvl="4" w:tplc="C04243AC">
      <w:numFmt w:val="bullet"/>
      <w:lvlText w:val="•"/>
      <w:lvlJc w:val="left"/>
      <w:pPr>
        <w:ind w:left="3723" w:hanging="243"/>
      </w:pPr>
      <w:rPr>
        <w:rFonts w:hint="default"/>
        <w:lang w:eastAsia="en-US" w:bidi="ar-SA"/>
      </w:rPr>
    </w:lvl>
    <w:lvl w:ilvl="5" w:tplc="AAE6C3BA">
      <w:numFmt w:val="bullet"/>
      <w:lvlText w:val="•"/>
      <w:lvlJc w:val="left"/>
      <w:pPr>
        <w:ind w:left="4925" w:hanging="243"/>
      </w:pPr>
      <w:rPr>
        <w:rFonts w:hint="default"/>
        <w:lang w:eastAsia="en-US" w:bidi="ar-SA"/>
      </w:rPr>
    </w:lvl>
    <w:lvl w:ilvl="6" w:tplc="692C4982">
      <w:numFmt w:val="bullet"/>
      <w:lvlText w:val="•"/>
      <w:lvlJc w:val="left"/>
      <w:pPr>
        <w:ind w:left="6127" w:hanging="243"/>
      </w:pPr>
      <w:rPr>
        <w:rFonts w:hint="default"/>
        <w:lang w:eastAsia="en-US" w:bidi="ar-SA"/>
      </w:rPr>
    </w:lvl>
    <w:lvl w:ilvl="7" w:tplc="63008524">
      <w:numFmt w:val="bullet"/>
      <w:lvlText w:val="•"/>
      <w:lvlJc w:val="left"/>
      <w:pPr>
        <w:ind w:left="7329" w:hanging="243"/>
      </w:pPr>
      <w:rPr>
        <w:rFonts w:hint="default"/>
        <w:lang w:eastAsia="en-US" w:bidi="ar-SA"/>
      </w:rPr>
    </w:lvl>
    <w:lvl w:ilvl="8" w:tplc="607CF842">
      <w:numFmt w:val="bullet"/>
      <w:lvlText w:val="•"/>
      <w:lvlJc w:val="left"/>
      <w:pPr>
        <w:ind w:left="8531" w:hanging="243"/>
      </w:pPr>
      <w:rPr>
        <w:rFonts w:hint="default"/>
        <w:lang w:eastAsia="en-US" w:bidi="ar-SA"/>
      </w:rPr>
    </w:lvl>
  </w:abstractNum>
  <w:abstractNum w:abstractNumId="106" w15:restartNumberingAfterBreak="0">
    <w:nsid w:val="69827D99"/>
    <w:multiLevelType w:val="hybridMultilevel"/>
    <w:tmpl w:val="74F66852"/>
    <w:lvl w:ilvl="0" w:tplc="ABCAD178">
      <w:start w:val="1"/>
      <w:numFmt w:val="decimal"/>
      <w:lvlText w:val="%1."/>
      <w:lvlJc w:val="left"/>
      <w:pPr>
        <w:ind w:left="586" w:hanging="488"/>
      </w:pPr>
      <w:rPr>
        <w:rFonts w:ascii="Times New Roman" w:eastAsia="Times New Roman" w:hAnsi="Times New Roman" w:cs="Times New Roman" w:hint="default"/>
        <w:b w:val="0"/>
        <w:bCs w:val="0"/>
        <w:i w:val="0"/>
        <w:iCs w:val="0"/>
        <w:spacing w:val="0"/>
        <w:w w:val="100"/>
        <w:sz w:val="15"/>
        <w:szCs w:val="15"/>
        <w:lang w:eastAsia="en-US" w:bidi="ar-SA"/>
      </w:rPr>
    </w:lvl>
    <w:lvl w:ilvl="1" w:tplc="A1048FC4">
      <w:numFmt w:val="bullet"/>
      <w:lvlText w:val="•"/>
      <w:lvlJc w:val="left"/>
      <w:pPr>
        <w:ind w:left="1026" w:hanging="488"/>
      </w:pPr>
      <w:rPr>
        <w:rFonts w:hint="default"/>
        <w:lang w:eastAsia="en-US" w:bidi="ar-SA"/>
      </w:rPr>
    </w:lvl>
    <w:lvl w:ilvl="2" w:tplc="E05E1732">
      <w:numFmt w:val="bullet"/>
      <w:lvlText w:val="•"/>
      <w:lvlJc w:val="left"/>
      <w:pPr>
        <w:ind w:left="1472" w:hanging="488"/>
      </w:pPr>
      <w:rPr>
        <w:rFonts w:hint="default"/>
        <w:lang w:eastAsia="en-US" w:bidi="ar-SA"/>
      </w:rPr>
    </w:lvl>
    <w:lvl w:ilvl="3" w:tplc="554A8548">
      <w:numFmt w:val="bullet"/>
      <w:lvlText w:val="•"/>
      <w:lvlJc w:val="left"/>
      <w:pPr>
        <w:ind w:left="1918" w:hanging="488"/>
      </w:pPr>
      <w:rPr>
        <w:rFonts w:hint="default"/>
        <w:lang w:eastAsia="en-US" w:bidi="ar-SA"/>
      </w:rPr>
    </w:lvl>
    <w:lvl w:ilvl="4" w:tplc="B5367F4E">
      <w:numFmt w:val="bullet"/>
      <w:lvlText w:val="•"/>
      <w:lvlJc w:val="left"/>
      <w:pPr>
        <w:ind w:left="2364" w:hanging="488"/>
      </w:pPr>
      <w:rPr>
        <w:rFonts w:hint="default"/>
        <w:lang w:eastAsia="en-US" w:bidi="ar-SA"/>
      </w:rPr>
    </w:lvl>
    <w:lvl w:ilvl="5" w:tplc="65308082">
      <w:numFmt w:val="bullet"/>
      <w:lvlText w:val="•"/>
      <w:lvlJc w:val="left"/>
      <w:pPr>
        <w:ind w:left="2810" w:hanging="488"/>
      </w:pPr>
      <w:rPr>
        <w:rFonts w:hint="default"/>
        <w:lang w:eastAsia="en-US" w:bidi="ar-SA"/>
      </w:rPr>
    </w:lvl>
    <w:lvl w:ilvl="6" w:tplc="9F68FF54">
      <w:numFmt w:val="bullet"/>
      <w:lvlText w:val="•"/>
      <w:lvlJc w:val="left"/>
      <w:pPr>
        <w:ind w:left="3256" w:hanging="488"/>
      </w:pPr>
      <w:rPr>
        <w:rFonts w:hint="default"/>
        <w:lang w:eastAsia="en-US" w:bidi="ar-SA"/>
      </w:rPr>
    </w:lvl>
    <w:lvl w:ilvl="7" w:tplc="FA682CF6">
      <w:numFmt w:val="bullet"/>
      <w:lvlText w:val="•"/>
      <w:lvlJc w:val="left"/>
      <w:pPr>
        <w:ind w:left="3702" w:hanging="488"/>
      </w:pPr>
      <w:rPr>
        <w:rFonts w:hint="default"/>
        <w:lang w:eastAsia="en-US" w:bidi="ar-SA"/>
      </w:rPr>
    </w:lvl>
    <w:lvl w:ilvl="8" w:tplc="4FBC3EC4">
      <w:numFmt w:val="bullet"/>
      <w:lvlText w:val="•"/>
      <w:lvlJc w:val="left"/>
      <w:pPr>
        <w:ind w:left="4148" w:hanging="488"/>
      </w:pPr>
      <w:rPr>
        <w:rFonts w:hint="default"/>
        <w:lang w:eastAsia="en-US" w:bidi="ar-SA"/>
      </w:rPr>
    </w:lvl>
  </w:abstractNum>
  <w:abstractNum w:abstractNumId="107" w15:restartNumberingAfterBreak="0">
    <w:nsid w:val="6AEF2D40"/>
    <w:multiLevelType w:val="hybridMultilevel"/>
    <w:tmpl w:val="37763C12"/>
    <w:lvl w:ilvl="0" w:tplc="01B61266">
      <w:start w:val="1"/>
      <w:numFmt w:val="decimal"/>
      <w:lvlText w:val="%1."/>
      <w:lvlJc w:val="left"/>
      <w:pPr>
        <w:ind w:left="586" w:hanging="405"/>
      </w:pPr>
      <w:rPr>
        <w:rFonts w:ascii="Times New Roman" w:eastAsia="Times New Roman" w:hAnsi="Times New Roman" w:cs="Times New Roman" w:hint="default"/>
        <w:b w:val="0"/>
        <w:bCs w:val="0"/>
        <w:i w:val="0"/>
        <w:iCs w:val="0"/>
        <w:spacing w:val="0"/>
        <w:w w:val="100"/>
        <w:sz w:val="15"/>
        <w:szCs w:val="15"/>
        <w:lang w:eastAsia="en-US" w:bidi="ar-SA"/>
      </w:rPr>
    </w:lvl>
    <w:lvl w:ilvl="1" w:tplc="13585C54">
      <w:numFmt w:val="bullet"/>
      <w:lvlText w:val="•"/>
      <w:lvlJc w:val="left"/>
      <w:pPr>
        <w:ind w:left="1026" w:hanging="405"/>
      </w:pPr>
      <w:rPr>
        <w:rFonts w:hint="default"/>
        <w:lang w:eastAsia="en-US" w:bidi="ar-SA"/>
      </w:rPr>
    </w:lvl>
    <w:lvl w:ilvl="2" w:tplc="8E46A9C6">
      <w:numFmt w:val="bullet"/>
      <w:lvlText w:val="•"/>
      <w:lvlJc w:val="left"/>
      <w:pPr>
        <w:ind w:left="1472" w:hanging="405"/>
      </w:pPr>
      <w:rPr>
        <w:rFonts w:hint="default"/>
        <w:lang w:eastAsia="en-US" w:bidi="ar-SA"/>
      </w:rPr>
    </w:lvl>
    <w:lvl w:ilvl="3" w:tplc="8FBA5F40">
      <w:numFmt w:val="bullet"/>
      <w:lvlText w:val="•"/>
      <w:lvlJc w:val="left"/>
      <w:pPr>
        <w:ind w:left="1918" w:hanging="405"/>
      </w:pPr>
      <w:rPr>
        <w:rFonts w:hint="default"/>
        <w:lang w:eastAsia="en-US" w:bidi="ar-SA"/>
      </w:rPr>
    </w:lvl>
    <w:lvl w:ilvl="4" w:tplc="6F54543C">
      <w:numFmt w:val="bullet"/>
      <w:lvlText w:val="•"/>
      <w:lvlJc w:val="left"/>
      <w:pPr>
        <w:ind w:left="2364" w:hanging="405"/>
      </w:pPr>
      <w:rPr>
        <w:rFonts w:hint="default"/>
        <w:lang w:eastAsia="en-US" w:bidi="ar-SA"/>
      </w:rPr>
    </w:lvl>
    <w:lvl w:ilvl="5" w:tplc="F01AD354">
      <w:numFmt w:val="bullet"/>
      <w:lvlText w:val="•"/>
      <w:lvlJc w:val="left"/>
      <w:pPr>
        <w:ind w:left="2810" w:hanging="405"/>
      </w:pPr>
      <w:rPr>
        <w:rFonts w:hint="default"/>
        <w:lang w:eastAsia="en-US" w:bidi="ar-SA"/>
      </w:rPr>
    </w:lvl>
    <w:lvl w:ilvl="6" w:tplc="DCF2C1B2">
      <w:numFmt w:val="bullet"/>
      <w:lvlText w:val="•"/>
      <w:lvlJc w:val="left"/>
      <w:pPr>
        <w:ind w:left="3256" w:hanging="405"/>
      </w:pPr>
      <w:rPr>
        <w:rFonts w:hint="default"/>
        <w:lang w:eastAsia="en-US" w:bidi="ar-SA"/>
      </w:rPr>
    </w:lvl>
    <w:lvl w:ilvl="7" w:tplc="473C17D6">
      <w:numFmt w:val="bullet"/>
      <w:lvlText w:val="•"/>
      <w:lvlJc w:val="left"/>
      <w:pPr>
        <w:ind w:left="3702" w:hanging="405"/>
      </w:pPr>
      <w:rPr>
        <w:rFonts w:hint="default"/>
        <w:lang w:eastAsia="en-US" w:bidi="ar-SA"/>
      </w:rPr>
    </w:lvl>
    <w:lvl w:ilvl="8" w:tplc="D472D560">
      <w:numFmt w:val="bullet"/>
      <w:lvlText w:val="•"/>
      <w:lvlJc w:val="left"/>
      <w:pPr>
        <w:ind w:left="4148" w:hanging="405"/>
      </w:pPr>
      <w:rPr>
        <w:rFonts w:hint="default"/>
        <w:lang w:eastAsia="en-US" w:bidi="ar-SA"/>
      </w:rPr>
    </w:lvl>
  </w:abstractNum>
  <w:abstractNum w:abstractNumId="108" w15:restartNumberingAfterBreak="0">
    <w:nsid w:val="6B235D2C"/>
    <w:multiLevelType w:val="hybridMultilevel"/>
    <w:tmpl w:val="419EDB32"/>
    <w:lvl w:ilvl="0" w:tplc="9404FA7A">
      <w:start w:val="4"/>
      <w:numFmt w:val="decimal"/>
      <w:lvlText w:val="%1."/>
      <w:lvlJc w:val="left"/>
      <w:pPr>
        <w:ind w:left="587" w:hanging="505"/>
      </w:pPr>
      <w:rPr>
        <w:rFonts w:ascii="Times New Roman" w:eastAsia="Times New Roman" w:hAnsi="Times New Roman" w:cs="Times New Roman" w:hint="default"/>
        <w:b w:val="0"/>
        <w:bCs w:val="0"/>
        <w:i w:val="0"/>
        <w:iCs w:val="0"/>
        <w:spacing w:val="0"/>
        <w:w w:val="100"/>
        <w:sz w:val="15"/>
        <w:szCs w:val="15"/>
        <w:lang w:eastAsia="en-US" w:bidi="ar-SA"/>
      </w:rPr>
    </w:lvl>
    <w:lvl w:ilvl="1" w:tplc="A96C44F4">
      <w:numFmt w:val="bullet"/>
      <w:lvlText w:val="•"/>
      <w:lvlJc w:val="left"/>
      <w:pPr>
        <w:ind w:left="1027" w:hanging="505"/>
      </w:pPr>
      <w:rPr>
        <w:rFonts w:hint="default"/>
        <w:lang w:eastAsia="en-US" w:bidi="ar-SA"/>
      </w:rPr>
    </w:lvl>
    <w:lvl w:ilvl="2" w:tplc="D618DE3C">
      <w:numFmt w:val="bullet"/>
      <w:lvlText w:val="•"/>
      <w:lvlJc w:val="left"/>
      <w:pPr>
        <w:ind w:left="1474" w:hanging="505"/>
      </w:pPr>
      <w:rPr>
        <w:rFonts w:hint="default"/>
        <w:lang w:eastAsia="en-US" w:bidi="ar-SA"/>
      </w:rPr>
    </w:lvl>
    <w:lvl w:ilvl="3" w:tplc="40F08FA8">
      <w:numFmt w:val="bullet"/>
      <w:lvlText w:val="•"/>
      <w:lvlJc w:val="left"/>
      <w:pPr>
        <w:ind w:left="1921" w:hanging="505"/>
      </w:pPr>
      <w:rPr>
        <w:rFonts w:hint="default"/>
        <w:lang w:eastAsia="en-US" w:bidi="ar-SA"/>
      </w:rPr>
    </w:lvl>
    <w:lvl w:ilvl="4" w:tplc="9E12A258">
      <w:numFmt w:val="bullet"/>
      <w:lvlText w:val="•"/>
      <w:lvlJc w:val="left"/>
      <w:pPr>
        <w:ind w:left="2368" w:hanging="505"/>
      </w:pPr>
      <w:rPr>
        <w:rFonts w:hint="default"/>
        <w:lang w:eastAsia="en-US" w:bidi="ar-SA"/>
      </w:rPr>
    </w:lvl>
    <w:lvl w:ilvl="5" w:tplc="97866596">
      <w:numFmt w:val="bullet"/>
      <w:lvlText w:val="•"/>
      <w:lvlJc w:val="left"/>
      <w:pPr>
        <w:ind w:left="2816" w:hanging="505"/>
      </w:pPr>
      <w:rPr>
        <w:rFonts w:hint="default"/>
        <w:lang w:eastAsia="en-US" w:bidi="ar-SA"/>
      </w:rPr>
    </w:lvl>
    <w:lvl w:ilvl="6" w:tplc="88CA1F1E">
      <w:numFmt w:val="bullet"/>
      <w:lvlText w:val="•"/>
      <w:lvlJc w:val="left"/>
      <w:pPr>
        <w:ind w:left="3263" w:hanging="505"/>
      </w:pPr>
      <w:rPr>
        <w:rFonts w:hint="default"/>
        <w:lang w:eastAsia="en-US" w:bidi="ar-SA"/>
      </w:rPr>
    </w:lvl>
    <w:lvl w:ilvl="7" w:tplc="3782DF1A">
      <w:numFmt w:val="bullet"/>
      <w:lvlText w:val="•"/>
      <w:lvlJc w:val="left"/>
      <w:pPr>
        <w:ind w:left="3710" w:hanging="505"/>
      </w:pPr>
      <w:rPr>
        <w:rFonts w:hint="default"/>
        <w:lang w:eastAsia="en-US" w:bidi="ar-SA"/>
      </w:rPr>
    </w:lvl>
    <w:lvl w:ilvl="8" w:tplc="90101750">
      <w:numFmt w:val="bullet"/>
      <w:lvlText w:val="•"/>
      <w:lvlJc w:val="left"/>
      <w:pPr>
        <w:ind w:left="4157" w:hanging="505"/>
      </w:pPr>
      <w:rPr>
        <w:rFonts w:hint="default"/>
        <w:lang w:eastAsia="en-US" w:bidi="ar-SA"/>
      </w:rPr>
    </w:lvl>
  </w:abstractNum>
  <w:abstractNum w:abstractNumId="109" w15:restartNumberingAfterBreak="0">
    <w:nsid w:val="6B4B6574"/>
    <w:multiLevelType w:val="hybridMultilevel"/>
    <w:tmpl w:val="D05C0D9A"/>
    <w:lvl w:ilvl="0" w:tplc="4642DD7E">
      <w:start w:val="2"/>
      <w:numFmt w:val="decimal"/>
      <w:lvlText w:val="%1."/>
      <w:lvlJc w:val="left"/>
      <w:pPr>
        <w:ind w:left="587" w:hanging="411"/>
      </w:pPr>
      <w:rPr>
        <w:rFonts w:hint="default"/>
        <w:spacing w:val="0"/>
        <w:w w:val="100"/>
        <w:lang w:eastAsia="en-US" w:bidi="ar-SA"/>
      </w:rPr>
    </w:lvl>
    <w:lvl w:ilvl="1" w:tplc="BD364B66">
      <w:numFmt w:val="bullet"/>
      <w:lvlText w:val="•"/>
      <w:lvlJc w:val="left"/>
      <w:pPr>
        <w:ind w:left="1027" w:hanging="411"/>
      </w:pPr>
      <w:rPr>
        <w:rFonts w:hint="default"/>
        <w:lang w:eastAsia="en-US" w:bidi="ar-SA"/>
      </w:rPr>
    </w:lvl>
    <w:lvl w:ilvl="2" w:tplc="17E07198">
      <w:numFmt w:val="bullet"/>
      <w:lvlText w:val="•"/>
      <w:lvlJc w:val="left"/>
      <w:pPr>
        <w:ind w:left="1474" w:hanging="411"/>
      </w:pPr>
      <w:rPr>
        <w:rFonts w:hint="default"/>
        <w:lang w:eastAsia="en-US" w:bidi="ar-SA"/>
      </w:rPr>
    </w:lvl>
    <w:lvl w:ilvl="3" w:tplc="3A7C0D14">
      <w:numFmt w:val="bullet"/>
      <w:lvlText w:val="•"/>
      <w:lvlJc w:val="left"/>
      <w:pPr>
        <w:ind w:left="1921" w:hanging="411"/>
      </w:pPr>
      <w:rPr>
        <w:rFonts w:hint="default"/>
        <w:lang w:eastAsia="en-US" w:bidi="ar-SA"/>
      </w:rPr>
    </w:lvl>
    <w:lvl w:ilvl="4" w:tplc="201E7C4E">
      <w:numFmt w:val="bullet"/>
      <w:lvlText w:val="•"/>
      <w:lvlJc w:val="left"/>
      <w:pPr>
        <w:ind w:left="2368" w:hanging="411"/>
      </w:pPr>
      <w:rPr>
        <w:rFonts w:hint="default"/>
        <w:lang w:eastAsia="en-US" w:bidi="ar-SA"/>
      </w:rPr>
    </w:lvl>
    <w:lvl w:ilvl="5" w:tplc="4FAE385E">
      <w:numFmt w:val="bullet"/>
      <w:lvlText w:val="•"/>
      <w:lvlJc w:val="left"/>
      <w:pPr>
        <w:ind w:left="2816" w:hanging="411"/>
      </w:pPr>
      <w:rPr>
        <w:rFonts w:hint="default"/>
        <w:lang w:eastAsia="en-US" w:bidi="ar-SA"/>
      </w:rPr>
    </w:lvl>
    <w:lvl w:ilvl="6" w:tplc="E7F68D6E">
      <w:numFmt w:val="bullet"/>
      <w:lvlText w:val="•"/>
      <w:lvlJc w:val="left"/>
      <w:pPr>
        <w:ind w:left="3263" w:hanging="411"/>
      </w:pPr>
      <w:rPr>
        <w:rFonts w:hint="default"/>
        <w:lang w:eastAsia="en-US" w:bidi="ar-SA"/>
      </w:rPr>
    </w:lvl>
    <w:lvl w:ilvl="7" w:tplc="505C3D40">
      <w:numFmt w:val="bullet"/>
      <w:lvlText w:val="•"/>
      <w:lvlJc w:val="left"/>
      <w:pPr>
        <w:ind w:left="3710" w:hanging="411"/>
      </w:pPr>
      <w:rPr>
        <w:rFonts w:hint="default"/>
        <w:lang w:eastAsia="en-US" w:bidi="ar-SA"/>
      </w:rPr>
    </w:lvl>
    <w:lvl w:ilvl="8" w:tplc="491E7D26">
      <w:numFmt w:val="bullet"/>
      <w:lvlText w:val="•"/>
      <w:lvlJc w:val="left"/>
      <w:pPr>
        <w:ind w:left="4157" w:hanging="411"/>
      </w:pPr>
      <w:rPr>
        <w:rFonts w:hint="default"/>
        <w:lang w:eastAsia="en-US" w:bidi="ar-SA"/>
      </w:rPr>
    </w:lvl>
  </w:abstractNum>
  <w:abstractNum w:abstractNumId="110" w15:restartNumberingAfterBreak="0">
    <w:nsid w:val="6C2F212C"/>
    <w:multiLevelType w:val="multilevel"/>
    <w:tmpl w:val="952EA6E6"/>
    <w:lvl w:ilvl="0">
      <w:start w:val="1"/>
      <w:numFmt w:val="decimal"/>
      <w:lvlText w:val="%1."/>
      <w:lvlJc w:val="left"/>
      <w:pPr>
        <w:ind w:left="589" w:hanging="411"/>
      </w:pPr>
      <w:rPr>
        <w:rFonts w:ascii="Times New Roman" w:eastAsia="Times New Roman" w:hAnsi="Times New Roman" w:cs="Times New Roman" w:hint="default"/>
        <w:b w:val="0"/>
        <w:bCs w:val="0"/>
        <w:i w:val="0"/>
        <w:iCs w:val="0"/>
        <w:spacing w:val="0"/>
        <w:w w:val="100"/>
        <w:sz w:val="15"/>
        <w:szCs w:val="15"/>
        <w:lang w:eastAsia="en-US" w:bidi="ar-SA"/>
      </w:rPr>
    </w:lvl>
    <w:lvl w:ilvl="1">
      <w:start w:val="20"/>
      <w:numFmt w:val="decimal"/>
      <w:lvlText w:val="%1.%2"/>
      <w:lvlJc w:val="left"/>
      <w:pPr>
        <w:ind w:left="891" w:hanging="302"/>
      </w:pPr>
      <w:rPr>
        <w:rFonts w:ascii="Times New Roman" w:eastAsia="Times New Roman" w:hAnsi="Times New Roman" w:cs="Times New Roman" w:hint="default"/>
        <w:b w:val="0"/>
        <w:bCs w:val="0"/>
        <w:i w:val="0"/>
        <w:iCs w:val="0"/>
        <w:spacing w:val="-2"/>
        <w:w w:val="100"/>
        <w:sz w:val="15"/>
        <w:szCs w:val="15"/>
        <w:lang w:eastAsia="en-US" w:bidi="ar-SA"/>
      </w:rPr>
    </w:lvl>
    <w:lvl w:ilvl="2">
      <w:numFmt w:val="bullet"/>
      <w:lvlText w:val="•"/>
      <w:lvlJc w:val="left"/>
      <w:pPr>
        <w:ind w:left="1361" w:hanging="302"/>
      </w:pPr>
      <w:rPr>
        <w:rFonts w:hint="default"/>
        <w:lang w:eastAsia="en-US" w:bidi="ar-SA"/>
      </w:rPr>
    </w:lvl>
    <w:lvl w:ilvl="3">
      <w:numFmt w:val="bullet"/>
      <w:lvlText w:val="•"/>
      <w:lvlJc w:val="left"/>
      <w:pPr>
        <w:ind w:left="1822" w:hanging="302"/>
      </w:pPr>
      <w:rPr>
        <w:rFonts w:hint="default"/>
        <w:lang w:eastAsia="en-US" w:bidi="ar-SA"/>
      </w:rPr>
    </w:lvl>
    <w:lvl w:ilvl="4">
      <w:numFmt w:val="bullet"/>
      <w:lvlText w:val="•"/>
      <w:lvlJc w:val="left"/>
      <w:pPr>
        <w:ind w:left="2284" w:hanging="302"/>
      </w:pPr>
      <w:rPr>
        <w:rFonts w:hint="default"/>
        <w:lang w:eastAsia="en-US" w:bidi="ar-SA"/>
      </w:rPr>
    </w:lvl>
    <w:lvl w:ilvl="5">
      <w:numFmt w:val="bullet"/>
      <w:lvlText w:val="•"/>
      <w:lvlJc w:val="left"/>
      <w:pPr>
        <w:ind w:left="2745" w:hanging="302"/>
      </w:pPr>
      <w:rPr>
        <w:rFonts w:hint="default"/>
        <w:lang w:eastAsia="en-US" w:bidi="ar-SA"/>
      </w:rPr>
    </w:lvl>
    <w:lvl w:ilvl="6">
      <w:numFmt w:val="bullet"/>
      <w:lvlText w:val="•"/>
      <w:lvlJc w:val="left"/>
      <w:pPr>
        <w:ind w:left="3206" w:hanging="302"/>
      </w:pPr>
      <w:rPr>
        <w:rFonts w:hint="default"/>
        <w:lang w:eastAsia="en-US" w:bidi="ar-SA"/>
      </w:rPr>
    </w:lvl>
    <w:lvl w:ilvl="7">
      <w:numFmt w:val="bullet"/>
      <w:lvlText w:val="•"/>
      <w:lvlJc w:val="left"/>
      <w:pPr>
        <w:ind w:left="3668" w:hanging="302"/>
      </w:pPr>
      <w:rPr>
        <w:rFonts w:hint="default"/>
        <w:lang w:eastAsia="en-US" w:bidi="ar-SA"/>
      </w:rPr>
    </w:lvl>
    <w:lvl w:ilvl="8">
      <w:numFmt w:val="bullet"/>
      <w:lvlText w:val="•"/>
      <w:lvlJc w:val="left"/>
      <w:pPr>
        <w:ind w:left="4129" w:hanging="302"/>
      </w:pPr>
      <w:rPr>
        <w:rFonts w:hint="default"/>
        <w:lang w:eastAsia="en-US" w:bidi="ar-SA"/>
      </w:rPr>
    </w:lvl>
  </w:abstractNum>
  <w:abstractNum w:abstractNumId="111" w15:restartNumberingAfterBreak="0">
    <w:nsid w:val="6D726EC4"/>
    <w:multiLevelType w:val="hybridMultilevel"/>
    <w:tmpl w:val="4F4EC6CE"/>
    <w:lvl w:ilvl="0" w:tplc="51B88192">
      <w:start w:val="6"/>
      <w:numFmt w:val="decimal"/>
      <w:lvlText w:val="%1."/>
      <w:lvlJc w:val="left"/>
      <w:pPr>
        <w:ind w:left="504" w:hanging="359"/>
      </w:pPr>
      <w:rPr>
        <w:rFonts w:ascii="Times New Roman" w:eastAsia="Times New Roman" w:hAnsi="Times New Roman" w:cs="Times New Roman" w:hint="default"/>
        <w:b w:val="0"/>
        <w:bCs w:val="0"/>
        <w:i w:val="0"/>
        <w:iCs w:val="0"/>
        <w:spacing w:val="0"/>
        <w:w w:val="100"/>
        <w:sz w:val="15"/>
        <w:szCs w:val="15"/>
        <w:lang w:eastAsia="en-US" w:bidi="ar-SA"/>
      </w:rPr>
    </w:lvl>
    <w:lvl w:ilvl="1" w:tplc="2228C3CA">
      <w:numFmt w:val="bullet"/>
      <w:lvlText w:val="•"/>
      <w:lvlJc w:val="left"/>
      <w:pPr>
        <w:ind w:left="955" w:hanging="359"/>
      </w:pPr>
      <w:rPr>
        <w:rFonts w:hint="default"/>
        <w:lang w:eastAsia="en-US" w:bidi="ar-SA"/>
      </w:rPr>
    </w:lvl>
    <w:lvl w:ilvl="2" w:tplc="D354E9EE">
      <w:numFmt w:val="bullet"/>
      <w:lvlText w:val="•"/>
      <w:lvlJc w:val="left"/>
      <w:pPr>
        <w:ind w:left="1410" w:hanging="359"/>
      </w:pPr>
      <w:rPr>
        <w:rFonts w:hint="default"/>
        <w:lang w:eastAsia="en-US" w:bidi="ar-SA"/>
      </w:rPr>
    </w:lvl>
    <w:lvl w:ilvl="3" w:tplc="CF5237A6">
      <w:numFmt w:val="bullet"/>
      <w:lvlText w:val="•"/>
      <w:lvlJc w:val="left"/>
      <w:pPr>
        <w:ind w:left="1865" w:hanging="359"/>
      </w:pPr>
      <w:rPr>
        <w:rFonts w:hint="default"/>
        <w:lang w:eastAsia="en-US" w:bidi="ar-SA"/>
      </w:rPr>
    </w:lvl>
    <w:lvl w:ilvl="4" w:tplc="2E8656A8">
      <w:numFmt w:val="bullet"/>
      <w:lvlText w:val="•"/>
      <w:lvlJc w:val="left"/>
      <w:pPr>
        <w:ind w:left="2320" w:hanging="359"/>
      </w:pPr>
      <w:rPr>
        <w:rFonts w:hint="default"/>
        <w:lang w:eastAsia="en-US" w:bidi="ar-SA"/>
      </w:rPr>
    </w:lvl>
    <w:lvl w:ilvl="5" w:tplc="C922B8E6">
      <w:numFmt w:val="bullet"/>
      <w:lvlText w:val="•"/>
      <w:lvlJc w:val="left"/>
      <w:pPr>
        <w:ind w:left="2776" w:hanging="359"/>
      </w:pPr>
      <w:rPr>
        <w:rFonts w:hint="default"/>
        <w:lang w:eastAsia="en-US" w:bidi="ar-SA"/>
      </w:rPr>
    </w:lvl>
    <w:lvl w:ilvl="6" w:tplc="01265AD2">
      <w:numFmt w:val="bullet"/>
      <w:lvlText w:val="•"/>
      <w:lvlJc w:val="left"/>
      <w:pPr>
        <w:ind w:left="3231" w:hanging="359"/>
      </w:pPr>
      <w:rPr>
        <w:rFonts w:hint="default"/>
        <w:lang w:eastAsia="en-US" w:bidi="ar-SA"/>
      </w:rPr>
    </w:lvl>
    <w:lvl w:ilvl="7" w:tplc="81E80C78">
      <w:numFmt w:val="bullet"/>
      <w:lvlText w:val="•"/>
      <w:lvlJc w:val="left"/>
      <w:pPr>
        <w:ind w:left="3686" w:hanging="359"/>
      </w:pPr>
      <w:rPr>
        <w:rFonts w:hint="default"/>
        <w:lang w:eastAsia="en-US" w:bidi="ar-SA"/>
      </w:rPr>
    </w:lvl>
    <w:lvl w:ilvl="8" w:tplc="CC7E9D54">
      <w:numFmt w:val="bullet"/>
      <w:lvlText w:val="•"/>
      <w:lvlJc w:val="left"/>
      <w:pPr>
        <w:ind w:left="4141" w:hanging="359"/>
      </w:pPr>
      <w:rPr>
        <w:rFonts w:hint="default"/>
        <w:lang w:eastAsia="en-US" w:bidi="ar-SA"/>
      </w:rPr>
    </w:lvl>
  </w:abstractNum>
  <w:abstractNum w:abstractNumId="112" w15:restartNumberingAfterBreak="0">
    <w:nsid w:val="6F6366A8"/>
    <w:multiLevelType w:val="hybridMultilevel"/>
    <w:tmpl w:val="2FBA7776"/>
    <w:lvl w:ilvl="0" w:tplc="72C435F6">
      <w:start w:val="1"/>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A3DCBC5E">
      <w:numFmt w:val="bullet"/>
      <w:lvlText w:val="•"/>
      <w:lvlJc w:val="left"/>
      <w:pPr>
        <w:ind w:left="1027" w:hanging="411"/>
      </w:pPr>
      <w:rPr>
        <w:rFonts w:hint="default"/>
        <w:lang w:eastAsia="en-US" w:bidi="ar-SA"/>
      </w:rPr>
    </w:lvl>
    <w:lvl w:ilvl="2" w:tplc="11BCAC58">
      <w:numFmt w:val="bullet"/>
      <w:lvlText w:val="•"/>
      <w:lvlJc w:val="left"/>
      <w:pPr>
        <w:ind w:left="1474" w:hanging="411"/>
      </w:pPr>
      <w:rPr>
        <w:rFonts w:hint="default"/>
        <w:lang w:eastAsia="en-US" w:bidi="ar-SA"/>
      </w:rPr>
    </w:lvl>
    <w:lvl w:ilvl="3" w:tplc="2D98A136">
      <w:numFmt w:val="bullet"/>
      <w:lvlText w:val="•"/>
      <w:lvlJc w:val="left"/>
      <w:pPr>
        <w:ind w:left="1921" w:hanging="411"/>
      </w:pPr>
      <w:rPr>
        <w:rFonts w:hint="default"/>
        <w:lang w:eastAsia="en-US" w:bidi="ar-SA"/>
      </w:rPr>
    </w:lvl>
    <w:lvl w:ilvl="4" w:tplc="02D4E1F4">
      <w:numFmt w:val="bullet"/>
      <w:lvlText w:val="•"/>
      <w:lvlJc w:val="left"/>
      <w:pPr>
        <w:ind w:left="2368" w:hanging="411"/>
      </w:pPr>
      <w:rPr>
        <w:rFonts w:hint="default"/>
        <w:lang w:eastAsia="en-US" w:bidi="ar-SA"/>
      </w:rPr>
    </w:lvl>
    <w:lvl w:ilvl="5" w:tplc="E4146FAC">
      <w:numFmt w:val="bullet"/>
      <w:lvlText w:val="•"/>
      <w:lvlJc w:val="left"/>
      <w:pPr>
        <w:ind w:left="2816" w:hanging="411"/>
      </w:pPr>
      <w:rPr>
        <w:rFonts w:hint="default"/>
        <w:lang w:eastAsia="en-US" w:bidi="ar-SA"/>
      </w:rPr>
    </w:lvl>
    <w:lvl w:ilvl="6" w:tplc="7E44988A">
      <w:numFmt w:val="bullet"/>
      <w:lvlText w:val="•"/>
      <w:lvlJc w:val="left"/>
      <w:pPr>
        <w:ind w:left="3263" w:hanging="411"/>
      </w:pPr>
      <w:rPr>
        <w:rFonts w:hint="default"/>
        <w:lang w:eastAsia="en-US" w:bidi="ar-SA"/>
      </w:rPr>
    </w:lvl>
    <w:lvl w:ilvl="7" w:tplc="4B963842">
      <w:numFmt w:val="bullet"/>
      <w:lvlText w:val="•"/>
      <w:lvlJc w:val="left"/>
      <w:pPr>
        <w:ind w:left="3710" w:hanging="411"/>
      </w:pPr>
      <w:rPr>
        <w:rFonts w:hint="default"/>
        <w:lang w:eastAsia="en-US" w:bidi="ar-SA"/>
      </w:rPr>
    </w:lvl>
    <w:lvl w:ilvl="8" w:tplc="A95A8BC8">
      <w:numFmt w:val="bullet"/>
      <w:lvlText w:val="•"/>
      <w:lvlJc w:val="left"/>
      <w:pPr>
        <w:ind w:left="4157" w:hanging="411"/>
      </w:pPr>
      <w:rPr>
        <w:rFonts w:hint="default"/>
        <w:lang w:eastAsia="en-US" w:bidi="ar-SA"/>
      </w:rPr>
    </w:lvl>
  </w:abstractNum>
  <w:abstractNum w:abstractNumId="113" w15:restartNumberingAfterBreak="0">
    <w:nsid w:val="6F8105A4"/>
    <w:multiLevelType w:val="hybridMultilevel"/>
    <w:tmpl w:val="4806893E"/>
    <w:lvl w:ilvl="0" w:tplc="76CE546E">
      <w:start w:val="1"/>
      <w:numFmt w:val="decimal"/>
      <w:lvlText w:val="%1."/>
      <w:lvlJc w:val="left"/>
      <w:pPr>
        <w:ind w:left="586" w:hanging="504"/>
      </w:pPr>
      <w:rPr>
        <w:rFonts w:ascii="Times New Roman" w:eastAsia="Times New Roman" w:hAnsi="Times New Roman" w:cs="Times New Roman" w:hint="default"/>
        <w:b w:val="0"/>
        <w:bCs w:val="0"/>
        <w:i w:val="0"/>
        <w:iCs w:val="0"/>
        <w:spacing w:val="0"/>
        <w:w w:val="100"/>
        <w:sz w:val="15"/>
        <w:szCs w:val="15"/>
        <w:lang w:eastAsia="en-US" w:bidi="ar-SA"/>
      </w:rPr>
    </w:lvl>
    <w:lvl w:ilvl="1" w:tplc="5EA8CC92">
      <w:numFmt w:val="bullet"/>
      <w:lvlText w:val="•"/>
      <w:lvlJc w:val="left"/>
      <w:pPr>
        <w:ind w:left="1026" w:hanging="504"/>
      </w:pPr>
      <w:rPr>
        <w:rFonts w:hint="default"/>
        <w:lang w:eastAsia="en-US" w:bidi="ar-SA"/>
      </w:rPr>
    </w:lvl>
    <w:lvl w:ilvl="2" w:tplc="725CB816">
      <w:numFmt w:val="bullet"/>
      <w:lvlText w:val="•"/>
      <w:lvlJc w:val="left"/>
      <w:pPr>
        <w:ind w:left="1472" w:hanging="504"/>
      </w:pPr>
      <w:rPr>
        <w:rFonts w:hint="default"/>
        <w:lang w:eastAsia="en-US" w:bidi="ar-SA"/>
      </w:rPr>
    </w:lvl>
    <w:lvl w:ilvl="3" w:tplc="9AA402CA">
      <w:numFmt w:val="bullet"/>
      <w:lvlText w:val="•"/>
      <w:lvlJc w:val="left"/>
      <w:pPr>
        <w:ind w:left="1918" w:hanging="504"/>
      </w:pPr>
      <w:rPr>
        <w:rFonts w:hint="default"/>
        <w:lang w:eastAsia="en-US" w:bidi="ar-SA"/>
      </w:rPr>
    </w:lvl>
    <w:lvl w:ilvl="4" w:tplc="4F8E884A">
      <w:numFmt w:val="bullet"/>
      <w:lvlText w:val="•"/>
      <w:lvlJc w:val="left"/>
      <w:pPr>
        <w:ind w:left="2364" w:hanging="504"/>
      </w:pPr>
      <w:rPr>
        <w:rFonts w:hint="default"/>
        <w:lang w:eastAsia="en-US" w:bidi="ar-SA"/>
      </w:rPr>
    </w:lvl>
    <w:lvl w:ilvl="5" w:tplc="148EFEDA">
      <w:numFmt w:val="bullet"/>
      <w:lvlText w:val="•"/>
      <w:lvlJc w:val="left"/>
      <w:pPr>
        <w:ind w:left="2810" w:hanging="504"/>
      </w:pPr>
      <w:rPr>
        <w:rFonts w:hint="default"/>
        <w:lang w:eastAsia="en-US" w:bidi="ar-SA"/>
      </w:rPr>
    </w:lvl>
    <w:lvl w:ilvl="6" w:tplc="9670E9BE">
      <w:numFmt w:val="bullet"/>
      <w:lvlText w:val="•"/>
      <w:lvlJc w:val="left"/>
      <w:pPr>
        <w:ind w:left="3256" w:hanging="504"/>
      </w:pPr>
      <w:rPr>
        <w:rFonts w:hint="default"/>
        <w:lang w:eastAsia="en-US" w:bidi="ar-SA"/>
      </w:rPr>
    </w:lvl>
    <w:lvl w:ilvl="7" w:tplc="BFBC2254">
      <w:numFmt w:val="bullet"/>
      <w:lvlText w:val="•"/>
      <w:lvlJc w:val="left"/>
      <w:pPr>
        <w:ind w:left="3702" w:hanging="504"/>
      </w:pPr>
      <w:rPr>
        <w:rFonts w:hint="default"/>
        <w:lang w:eastAsia="en-US" w:bidi="ar-SA"/>
      </w:rPr>
    </w:lvl>
    <w:lvl w:ilvl="8" w:tplc="763C4080">
      <w:numFmt w:val="bullet"/>
      <w:lvlText w:val="•"/>
      <w:lvlJc w:val="left"/>
      <w:pPr>
        <w:ind w:left="4148" w:hanging="504"/>
      </w:pPr>
      <w:rPr>
        <w:rFonts w:hint="default"/>
        <w:lang w:eastAsia="en-US" w:bidi="ar-SA"/>
      </w:rPr>
    </w:lvl>
  </w:abstractNum>
  <w:abstractNum w:abstractNumId="114" w15:restartNumberingAfterBreak="0">
    <w:nsid w:val="72881F43"/>
    <w:multiLevelType w:val="hybridMultilevel"/>
    <w:tmpl w:val="24B69DB6"/>
    <w:lvl w:ilvl="0" w:tplc="CD745012">
      <w:start w:val="3"/>
      <w:numFmt w:val="decimal"/>
      <w:lvlText w:val="%1."/>
      <w:lvlJc w:val="left"/>
      <w:pPr>
        <w:ind w:left="519" w:hanging="370"/>
      </w:pPr>
      <w:rPr>
        <w:rFonts w:ascii="Times New Roman" w:eastAsia="Times New Roman" w:hAnsi="Times New Roman" w:cs="Times New Roman" w:hint="default"/>
        <w:b w:val="0"/>
        <w:bCs w:val="0"/>
        <w:i w:val="0"/>
        <w:iCs w:val="0"/>
        <w:spacing w:val="0"/>
        <w:w w:val="100"/>
        <w:sz w:val="15"/>
        <w:szCs w:val="15"/>
        <w:lang w:eastAsia="en-US" w:bidi="ar-SA"/>
      </w:rPr>
    </w:lvl>
    <w:lvl w:ilvl="1" w:tplc="1714D17A">
      <w:numFmt w:val="bullet"/>
      <w:lvlText w:val="•"/>
      <w:lvlJc w:val="left"/>
      <w:pPr>
        <w:ind w:left="973" w:hanging="370"/>
      </w:pPr>
      <w:rPr>
        <w:rFonts w:hint="default"/>
        <w:lang w:eastAsia="en-US" w:bidi="ar-SA"/>
      </w:rPr>
    </w:lvl>
    <w:lvl w:ilvl="2" w:tplc="C534F3A8">
      <w:numFmt w:val="bullet"/>
      <w:lvlText w:val="•"/>
      <w:lvlJc w:val="left"/>
      <w:pPr>
        <w:ind w:left="1426" w:hanging="370"/>
      </w:pPr>
      <w:rPr>
        <w:rFonts w:hint="default"/>
        <w:lang w:eastAsia="en-US" w:bidi="ar-SA"/>
      </w:rPr>
    </w:lvl>
    <w:lvl w:ilvl="3" w:tplc="1F541DBC">
      <w:numFmt w:val="bullet"/>
      <w:lvlText w:val="•"/>
      <w:lvlJc w:val="left"/>
      <w:pPr>
        <w:ind w:left="1879" w:hanging="370"/>
      </w:pPr>
      <w:rPr>
        <w:rFonts w:hint="default"/>
        <w:lang w:eastAsia="en-US" w:bidi="ar-SA"/>
      </w:rPr>
    </w:lvl>
    <w:lvl w:ilvl="4" w:tplc="1C7C0184">
      <w:numFmt w:val="bullet"/>
      <w:lvlText w:val="•"/>
      <w:lvlJc w:val="left"/>
      <w:pPr>
        <w:ind w:left="2332" w:hanging="370"/>
      </w:pPr>
      <w:rPr>
        <w:rFonts w:hint="default"/>
        <w:lang w:eastAsia="en-US" w:bidi="ar-SA"/>
      </w:rPr>
    </w:lvl>
    <w:lvl w:ilvl="5" w:tplc="60E25AB0">
      <w:numFmt w:val="bullet"/>
      <w:lvlText w:val="•"/>
      <w:lvlJc w:val="left"/>
      <w:pPr>
        <w:ind w:left="2786" w:hanging="370"/>
      </w:pPr>
      <w:rPr>
        <w:rFonts w:hint="default"/>
        <w:lang w:eastAsia="en-US" w:bidi="ar-SA"/>
      </w:rPr>
    </w:lvl>
    <w:lvl w:ilvl="6" w:tplc="754A1D40">
      <w:numFmt w:val="bullet"/>
      <w:lvlText w:val="•"/>
      <w:lvlJc w:val="left"/>
      <w:pPr>
        <w:ind w:left="3239" w:hanging="370"/>
      </w:pPr>
      <w:rPr>
        <w:rFonts w:hint="default"/>
        <w:lang w:eastAsia="en-US" w:bidi="ar-SA"/>
      </w:rPr>
    </w:lvl>
    <w:lvl w:ilvl="7" w:tplc="93E66876">
      <w:numFmt w:val="bullet"/>
      <w:lvlText w:val="•"/>
      <w:lvlJc w:val="left"/>
      <w:pPr>
        <w:ind w:left="3692" w:hanging="370"/>
      </w:pPr>
      <w:rPr>
        <w:rFonts w:hint="default"/>
        <w:lang w:eastAsia="en-US" w:bidi="ar-SA"/>
      </w:rPr>
    </w:lvl>
    <w:lvl w:ilvl="8" w:tplc="F6B8BCB0">
      <w:numFmt w:val="bullet"/>
      <w:lvlText w:val="•"/>
      <w:lvlJc w:val="left"/>
      <w:pPr>
        <w:ind w:left="4145" w:hanging="370"/>
      </w:pPr>
      <w:rPr>
        <w:rFonts w:hint="default"/>
        <w:lang w:eastAsia="en-US" w:bidi="ar-SA"/>
      </w:rPr>
    </w:lvl>
  </w:abstractNum>
  <w:abstractNum w:abstractNumId="115" w15:restartNumberingAfterBreak="0">
    <w:nsid w:val="74D553FD"/>
    <w:multiLevelType w:val="hybridMultilevel"/>
    <w:tmpl w:val="B4FCD308"/>
    <w:lvl w:ilvl="0" w:tplc="56486A8C">
      <w:numFmt w:val="bullet"/>
      <w:lvlText w:val="*"/>
      <w:lvlJc w:val="left"/>
      <w:pPr>
        <w:ind w:left="103" w:hanging="113"/>
      </w:pPr>
      <w:rPr>
        <w:rFonts w:ascii="Times New Roman" w:eastAsia="Times New Roman" w:hAnsi="Times New Roman" w:cs="Times New Roman" w:hint="default"/>
        <w:b w:val="0"/>
        <w:bCs w:val="0"/>
        <w:i w:val="0"/>
        <w:iCs w:val="0"/>
        <w:spacing w:val="0"/>
        <w:w w:val="100"/>
        <w:sz w:val="15"/>
        <w:szCs w:val="15"/>
        <w:lang w:eastAsia="en-US" w:bidi="ar-SA"/>
      </w:rPr>
    </w:lvl>
    <w:lvl w:ilvl="1" w:tplc="02A4AC2E">
      <w:numFmt w:val="bullet"/>
      <w:lvlText w:val="•"/>
      <w:lvlJc w:val="left"/>
      <w:pPr>
        <w:ind w:left="393" w:hanging="113"/>
      </w:pPr>
      <w:rPr>
        <w:rFonts w:hint="default"/>
        <w:lang w:eastAsia="en-US" w:bidi="ar-SA"/>
      </w:rPr>
    </w:lvl>
    <w:lvl w:ilvl="2" w:tplc="D24E70DC">
      <w:numFmt w:val="bullet"/>
      <w:lvlText w:val="•"/>
      <w:lvlJc w:val="left"/>
      <w:pPr>
        <w:ind w:left="687" w:hanging="113"/>
      </w:pPr>
      <w:rPr>
        <w:rFonts w:hint="default"/>
        <w:lang w:eastAsia="en-US" w:bidi="ar-SA"/>
      </w:rPr>
    </w:lvl>
    <w:lvl w:ilvl="3" w:tplc="2B0CF3C0">
      <w:numFmt w:val="bullet"/>
      <w:lvlText w:val="•"/>
      <w:lvlJc w:val="left"/>
      <w:pPr>
        <w:ind w:left="980" w:hanging="113"/>
      </w:pPr>
      <w:rPr>
        <w:rFonts w:hint="default"/>
        <w:lang w:eastAsia="en-US" w:bidi="ar-SA"/>
      </w:rPr>
    </w:lvl>
    <w:lvl w:ilvl="4" w:tplc="B9AA5A56">
      <w:numFmt w:val="bullet"/>
      <w:lvlText w:val="•"/>
      <w:lvlJc w:val="left"/>
      <w:pPr>
        <w:ind w:left="1274" w:hanging="113"/>
      </w:pPr>
      <w:rPr>
        <w:rFonts w:hint="default"/>
        <w:lang w:eastAsia="en-US" w:bidi="ar-SA"/>
      </w:rPr>
    </w:lvl>
    <w:lvl w:ilvl="5" w:tplc="2440205A">
      <w:numFmt w:val="bullet"/>
      <w:lvlText w:val="•"/>
      <w:lvlJc w:val="left"/>
      <w:pPr>
        <w:ind w:left="1567" w:hanging="113"/>
      </w:pPr>
      <w:rPr>
        <w:rFonts w:hint="default"/>
        <w:lang w:eastAsia="en-US" w:bidi="ar-SA"/>
      </w:rPr>
    </w:lvl>
    <w:lvl w:ilvl="6" w:tplc="9F0AD670">
      <w:numFmt w:val="bullet"/>
      <w:lvlText w:val="•"/>
      <w:lvlJc w:val="left"/>
      <w:pPr>
        <w:ind w:left="1861" w:hanging="113"/>
      </w:pPr>
      <w:rPr>
        <w:rFonts w:hint="default"/>
        <w:lang w:eastAsia="en-US" w:bidi="ar-SA"/>
      </w:rPr>
    </w:lvl>
    <w:lvl w:ilvl="7" w:tplc="01301034">
      <w:numFmt w:val="bullet"/>
      <w:lvlText w:val="•"/>
      <w:lvlJc w:val="left"/>
      <w:pPr>
        <w:ind w:left="2154" w:hanging="113"/>
      </w:pPr>
      <w:rPr>
        <w:rFonts w:hint="default"/>
        <w:lang w:eastAsia="en-US" w:bidi="ar-SA"/>
      </w:rPr>
    </w:lvl>
    <w:lvl w:ilvl="8" w:tplc="19AAFB94">
      <w:numFmt w:val="bullet"/>
      <w:lvlText w:val="•"/>
      <w:lvlJc w:val="left"/>
      <w:pPr>
        <w:ind w:left="2448" w:hanging="113"/>
      </w:pPr>
      <w:rPr>
        <w:rFonts w:hint="default"/>
        <w:lang w:eastAsia="en-US" w:bidi="ar-SA"/>
      </w:rPr>
    </w:lvl>
  </w:abstractNum>
  <w:abstractNum w:abstractNumId="116" w15:restartNumberingAfterBreak="0">
    <w:nsid w:val="756C09C9"/>
    <w:multiLevelType w:val="hybridMultilevel"/>
    <w:tmpl w:val="47FAA9F6"/>
    <w:lvl w:ilvl="0" w:tplc="F3A0C16E">
      <w:start w:val="3"/>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4A10DB4C">
      <w:numFmt w:val="bullet"/>
      <w:lvlText w:val="•"/>
      <w:lvlJc w:val="left"/>
      <w:pPr>
        <w:ind w:left="1027" w:hanging="411"/>
      </w:pPr>
      <w:rPr>
        <w:rFonts w:hint="default"/>
        <w:lang w:eastAsia="en-US" w:bidi="ar-SA"/>
      </w:rPr>
    </w:lvl>
    <w:lvl w:ilvl="2" w:tplc="9752A20C">
      <w:numFmt w:val="bullet"/>
      <w:lvlText w:val="•"/>
      <w:lvlJc w:val="left"/>
      <w:pPr>
        <w:ind w:left="1474" w:hanging="411"/>
      </w:pPr>
      <w:rPr>
        <w:rFonts w:hint="default"/>
        <w:lang w:eastAsia="en-US" w:bidi="ar-SA"/>
      </w:rPr>
    </w:lvl>
    <w:lvl w:ilvl="3" w:tplc="32705402">
      <w:numFmt w:val="bullet"/>
      <w:lvlText w:val="•"/>
      <w:lvlJc w:val="left"/>
      <w:pPr>
        <w:ind w:left="1921" w:hanging="411"/>
      </w:pPr>
      <w:rPr>
        <w:rFonts w:hint="default"/>
        <w:lang w:eastAsia="en-US" w:bidi="ar-SA"/>
      </w:rPr>
    </w:lvl>
    <w:lvl w:ilvl="4" w:tplc="4EB85B82">
      <w:numFmt w:val="bullet"/>
      <w:lvlText w:val="•"/>
      <w:lvlJc w:val="left"/>
      <w:pPr>
        <w:ind w:left="2369" w:hanging="411"/>
      </w:pPr>
      <w:rPr>
        <w:rFonts w:hint="default"/>
        <w:lang w:eastAsia="en-US" w:bidi="ar-SA"/>
      </w:rPr>
    </w:lvl>
    <w:lvl w:ilvl="5" w:tplc="217E28EE">
      <w:numFmt w:val="bullet"/>
      <w:lvlText w:val="•"/>
      <w:lvlJc w:val="left"/>
      <w:pPr>
        <w:ind w:left="2816" w:hanging="411"/>
      </w:pPr>
      <w:rPr>
        <w:rFonts w:hint="default"/>
        <w:lang w:eastAsia="en-US" w:bidi="ar-SA"/>
      </w:rPr>
    </w:lvl>
    <w:lvl w:ilvl="6" w:tplc="821A9B3A">
      <w:numFmt w:val="bullet"/>
      <w:lvlText w:val="•"/>
      <w:lvlJc w:val="left"/>
      <w:pPr>
        <w:ind w:left="3263" w:hanging="411"/>
      </w:pPr>
      <w:rPr>
        <w:rFonts w:hint="default"/>
        <w:lang w:eastAsia="en-US" w:bidi="ar-SA"/>
      </w:rPr>
    </w:lvl>
    <w:lvl w:ilvl="7" w:tplc="7A92C30A">
      <w:numFmt w:val="bullet"/>
      <w:lvlText w:val="•"/>
      <w:lvlJc w:val="left"/>
      <w:pPr>
        <w:ind w:left="3711" w:hanging="411"/>
      </w:pPr>
      <w:rPr>
        <w:rFonts w:hint="default"/>
        <w:lang w:eastAsia="en-US" w:bidi="ar-SA"/>
      </w:rPr>
    </w:lvl>
    <w:lvl w:ilvl="8" w:tplc="F6548764">
      <w:numFmt w:val="bullet"/>
      <w:lvlText w:val="•"/>
      <w:lvlJc w:val="left"/>
      <w:pPr>
        <w:ind w:left="4158" w:hanging="411"/>
      </w:pPr>
      <w:rPr>
        <w:rFonts w:hint="default"/>
        <w:lang w:eastAsia="en-US" w:bidi="ar-SA"/>
      </w:rPr>
    </w:lvl>
  </w:abstractNum>
  <w:abstractNum w:abstractNumId="117" w15:restartNumberingAfterBreak="0">
    <w:nsid w:val="758707F0"/>
    <w:multiLevelType w:val="hybridMultilevel"/>
    <w:tmpl w:val="87DA5524"/>
    <w:lvl w:ilvl="0" w:tplc="A24828C8">
      <w:start w:val="1"/>
      <w:numFmt w:val="decimal"/>
      <w:lvlText w:val="%1."/>
      <w:lvlJc w:val="left"/>
      <w:pPr>
        <w:ind w:left="573" w:hanging="386"/>
      </w:pPr>
      <w:rPr>
        <w:rFonts w:hint="default"/>
        <w:spacing w:val="0"/>
        <w:w w:val="100"/>
        <w:lang w:eastAsia="en-US" w:bidi="ar-SA"/>
      </w:rPr>
    </w:lvl>
    <w:lvl w:ilvl="1" w:tplc="D6C28FD2">
      <w:numFmt w:val="bullet"/>
      <w:lvlText w:val="•"/>
      <w:lvlJc w:val="left"/>
      <w:pPr>
        <w:ind w:left="1027" w:hanging="386"/>
      </w:pPr>
      <w:rPr>
        <w:rFonts w:hint="default"/>
        <w:lang w:eastAsia="en-US" w:bidi="ar-SA"/>
      </w:rPr>
    </w:lvl>
    <w:lvl w:ilvl="2" w:tplc="E27E8F04">
      <w:numFmt w:val="bullet"/>
      <w:lvlText w:val="•"/>
      <w:lvlJc w:val="left"/>
      <w:pPr>
        <w:ind w:left="1474" w:hanging="386"/>
      </w:pPr>
      <w:rPr>
        <w:rFonts w:hint="default"/>
        <w:lang w:eastAsia="en-US" w:bidi="ar-SA"/>
      </w:rPr>
    </w:lvl>
    <w:lvl w:ilvl="3" w:tplc="262EF6B4">
      <w:numFmt w:val="bullet"/>
      <w:lvlText w:val="•"/>
      <w:lvlJc w:val="left"/>
      <w:pPr>
        <w:ind w:left="1921" w:hanging="386"/>
      </w:pPr>
      <w:rPr>
        <w:rFonts w:hint="default"/>
        <w:lang w:eastAsia="en-US" w:bidi="ar-SA"/>
      </w:rPr>
    </w:lvl>
    <w:lvl w:ilvl="4" w:tplc="F9827224">
      <w:numFmt w:val="bullet"/>
      <w:lvlText w:val="•"/>
      <w:lvlJc w:val="left"/>
      <w:pPr>
        <w:ind w:left="2368" w:hanging="386"/>
      </w:pPr>
      <w:rPr>
        <w:rFonts w:hint="default"/>
        <w:lang w:eastAsia="en-US" w:bidi="ar-SA"/>
      </w:rPr>
    </w:lvl>
    <w:lvl w:ilvl="5" w:tplc="5574C5DC">
      <w:numFmt w:val="bullet"/>
      <w:lvlText w:val="•"/>
      <w:lvlJc w:val="left"/>
      <w:pPr>
        <w:ind w:left="2816" w:hanging="386"/>
      </w:pPr>
      <w:rPr>
        <w:rFonts w:hint="default"/>
        <w:lang w:eastAsia="en-US" w:bidi="ar-SA"/>
      </w:rPr>
    </w:lvl>
    <w:lvl w:ilvl="6" w:tplc="0E9CC87E">
      <w:numFmt w:val="bullet"/>
      <w:lvlText w:val="•"/>
      <w:lvlJc w:val="left"/>
      <w:pPr>
        <w:ind w:left="3263" w:hanging="386"/>
      </w:pPr>
      <w:rPr>
        <w:rFonts w:hint="default"/>
        <w:lang w:eastAsia="en-US" w:bidi="ar-SA"/>
      </w:rPr>
    </w:lvl>
    <w:lvl w:ilvl="7" w:tplc="480A1E6E">
      <w:numFmt w:val="bullet"/>
      <w:lvlText w:val="•"/>
      <w:lvlJc w:val="left"/>
      <w:pPr>
        <w:ind w:left="3710" w:hanging="386"/>
      </w:pPr>
      <w:rPr>
        <w:rFonts w:hint="default"/>
        <w:lang w:eastAsia="en-US" w:bidi="ar-SA"/>
      </w:rPr>
    </w:lvl>
    <w:lvl w:ilvl="8" w:tplc="E7765506">
      <w:numFmt w:val="bullet"/>
      <w:lvlText w:val="•"/>
      <w:lvlJc w:val="left"/>
      <w:pPr>
        <w:ind w:left="4157" w:hanging="386"/>
      </w:pPr>
      <w:rPr>
        <w:rFonts w:hint="default"/>
        <w:lang w:eastAsia="en-US" w:bidi="ar-SA"/>
      </w:rPr>
    </w:lvl>
  </w:abstractNum>
  <w:abstractNum w:abstractNumId="118" w15:restartNumberingAfterBreak="0">
    <w:nsid w:val="766F4FEE"/>
    <w:multiLevelType w:val="hybridMultilevel"/>
    <w:tmpl w:val="6D8E51D0"/>
    <w:lvl w:ilvl="0" w:tplc="150CBC28">
      <w:start w:val="1"/>
      <w:numFmt w:val="decimal"/>
      <w:lvlText w:val="%1."/>
      <w:lvlJc w:val="left"/>
      <w:pPr>
        <w:ind w:left="586" w:hanging="504"/>
      </w:pPr>
      <w:rPr>
        <w:rFonts w:ascii="Times New Roman" w:eastAsia="Times New Roman" w:hAnsi="Times New Roman" w:cs="Times New Roman" w:hint="default"/>
        <w:b w:val="0"/>
        <w:bCs w:val="0"/>
        <w:i w:val="0"/>
        <w:iCs w:val="0"/>
        <w:spacing w:val="0"/>
        <w:w w:val="100"/>
        <w:sz w:val="15"/>
        <w:szCs w:val="15"/>
        <w:lang w:eastAsia="en-US" w:bidi="ar-SA"/>
      </w:rPr>
    </w:lvl>
    <w:lvl w:ilvl="1" w:tplc="E58AA2E6">
      <w:numFmt w:val="bullet"/>
      <w:lvlText w:val="•"/>
      <w:lvlJc w:val="left"/>
      <w:pPr>
        <w:ind w:left="1026" w:hanging="504"/>
      </w:pPr>
      <w:rPr>
        <w:rFonts w:hint="default"/>
        <w:lang w:eastAsia="en-US" w:bidi="ar-SA"/>
      </w:rPr>
    </w:lvl>
    <w:lvl w:ilvl="2" w:tplc="D21ADF90">
      <w:numFmt w:val="bullet"/>
      <w:lvlText w:val="•"/>
      <w:lvlJc w:val="left"/>
      <w:pPr>
        <w:ind w:left="1472" w:hanging="504"/>
      </w:pPr>
      <w:rPr>
        <w:rFonts w:hint="default"/>
        <w:lang w:eastAsia="en-US" w:bidi="ar-SA"/>
      </w:rPr>
    </w:lvl>
    <w:lvl w:ilvl="3" w:tplc="5C00C380">
      <w:numFmt w:val="bullet"/>
      <w:lvlText w:val="•"/>
      <w:lvlJc w:val="left"/>
      <w:pPr>
        <w:ind w:left="1918" w:hanging="504"/>
      </w:pPr>
      <w:rPr>
        <w:rFonts w:hint="default"/>
        <w:lang w:eastAsia="en-US" w:bidi="ar-SA"/>
      </w:rPr>
    </w:lvl>
    <w:lvl w:ilvl="4" w:tplc="AC78E2EA">
      <w:numFmt w:val="bullet"/>
      <w:lvlText w:val="•"/>
      <w:lvlJc w:val="left"/>
      <w:pPr>
        <w:ind w:left="2364" w:hanging="504"/>
      </w:pPr>
      <w:rPr>
        <w:rFonts w:hint="default"/>
        <w:lang w:eastAsia="en-US" w:bidi="ar-SA"/>
      </w:rPr>
    </w:lvl>
    <w:lvl w:ilvl="5" w:tplc="EDFA0FDE">
      <w:numFmt w:val="bullet"/>
      <w:lvlText w:val="•"/>
      <w:lvlJc w:val="left"/>
      <w:pPr>
        <w:ind w:left="2810" w:hanging="504"/>
      </w:pPr>
      <w:rPr>
        <w:rFonts w:hint="default"/>
        <w:lang w:eastAsia="en-US" w:bidi="ar-SA"/>
      </w:rPr>
    </w:lvl>
    <w:lvl w:ilvl="6" w:tplc="F984D6FE">
      <w:numFmt w:val="bullet"/>
      <w:lvlText w:val="•"/>
      <w:lvlJc w:val="left"/>
      <w:pPr>
        <w:ind w:left="3256" w:hanging="504"/>
      </w:pPr>
      <w:rPr>
        <w:rFonts w:hint="default"/>
        <w:lang w:eastAsia="en-US" w:bidi="ar-SA"/>
      </w:rPr>
    </w:lvl>
    <w:lvl w:ilvl="7" w:tplc="524C8E2A">
      <w:numFmt w:val="bullet"/>
      <w:lvlText w:val="•"/>
      <w:lvlJc w:val="left"/>
      <w:pPr>
        <w:ind w:left="3702" w:hanging="504"/>
      </w:pPr>
      <w:rPr>
        <w:rFonts w:hint="default"/>
        <w:lang w:eastAsia="en-US" w:bidi="ar-SA"/>
      </w:rPr>
    </w:lvl>
    <w:lvl w:ilvl="8" w:tplc="6A466A64">
      <w:numFmt w:val="bullet"/>
      <w:lvlText w:val="•"/>
      <w:lvlJc w:val="left"/>
      <w:pPr>
        <w:ind w:left="4148" w:hanging="504"/>
      </w:pPr>
      <w:rPr>
        <w:rFonts w:hint="default"/>
        <w:lang w:eastAsia="en-US" w:bidi="ar-SA"/>
      </w:rPr>
    </w:lvl>
  </w:abstractNum>
  <w:abstractNum w:abstractNumId="119" w15:restartNumberingAfterBreak="0">
    <w:nsid w:val="76E621DB"/>
    <w:multiLevelType w:val="hybridMultilevel"/>
    <w:tmpl w:val="08BEAEEA"/>
    <w:lvl w:ilvl="0" w:tplc="CC685EA8">
      <w:numFmt w:val="bullet"/>
      <w:lvlText w:val="*"/>
      <w:lvlJc w:val="left"/>
      <w:pPr>
        <w:ind w:left="195" w:hanging="113"/>
      </w:pPr>
      <w:rPr>
        <w:rFonts w:ascii="Times New Roman" w:eastAsia="Times New Roman" w:hAnsi="Times New Roman" w:cs="Times New Roman" w:hint="default"/>
        <w:b w:val="0"/>
        <w:bCs w:val="0"/>
        <w:i w:val="0"/>
        <w:iCs w:val="0"/>
        <w:spacing w:val="0"/>
        <w:w w:val="100"/>
        <w:sz w:val="15"/>
        <w:szCs w:val="15"/>
        <w:lang w:eastAsia="en-US" w:bidi="ar-SA"/>
      </w:rPr>
    </w:lvl>
    <w:lvl w:ilvl="1" w:tplc="B6463E20">
      <w:numFmt w:val="bullet"/>
      <w:lvlText w:val="•"/>
      <w:lvlJc w:val="left"/>
      <w:pPr>
        <w:ind w:left="483" w:hanging="113"/>
      </w:pPr>
      <w:rPr>
        <w:rFonts w:hint="default"/>
        <w:lang w:eastAsia="en-US" w:bidi="ar-SA"/>
      </w:rPr>
    </w:lvl>
    <w:lvl w:ilvl="2" w:tplc="B7361BF0">
      <w:numFmt w:val="bullet"/>
      <w:lvlText w:val="•"/>
      <w:lvlJc w:val="left"/>
      <w:pPr>
        <w:ind w:left="767" w:hanging="113"/>
      </w:pPr>
      <w:rPr>
        <w:rFonts w:hint="default"/>
        <w:lang w:eastAsia="en-US" w:bidi="ar-SA"/>
      </w:rPr>
    </w:lvl>
    <w:lvl w:ilvl="3" w:tplc="0720C1CE">
      <w:numFmt w:val="bullet"/>
      <w:lvlText w:val="•"/>
      <w:lvlJc w:val="left"/>
      <w:pPr>
        <w:ind w:left="1050" w:hanging="113"/>
      </w:pPr>
      <w:rPr>
        <w:rFonts w:hint="default"/>
        <w:lang w:eastAsia="en-US" w:bidi="ar-SA"/>
      </w:rPr>
    </w:lvl>
    <w:lvl w:ilvl="4" w:tplc="8F02E782">
      <w:numFmt w:val="bullet"/>
      <w:lvlText w:val="•"/>
      <w:lvlJc w:val="left"/>
      <w:pPr>
        <w:ind w:left="1334" w:hanging="113"/>
      </w:pPr>
      <w:rPr>
        <w:rFonts w:hint="default"/>
        <w:lang w:eastAsia="en-US" w:bidi="ar-SA"/>
      </w:rPr>
    </w:lvl>
    <w:lvl w:ilvl="5" w:tplc="245E9776">
      <w:numFmt w:val="bullet"/>
      <w:lvlText w:val="•"/>
      <w:lvlJc w:val="left"/>
      <w:pPr>
        <w:ind w:left="1617" w:hanging="113"/>
      </w:pPr>
      <w:rPr>
        <w:rFonts w:hint="default"/>
        <w:lang w:eastAsia="en-US" w:bidi="ar-SA"/>
      </w:rPr>
    </w:lvl>
    <w:lvl w:ilvl="6" w:tplc="024EB482">
      <w:numFmt w:val="bullet"/>
      <w:lvlText w:val="•"/>
      <w:lvlJc w:val="left"/>
      <w:pPr>
        <w:ind w:left="1901" w:hanging="113"/>
      </w:pPr>
      <w:rPr>
        <w:rFonts w:hint="default"/>
        <w:lang w:eastAsia="en-US" w:bidi="ar-SA"/>
      </w:rPr>
    </w:lvl>
    <w:lvl w:ilvl="7" w:tplc="6A7CA2B2">
      <w:numFmt w:val="bullet"/>
      <w:lvlText w:val="•"/>
      <w:lvlJc w:val="left"/>
      <w:pPr>
        <w:ind w:left="2184" w:hanging="113"/>
      </w:pPr>
      <w:rPr>
        <w:rFonts w:hint="default"/>
        <w:lang w:eastAsia="en-US" w:bidi="ar-SA"/>
      </w:rPr>
    </w:lvl>
    <w:lvl w:ilvl="8" w:tplc="308CC622">
      <w:numFmt w:val="bullet"/>
      <w:lvlText w:val="•"/>
      <w:lvlJc w:val="left"/>
      <w:pPr>
        <w:ind w:left="2468" w:hanging="113"/>
      </w:pPr>
      <w:rPr>
        <w:rFonts w:hint="default"/>
        <w:lang w:eastAsia="en-US" w:bidi="ar-SA"/>
      </w:rPr>
    </w:lvl>
  </w:abstractNum>
  <w:abstractNum w:abstractNumId="120" w15:restartNumberingAfterBreak="0">
    <w:nsid w:val="79CD09D1"/>
    <w:multiLevelType w:val="hybridMultilevel"/>
    <w:tmpl w:val="97309E82"/>
    <w:lvl w:ilvl="0" w:tplc="4E4E7C6E">
      <w:start w:val="1"/>
      <w:numFmt w:val="decimal"/>
      <w:lvlText w:val="%1."/>
      <w:lvlJc w:val="left"/>
      <w:pPr>
        <w:ind w:left="586" w:hanging="410"/>
      </w:pPr>
      <w:rPr>
        <w:rFonts w:ascii="Times New Roman" w:eastAsia="Times New Roman" w:hAnsi="Times New Roman" w:cs="Times New Roman" w:hint="default"/>
        <w:b w:val="0"/>
        <w:bCs w:val="0"/>
        <w:i w:val="0"/>
        <w:iCs w:val="0"/>
        <w:spacing w:val="0"/>
        <w:w w:val="100"/>
        <w:position w:val="-2"/>
        <w:sz w:val="15"/>
        <w:szCs w:val="15"/>
        <w:lang w:eastAsia="en-US" w:bidi="ar-SA"/>
      </w:rPr>
    </w:lvl>
    <w:lvl w:ilvl="1" w:tplc="2530EECE">
      <w:numFmt w:val="bullet"/>
      <w:lvlText w:val="•"/>
      <w:lvlJc w:val="left"/>
      <w:pPr>
        <w:ind w:left="1026" w:hanging="410"/>
      </w:pPr>
      <w:rPr>
        <w:rFonts w:hint="default"/>
        <w:lang w:eastAsia="en-US" w:bidi="ar-SA"/>
      </w:rPr>
    </w:lvl>
    <w:lvl w:ilvl="2" w:tplc="0F2C8828">
      <w:numFmt w:val="bullet"/>
      <w:lvlText w:val="•"/>
      <w:lvlJc w:val="left"/>
      <w:pPr>
        <w:ind w:left="1472" w:hanging="410"/>
      </w:pPr>
      <w:rPr>
        <w:rFonts w:hint="default"/>
        <w:lang w:eastAsia="en-US" w:bidi="ar-SA"/>
      </w:rPr>
    </w:lvl>
    <w:lvl w:ilvl="3" w:tplc="01B622D6">
      <w:numFmt w:val="bullet"/>
      <w:lvlText w:val="•"/>
      <w:lvlJc w:val="left"/>
      <w:pPr>
        <w:ind w:left="1918" w:hanging="410"/>
      </w:pPr>
      <w:rPr>
        <w:rFonts w:hint="default"/>
        <w:lang w:eastAsia="en-US" w:bidi="ar-SA"/>
      </w:rPr>
    </w:lvl>
    <w:lvl w:ilvl="4" w:tplc="D40A143E">
      <w:numFmt w:val="bullet"/>
      <w:lvlText w:val="•"/>
      <w:lvlJc w:val="left"/>
      <w:pPr>
        <w:ind w:left="2364" w:hanging="410"/>
      </w:pPr>
      <w:rPr>
        <w:rFonts w:hint="default"/>
        <w:lang w:eastAsia="en-US" w:bidi="ar-SA"/>
      </w:rPr>
    </w:lvl>
    <w:lvl w:ilvl="5" w:tplc="E934EEA0">
      <w:numFmt w:val="bullet"/>
      <w:lvlText w:val="•"/>
      <w:lvlJc w:val="left"/>
      <w:pPr>
        <w:ind w:left="2810" w:hanging="410"/>
      </w:pPr>
      <w:rPr>
        <w:rFonts w:hint="default"/>
        <w:lang w:eastAsia="en-US" w:bidi="ar-SA"/>
      </w:rPr>
    </w:lvl>
    <w:lvl w:ilvl="6" w:tplc="18D4C2F8">
      <w:numFmt w:val="bullet"/>
      <w:lvlText w:val="•"/>
      <w:lvlJc w:val="left"/>
      <w:pPr>
        <w:ind w:left="3256" w:hanging="410"/>
      </w:pPr>
      <w:rPr>
        <w:rFonts w:hint="default"/>
        <w:lang w:eastAsia="en-US" w:bidi="ar-SA"/>
      </w:rPr>
    </w:lvl>
    <w:lvl w:ilvl="7" w:tplc="1DCC8E66">
      <w:numFmt w:val="bullet"/>
      <w:lvlText w:val="•"/>
      <w:lvlJc w:val="left"/>
      <w:pPr>
        <w:ind w:left="3702" w:hanging="410"/>
      </w:pPr>
      <w:rPr>
        <w:rFonts w:hint="default"/>
        <w:lang w:eastAsia="en-US" w:bidi="ar-SA"/>
      </w:rPr>
    </w:lvl>
    <w:lvl w:ilvl="8" w:tplc="412E0E48">
      <w:numFmt w:val="bullet"/>
      <w:lvlText w:val="•"/>
      <w:lvlJc w:val="left"/>
      <w:pPr>
        <w:ind w:left="4148" w:hanging="410"/>
      </w:pPr>
      <w:rPr>
        <w:rFonts w:hint="default"/>
        <w:lang w:eastAsia="en-US" w:bidi="ar-SA"/>
      </w:rPr>
    </w:lvl>
  </w:abstractNum>
  <w:abstractNum w:abstractNumId="121" w15:restartNumberingAfterBreak="0">
    <w:nsid w:val="7AB244A9"/>
    <w:multiLevelType w:val="hybridMultilevel"/>
    <w:tmpl w:val="960825F6"/>
    <w:lvl w:ilvl="0" w:tplc="AB8A3FBC">
      <w:start w:val="1"/>
      <w:numFmt w:val="decimal"/>
      <w:lvlText w:val="%1."/>
      <w:lvlJc w:val="left"/>
      <w:pPr>
        <w:ind w:left="599" w:hanging="515"/>
      </w:pPr>
      <w:rPr>
        <w:rFonts w:ascii="Times New Roman" w:eastAsia="Times New Roman" w:hAnsi="Times New Roman" w:cs="Times New Roman" w:hint="default"/>
        <w:b w:val="0"/>
        <w:bCs w:val="0"/>
        <w:i w:val="0"/>
        <w:iCs w:val="0"/>
        <w:spacing w:val="0"/>
        <w:w w:val="102"/>
        <w:sz w:val="15"/>
        <w:szCs w:val="15"/>
        <w:lang w:eastAsia="en-US" w:bidi="ar-SA"/>
      </w:rPr>
    </w:lvl>
    <w:lvl w:ilvl="1" w:tplc="82B60300">
      <w:numFmt w:val="bullet"/>
      <w:lvlText w:val="•"/>
      <w:lvlJc w:val="left"/>
      <w:pPr>
        <w:ind w:left="1055" w:hanging="515"/>
      </w:pPr>
      <w:rPr>
        <w:rFonts w:hint="default"/>
        <w:lang w:eastAsia="en-US" w:bidi="ar-SA"/>
      </w:rPr>
    </w:lvl>
    <w:lvl w:ilvl="2" w:tplc="6226B640">
      <w:numFmt w:val="bullet"/>
      <w:lvlText w:val="•"/>
      <w:lvlJc w:val="left"/>
      <w:pPr>
        <w:ind w:left="1510" w:hanging="515"/>
      </w:pPr>
      <w:rPr>
        <w:rFonts w:hint="default"/>
        <w:lang w:eastAsia="en-US" w:bidi="ar-SA"/>
      </w:rPr>
    </w:lvl>
    <w:lvl w:ilvl="3" w:tplc="5338E9EA">
      <w:numFmt w:val="bullet"/>
      <w:lvlText w:val="•"/>
      <w:lvlJc w:val="left"/>
      <w:pPr>
        <w:ind w:left="1965" w:hanging="515"/>
      </w:pPr>
      <w:rPr>
        <w:rFonts w:hint="default"/>
        <w:lang w:eastAsia="en-US" w:bidi="ar-SA"/>
      </w:rPr>
    </w:lvl>
    <w:lvl w:ilvl="4" w:tplc="58123920">
      <w:numFmt w:val="bullet"/>
      <w:lvlText w:val="•"/>
      <w:lvlJc w:val="left"/>
      <w:pPr>
        <w:ind w:left="2420" w:hanging="515"/>
      </w:pPr>
      <w:rPr>
        <w:rFonts w:hint="default"/>
        <w:lang w:eastAsia="en-US" w:bidi="ar-SA"/>
      </w:rPr>
    </w:lvl>
    <w:lvl w:ilvl="5" w:tplc="F76A5C84">
      <w:numFmt w:val="bullet"/>
      <w:lvlText w:val="•"/>
      <w:lvlJc w:val="left"/>
      <w:pPr>
        <w:ind w:left="2875" w:hanging="515"/>
      </w:pPr>
      <w:rPr>
        <w:rFonts w:hint="default"/>
        <w:lang w:eastAsia="en-US" w:bidi="ar-SA"/>
      </w:rPr>
    </w:lvl>
    <w:lvl w:ilvl="6" w:tplc="C39001E6">
      <w:numFmt w:val="bullet"/>
      <w:lvlText w:val="•"/>
      <w:lvlJc w:val="left"/>
      <w:pPr>
        <w:ind w:left="3330" w:hanging="515"/>
      </w:pPr>
      <w:rPr>
        <w:rFonts w:hint="default"/>
        <w:lang w:eastAsia="en-US" w:bidi="ar-SA"/>
      </w:rPr>
    </w:lvl>
    <w:lvl w:ilvl="7" w:tplc="1B141D66">
      <w:numFmt w:val="bullet"/>
      <w:lvlText w:val="•"/>
      <w:lvlJc w:val="left"/>
      <w:pPr>
        <w:ind w:left="3785" w:hanging="515"/>
      </w:pPr>
      <w:rPr>
        <w:rFonts w:hint="default"/>
        <w:lang w:eastAsia="en-US" w:bidi="ar-SA"/>
      </w:rPr>
    </w:lvl>
    <w:lvl w:ilvl="8" w:tplc="1BEA62C4">
      <w:numFmt w:val="bullet"/>
      <w:lvlText w:val="•"/>
      <w:lvlJc w:val="left"/>
      <w:pPr>
        <w:ind w:left="4240" w:hanging="515"/>
      </w:pPr>
      <w:rPr>
        <w:rFonts w:hint="default"/>
        <w:lang w:eastAsia="en-US" w:bidi="ar-SA"/>
      </w:rPr>
    </w:lvl>
  </w:abstractNum>
  <w:abstractNum w:abstractNumId="122" w15:restartNumberingAfterBreak="0">
    <w:nsid w:val="7B6357B8"/>
    <w:multiLevelType w:val="hybridMultilevel"/>
    <w:tmpl w:val="DBA852A8"/>
    <w:lvl w:ilvl="0" w:tplc="5F70C97C">
      <w:start w:val="1"/>
      <w:numFmt w:val="decimal"/>
      <w:lvlText w:val="%1."/>
      <w:lvlJc w:val="left"/>
      <w:pPr>
        <w:ind w:left="586" w:hanging="504"/>
      </w:pPr>
      <w:rPr>
        <w:rFonts w:ascii="Times New Roman" w:eastAsia="Times New Roman" w:hAnsi="Times New Roman" w:cs="Times New Roman" w:hint="default"/>
        <w:b w:val="0"/>
        <w:bCs w:val="0"/>
        <w:i w:val="0"/>
        <w:iCs w:val="0"/>
        <w:spacing w:val="0"/>
        <w:w w:val="100"/>
        <w:sz w:val="15"/>
        <w:szCs w:val="15"/>
        <w:lang w:eastAsia="en-US" w:bidi="ar-SA"/>
      </w:rPr>
    </w:lvl>
    <w:lvl w:ilvl="1" w:tplc="351E1CEE">
      <w:numFmt w:val="bullet"/>
      <w:lvlText w:val="•"/>
      <w:lvlJc w:val="left"/>
      <w:pPr>
        <w:ind w:left="1026" w:hanging="504"/>
      </w:pPr>
      <w:rPr>
        <w:rFonts w:hint="default"/>
        <w:lang w:eastAsia="en-US" w:bidi="ar-SA"/>
      </w:rPr>
    </w:lvl>
    <w:lvl w:ilvl="2" w:tplc="4412F15E">
      <w:numFmt w:val="bullet"/>
      <w:lvlText w:val="•"/>
      <w:lvlJc w:val="left"/>
      <w:pPr>
        <w:ind w:left="1472" w:hanging="504"/>
      </w:pPr>
      <w:rPr>
        <w:rFonts w:hint="default"/>
        <w:lang w:eastAsia="en-US" w:bidi="ar-SA"/>
      </w:rPr>
    </w:lvl>
    <w:lvl w:ilvl="3" w:tplc="26BEA944">
      <w:numFmt w:val="bullet"/>
      <w:lvlText w:val="•"/>
      <w:lvlJc w:val="left"/>
      <w:pPr>
        <w:ind w:left="1918" w:hanging="504"/>
      </w:pPr>
      <w:rPr>
        <w:rFonts w:hint="default"/>
        <w:lang w:eastAsia="en-US" w:bidi="ar-SA"/>
      </w:rPr>
    </w:lvl>
    <w:lvl w:ilvl="4" w:tplc="033EAA34">
      <w:numFmt w:val="bullet"/>
      <w:lvlText w:val="•"/>
      <w:lvlJc w:val="left"/>
      <w:pPr>
        <w:ind w:left="2364" w:hanging="504"/>
      </w:pPr>
      <w:rPr>
        <w:rFonts w:hint="default"/>
        <w:lang w:eastAsia="en-US" w:bidi="ar-SA"/>
      </w:rPr>
    </w:lvl>
    <w:lvl w:ilvl="5" w:tplc="0896A298">
      <w:numFmt w:val="bullet"/>
      <w:lvlText w:val="•"/>
      <w:lvlJc w:val="left"/>
      <w:pPr>
        <w:ind w:left="2810" w:hanging="504"/>
      </w:pPr>
      <w:rPr>
        <w:rFonts w:hint="default"/>
        <w:lang w:eastAsia="en-US" w:bidi="ar-SA"/>
      </w:rPr>
    </w:lvl>
    <w:lvl w:ilvl="6" w:tplc="420E9AB6">
      <w:numFmt w:val="bullet"/>
      <w:lvlText w:val="•"/>
      <w:lvlJc w:val="left"/>
      <w:pPr>
        <w:ind w:left="3256" w:hanging="504"/>
      </w:pPr>
      <w:rPr>
        <w:rFonts w:hint="default"/>
        <w:lang w:eastAsia="en-US" w:bidi="ar-SA"/>
      </w:rPr>
    </w:lvl>
    <w:lvl w:ilvl="7" w:tplc="DFD20B3C">
      <w:numFmt w:val="bullet"/>
      <w:lvlText w:val="•"/>
      <w:lvlJc w:val="left"/>
      <w:pPr>
        <w:ind w:left="3702" w:hanging="504"/>
      </w:pPr>
      <w:rPr>
        <w:rFonts w:hint="default"/>
        <w:lang w:eastAsia="en-US" w:bidi="ar-SA"/>
      </w:rPr>
    </w:lvl>
    <w:lvl w:ilvl="8" w:tplc="7778A636">
      <w:numFmt w:val="bullet"/>
      <w:lvlText w:val="•"/>
      <w:lvlJc w:val="left"/>
      <w:pPr>
        <w:ind w:left="4148" w:hanging="504"/>
      </w:pPr>
      <w:rPr>
        <w:rFonts w:hint="default"/>
        <w:lang w:eastAsia="en-US" w:bidi="ar-SA"/>
      </w:rPr>
    </w:lvl>
  </w:abstractNum>
  <w:abstractNum w:abstractNumId="123" w15:restartNumberingAfterBreak="0">
    <w:nsid w:val="7B9F665A"/>
    <w:multiLevelType w:val="hybridMultilevel"/>
    <w:tmpl w:val="B388F7E0"/>
    <w:lvl w:ilvl="0" w:tplc="D0F021F8">
      <w:start w:val="4"/>
      <w:numFmt w:val="decimal"/>
      <w:lvlText w:val="%1."/>
      <w:lvlJc w:val="left"/>
      <w:pPr>
        <w:ind w:left="589" w:hanging="410"/>
      </w:pPr>
      <w:rPr>
        <w:rFonts w:ascii="Times New Roman" w:eastAsia="Times New Roman" w:hAnsi="Times New Roman" w:cs="Times New Roman" w:hint="default"/>
        <w:b w:val="0"/>
        <w:bCs w:val="0"/>
        <w:i w:val="0"/>
        <w:iCs w:val="0"/>
        <w:spacing w:val="0"/>
        <w:w w:val="100"/>
        <w:sz w:val="15"/>
        <w:szCs w:val="15"/>
        <w:lang w:eastAsia="en-US" w:bidi="ar-SA"/>
      </w:rPr>
    </w:lvl>
    <w:lvl w:ilvl="1" w:tplc="7DFA4D72">
      <w:numFmt w:val="bullet"/>
      <w:lvlText w:val="•"/>
      <w:lvlJc w:val="left"/>
      <w:pPr>
        <w:ind w:left="1026" w:hanging="410"/>
      </w:pPr>
      <w:rPr>
        <w:rFonts w:hint="default"/>
        <w:lang w:eastAsia="en-US" w:bidi="ar-SA"/>
      </w:rPr>
    </w:lvl>
    <w:lvl w:ilvl="2" w:tplc="67FEE476">
      <w:numFmt w:val="bullet"/>
      <w:lvlText w:val="•"/>
      <w:lvlJc w:val="left"/>
      <w:pPr>
        <w:ind w:left="1472" w:hanging="410"/>
      </w:pPr>
      <w:rPr>
        <w:rFonts w:hint="default"/>
        <w:lang w:eastAsia="en-US" w:bidi="ar-SA"/>
      </w:rPr>
    </w:lvl>
    <w:lvl w:ilvl="3" w:tplc="466CF1D0">
      <w:numFmt w:val="bullet"/>
      <w:lvlText w:val="•"/>
      <w:lvlJc w:val="left"/>
      <w:pPr>
        <w:ind w:left="1918" w:hanging="410"/>
      </w:pPr>
      <w:rPr>
        <w:rFonts w:hint="default"/>
        <w:lang w:eastAsia="en-US" w:bidi="ar-SA"/>
      </w:rPr>
    </w:lvl>
    <w:lvl w:ilvl="4" w:tplc="82CC5C2E">
      <w:numFmt w:val="bullet"/>
      <w:lvlText w:val="•"/>
      <w:lvlJc w:val="left"/>
      <w:pPr>
        <w:ind w:left="2364" w:hanging="410"/>
      </w:pPr>
      <w:rPr>
        <w:rFonts w:hint="default"/>
        <w:lang w:eastAsia="en-US" w:bidi="ar-SA"/>
      </w:rPr>
    </w:lvl>
    <w:lvl w:ilvl="5" w:tplc="B62A1152">
      <w:numFmt w:val="bullet"/>
      <w:lvlText w:val="•"/>
      <w:lvlJc w:val="left"/>
      <w:pPr>
        <w:ind w:left="2810" w:hanging="410"/>
      </w:pPr>
      <w:rPr>
        <w:rFonts w:hint="default"/>
        <w:lang w:eastAsia="en-US" w:bidi="ar-SA"/>
      </w:rPr>
    </w:lvl>
    <w:lvl w:ilvl="6" w:tplc="F334A314">
      <w:numFmt w:val="bullet"/>
      <w:lvlText w:val="•"/>
      <w:lvlJc w:val="left"/>
      <w:pPr>
        <w:ind w:left="3256" w:hanging="410"/>
      </w:pPr>
      <w:rPr>
        <w:rFonts w:hint="default"/>
        <w:lang w:eastAsia="en-US" w:bidi="ar-SA"/>
      </w:rPr>
    </w:lvl>
    <w:lvl w:ilvl="7" w:tplc="DDF829F0">
      <w:numFmt w:val="bullet"/>
      <w:lvlText w:val="•"/>
      <w:lvlJc w:val="left"/>
      <w:pPr>
        <w:ind w:left="3702" w:hanging="410"/>
      </w:pPr>
      <w:rPr>
        <w:rFonts w:hint="default"/>
        <w:lang w:eastAsia="en-US" w:bidi="ar-SA"/>
      </w:rPr>
    </w:lvl>
    <w:lvl w:ilvl="8" w:tplc="3A16ED90">
      <w:numFmt w:val="bullet"/>
      <w:lvlText w:val="•"/>
      <w:lvlJc w:val="left"/>
      <w:pPr>
        <w:ind w:left="4148" w:hanging="410"/>
      </w:pPr>
      <w:rPr>
        <w:rFonts w:hint="default"/>
        <w:lang w:eastAsia="en-US" w:bidi="ar-SA"/>
      </w:rPr>
    </w:lvl>
  </w:abstractNum>
  <w:abstractNum w:abstractNumId="124" w15:restartNumberingAfterBreak="0">
    <w:nsid w:val="7DDA5E7B"/>
    <w:multiLevelType w:val="hybridMultilevel"/>
    <w:tmpl w:val="D124F718"/>
    <w:lvl w:ilvl="0" w:tplc="1A7ED8B8">
      <w:start w:val="4"/>
      <w:numFmt w:val="decimal"/>
      <w:lvlText w:val="%1."/>
      <w:lvlJc w:val="left"/>
      <w:pPr>
        <w:ind w:left="587" w:hanging="399"/>
      </w:pPr>
      <w:rPr>
        <w:rFonts w:ascii="Times New Roman" w:eastAsia="Times New Roman" w:hAnsi="Times New Roman" w:cs="Times New Roman" w:hint="default"/>
        <w:b w:val="0"/>
        <w:bCs w:val="0"/>
        <w:i w:val="0"/>
        <w:iCs w:val="0"/>
        <w:spacing w:val="0"/>
        <w:w w:val="100"/>
        <w:sz w:val="15"/>
        <w:szCs w:val="15"/>
        <w:lang w:eastAsia="en-US" w:bidi="ar-SA"/>
      </w:rPr>
    </w:lvl>
    <w:lvl w:ilvl="1" w:tplc="BC50E62E">
      <w:numFmt w:val="bullet"/>
      <w:lvlText w:val="•"/>
      <w:lvlJc w:val="left"/>
      <w:pPr>
        <w:ind w:left="1027" w:hanging="399"/>
      </w:pPr>
      <w:rPr>
        <w:rFonts w:hint="default"/>
        <w:lang w:eastAsia="en-US" w:bidi="ar-SA"/>
      </w:rPr>
    </w:lvl>
    <w:lvl w:ilvl="2" w:tplc="F3DC0AA4">
      <w:numFmt w:val="bullet"/>
      <w:lvlText w:val="•"/>
      <w:lvlJc w:val="left"/>
      <w:pPr>
        <w:ind w:left="1474" w:hanging="399"/>
      </w:pPr>
      <w:rPr>
        <w:rFonts w:hint="default"/>
        <w:lang w:eastAsia="en-US" w:bidi="ar-SA"/>
      </w:rPr>
    </w:lvl>
    <w:lvl w:ilvl="3" w:tplc="B5749F9A">
      <w:numFmt w:val="bullet"/>
      <w:lvlText w:val="•"/>
      <w:lvlJc w:val="left"/>
      <w:pPr>
        <w:ind w:left="1921" w:hanging="399"/>
      </w:pPr>
      <w:rPr>
        <w:rFonts w:hint="default"/>
        <w:lang w:eastAsia="en-US" w:bidi="ar-SA"/>
      </w:rPr>
    </w:lvl>
    <w:lvl w:ilvl="4" w:tplc="7CC2C0D2">
      <w:numFmt w:val="bullet"/>
      <w:lvlText w:val="•"/>
      <w:lvlJc w:val="left"/>
      <w:pPr>
        <w:ind w:left="2368" w:hanging="399"/>
      </w:pPr>
      <w:rPr>
        <w:rFonts w:hint="default"/>
        <w:lang w:eastAsia="en-US" w:bidi="ar-SA"/>
      </w:rPr>
    </w:lvl>
    <w:lvl w:ilvl="5" w:tplc="B508624A">
      <w:numFmt w:val="bullet"/>
      <w:lvlText w:val="•"/>
      <w:lvlJc w:val="left"/>
      <w:pPr>
        <w:ind w:left="2816" w:hanging="399"/>
      </w:pPr>
      <w:rPr>
        <w:rFonts w:hint="default"/>
        <w:lang w:eastAsia="en-US" w:bidi="ar-SA"/>
      </w:rPr>
    </w:lvl>
    <w:lvl w:ilvl="6" w:tplc="057267E0">
      <w:numFmt w:val="bullet"/>
      <w:lvlText w:val="•"/>
      <w:lvlJc w:val="left"/>
      <w:pPr>
        <w:ind w:left="3263" w:hanging="399"/>
      </w:pPr>
      <w:rPr>
        <w:rFonts w:hint="default"/>
        <w:lang w:eastAsia="en-US" w:bidi="ar-SA"/>
      </w:rPr>
    </w:lvl>
    <w:lvl w:ilvl="7" w:tplc="59BE3646">
      <w:numFmt w:val="bullet"/>
      <w:lvlText w:val="•"/>
      <w:lvlJc w:val="left"/>
      <w:pPr>
        <w:ind w:left="3710" w:hanging="399"/>
      </w:pPr>
      <w:rPr>
        <w:rFonts w:hint="default"/>
        <w:lang w:eastAsia="en-US" w:bidi="ar-SA"/>
      </w:rPr>
    </w:lvl>
    <w:lvl w:ilvl="8" w:tplc="88EC6B4A">
      <w:numFmt w:val="bullet"/>
      <w:lvlText w:val="•"/>
      <w:lvlJc w:val="left"/>
      <w:pPr>
        <w:ind w:left="4157" w:hanging="399"/>
      </w:pPr>
      <w:rPr>
        <w:rFonts w:hint="default"/>
        <w:lang w:eastAsia="en-US" w:bidi="ar-SA"/>
      </w:rPr>
    </w:lvl>
  </w:abstractNum>
  <w:abstractNum w:abstractNumId="125" w15:restartNumberingAfterBreak="0">
    <w:nsid w:val="7F0112C8"/>
    <w:multiLevelType w:val="hybridMultilevel"/>
    <w:tmpl w:val="602E4EEA"/>
    <w:lvl w:ilvl="0" w:tplc="F828DA8E">
      <w:start w:val="10"/>
      <w:numFmt w:val="decimal"/>
      <w:lvlText w:val="%1."/>
      <w:lvlJc w:val="left"/>
      <w:pPr>
        <w:ind w:left="504" w:hanging="379"/>
      </w:pPr>
      <w:rPr>
        <w:rFonts w:ascii="Times New Roman" w:eastAsia="Times New Roman" w:hAnsi="Times New Roman" w:cs="Times New Roman" w:hint="default"/>
        <w:b w:val="0"/>
        <w:bCs w:val="0"/>
        <w:i w:val="0"/>
        <w:iCs w:val="0"/>
        <w:spacing w:val="-2"/>
        <w:w w:val="100"/>
        <w:sz w:val="15"/>
        <w:szCs w:val="15"/>
        <w:lang w:eastAsia="en-US" w:bidi="ar-SA"/>
      </w:rPr>
    </w:lvl>
    <w:lvl w:ilvl="1" w:tplc="1CAECA16">
      <w:numFmt w:val="bullet"/>
      <w:lvlText w:val="•"/>
      <w:lvlJc w:val="left"/>
      <w:pPr>
        <w:ind w:left="955" w:hanging="379"/>
      </w:pPr>
      <w:rPr>
        <w:rFonts w:hint="default"/>
        <w:lang w:eastAsia="en-US" w:bidi="ar-SA"/>
      </w:rPr>
    </w:lvl>
    <w:lvl w:ilvl="2" w:tplc="24F4F7C8">
      <w:numFmt w:val="bullet"/>
      <w:lvlText w:val="•"/>
      <w:lvlJc w:val="left"/>
      <w:pPr>
        <w:ind w:left="1410" w:hanging="379"/>
      </w:pPr>
      <w:rPr>
        <w:rFonts w:hint="default"/>
        <w:lang w:eastAsia="en-US" w:bidi="ar-SA"/>
      </w:rPr>
    </w:lvl>
    <w:lvl w:ilvl="3" w:tplc="52F84E5C">
      <w:numFmt w:val="bullet"/>
      <w:lvlText w:val="•"/>
      <w:lvlJc w:val="left"/>
      <w:pPr>
        <w:ind w:left="1865" w:hanging="379"/>
      </w:pPr>
      <w:rPr>
        <w:rFonts w:hint="default"/>
        <w:lang w:eastAsia="en-US" w:bidi="ar-SA"/>
      </w:rPr>
    </w:lvl>
    <w:lvl w:ilvl="4" w:tplc="B1385434">
      <w:numFmt w:val="bullet"/>
      <w:lvlText w:val="•"/>
      <w:lvlJc w:val="left"/>
      <w:pPr>
        <w:ind w:left="2320" w:hanging="379"/>
      </w:pPr>
      <w:rPr>
        <w:rFonts w:hint="default"/>
        <w:lang w:eastAsia="en-US" w:bidi="ar-SA"/>
      </w:rPr>
    </w:lvl>
    <w:lvl w:ilvl="5" w:tplc="E782EE16">
      <w:numFmt w:val="bullet"/>
      <w:lvlText w:val="•"/>
      <w:lvlJc w:val="left"/>
      <w:pPr>
        <w:ind w:left="2776" w:hanging="379"/>
      </w:pPr>
      <w:rPr>
        <w:rFonts w:hint="default"/>
        <w:lang w:eastAsia="en-US" w:bidi="ar-SA"/>
      </w:rPr>
    </w:lvl>
    <w:lvl w:ilvl="6" w:tplc="85D6DC9E">
      <w:numFmt w:val="bullet"/>
      <w:lvlText w:val="•"/>
      <w:lvlJc w:val="left"/>
      <w:pPr>
        <w:ind w:left="3231" w:hanging="379"/>
      </w:pPr>
      <w:rPr>
        <w:rFonts w:hint="default"/>
        <w:lang w:eastAsia="en-US" w:bidi="ar-SA"/>
      </w:rPr>
    </w:lvl>
    <w:lvl w:ilvl="7" w:tplc="5DD87C5C">
      <w:numFmt w:val="bullet"/>
      <w:lvlText w:val="•"/>
      <w:lvlJc w:val="left"/>
      <w:pPr>
        <w:ind w:left="3686" w:hanging="379"/>
      </w:pPr>
      <w:rPr>
        <w:rFonts w:hint="default"/>
        <w:lang w:eastAsia="en-US" w:bidi="ar-SA"/>
      </w:rPr>
    </w:lvl>
    <w:lvl w:ilvl="8" w:tplc="516CF078">
      <w:numFmt w:val="bullet"/>
      <w:lvlText w:val="•"/>
      <w:lvlJc w:val="left"/>
      <w:pPr>
        <w:ind w:left="4141" w:hanging="379"/>
      </w:pPr>
      <w:rPr>
        <w:rFonts w:hint="default"/>
        <w:lang w:eastAsia="en-US" w:bidi="ar-SA"/>
      </w:rPr>
    </w:lvl>
  </w:abstractNum>
  <w:abstractNum w:abstractNumId="126" w15:restartNumberingAfterBreak="0">
    <w:nsid w:val="7F4548D5"/>
    <w:multiLevelType w:val="hybridMultilevel"/>
    <w:tmpl w:val="98E40718"/>
    <w:lvl w:ilvl="0" w:tplc="60762AE2">
      <w:start w:val="4"/>
      <w:numFmt w:val="decimal"/>
      <w:lvlText w:val="%1."/>
      <w:lvlJc w:val="left"/>
      <w:pPr>
        <w:ind w:left="587" w:hanging="411"/>
      </w:pPr>
      <w:rPr>
        <w:rFonts w:ascii="Times New Roman" w:eastAsia="Times New Roman" w:hAnsi="Times New Roman" w:cs="Times New Roman" w:hint="default"/>
        <w:b w:val="0"/>
        <w:bCs w:val="0"/>
        <w:i w:val="0"/>
        <w:iCs w:val="0"/>
        <w:spacing w:val="0"/>
        <w:w w:val="100"/>
        <w:sz w:val="15"/>
        <w:szCs w:val="15"/>
        <w:lang w:eastAsia="en-US" w:bidi="ar-SA"/>
      </w:rPr>
    </w:lvl>
    <w:lvl w:ilvl="1" w:tplc="7A94073C">
      <w:numFmt w:val="bullet"/>
      <w:lvlText w:val="•"/>
      <w:lvlJc w:val="left"/>
      <w:pPr>
        <w:ind w:left="1027" w:hanging="411"/>
      </w:pPr>
      <w:rPr>
        <w:rFonts w:hint="default"/>
        <w:lang w:eastAsia="en-US" w:bidi="ar-SA"/>
      </w:rPr>
    </w:lvl>
    <w:lvl w:ilvl="2" w:tplc="E8F45F56">
      <w:numFmt w:val="bullet"/>
      <w:lvlText w:val="•"/>
      <w:lvlJc w:val="left"/>
      <w:pPr>
        <w:ind w:left="1474" w:hanging="411"/>
      </w:pPr>
      <w:rPr>
        <w:rFonts w:hint="default"/>
        <w:lang w:eastAsia="en-US" w:bidi="ar-SA"/>
      </w:rPr>
    </w:lvl>
    <w:lvl w:ilvl="3" w:tplc="C400EEAA">
      <w:numFmt w:val="bullet"/>
      <w:lvlText w:val="•"/>
      <w:lvlJc w:val="left"/>
      <w:pPr>
        <w:ind w:left="1921" w:hanging="411"/>
      </w:pPr>
      <w:rPr>
        <w:rFonts w:hint="default"/>
        <w:lang w:eastAsia="en-US" w:bidi="ar-SA"/>
      </w:rPr>
    </w:lvl>
    <w:lvl w:ilvl="4" w:tplc="70ECAC38">
      <w:numFmt w:val="bullet"/>
      <w:lvlText w:val="•"/>
      <w:lvlJc w:val="left"/>
      <w:pPr>
        <w:ind w:left="2368" w:hanging="411"/>
      </w:pPr>
      <w:rPr>
        <w:rFonts w:hint="default"/>
        <w:lang w:eastAsia="en-US" w:bidi="ar-SA"/>
      </w:rPr>
    </w:lvl>
    <w:lvl w:ilvl="5" w:tplc="6ED0BF58">
      <w:numFmt w:val="bullet"/>
      <w:lvlText w:val="•"/>
      <w:lvlJc w:val="left"/>
      <w:pPr>
        <w:ind w:left="2816" w:hanging="411"/>
      </w:pPr>
      <w:rPr>
        <w:rFonts w:hint="default"/>
        <w:lang w:eastAsia="en-US" w:bidi="ar-SA"/>
      </w:rPr>
    </w:lvl>
    <w:lvl w:ilvl="6" w:tplc="0FD6FB0E">
      <w:numFmt w:val="bullet"/>
      <w:lvlText w:val="•"/>
      <w:lvlJc w:val="left"/>
      <w:pPr>
        <w:ind w:left="3263" w:hanging="411"/>
      </w:pPr>
      <w:rPr>
        <w:rFonts w:hint="default"/>
        <w:lang w:eastAsia="en-US" w:bidi="ar-SA"/>
      </w:rPr>
    </w:lvl>
    <w:lvl w:ilvl="7" w:tplc="DC5EC176">
      <w:numFmt w:val="bullet"/>
      <w:lvlText w:val="•"/>
      <w:lvlJc w:val="left"/>
      <w:pPr>
        <w:ind w:left="3710" w:hanging="411"/>
      </w:pPr>
      <w:rPr>
        <w:rFonts w:hint="default"/>
        <w:lang w:eastAsia="en-US" w:bidi="ar-SA"/>
      </w:rPr>
    </w:lvl>
    <w:lvl w:ilvl="8" w:tplc="7728D4FC">
      <w:numFmt w:val="bullet"/>
      <w:lvlText w:val="•"/>
      <w:lvlJc w:val="left"/>
      <w:pPr>
        <w:ind w:left="4157" w:hanging="411"/>
      </w:pPr>
      <w:rPr>
        <w:rFonts w:hint="default"/>
        <w:lang w:eastAsia="en-US" w:bidi="ar-SA"/>
      </w:rPr>
    </w:lvl>
  </w:abstractNum>
  <w:num w:numId="1">
    <w:abstractNumId w:val="87"/>
  </w:num>
  <w:num w:numId="2">
    <w:abstractNumId w:val="97"/>
  </w:num>
  <w:num w:numId="3">
    <w:abstractNumId w:val="55"/>
  </w:num>
  <w:num w:numId="4">
    <w:abstractNumId w:val="69"/>
  </w:num>
  <w:num w:numId="5">
    <w:abstractNumId w:val="24"/>
  </w:num>
  <w:num w:numId="6">
    <w:abstractNumId w:val="23"/>
  </w:num>
  <w:num w:numId="7">
    <w:abstractNumId w:val="66"/>
  </w:num>
  <w:num w:numId="8">
    <w:abstractNumId w:val="85"/>
  </w:num>
  <w:num w:numId="9">
    <w:abstractNumId w:val="104"/>
  </w:num>
  <w:num w:numId="10">
    <w:abstractNumId w:val="100"/>
  </w:num>
  <w:num w:numId="11">
    <w:abstractNumId w:val="72"/>
  </w:num>
  <w:num w:numId="12">
    <w:abstractNumId w:val="30"/>
  </w:num>
  <w:num w:numId="13">
    <w:abstractNumId w:val="99"/>
  </w:num>
  <w:num w:numId="14">
    <w:abstractNumId w:val="4"/>
  </w:num>
  <w:num w:numId="15">
    <w:abstractNumId w:val="45"/>
  </w:num>
  <w:num w:numId="16">
    <w:abstractNumId w:val="14"/>
  </w:num>
  <w:num w:numId="17">
    <w:abstractNumId w:val="58"/>
  </w:num>
  <w:num w:numId="18">
    <w:abstractNumId w:val="32"/>
  </w:num>
  <w:num w:numId="19">
    <w:abstractNumId w:val="74"/>
  </w:num>
  <w:num w:numId="20">
    <w:abstractNumId w:val="60"/>
  </w:num>
  <w:num w:numId="21">
    <w:abstractNumId w:val="83"/>
  </w:num>
  <w:num w:numId="22">
    <w:abstractNumId w:val="54"/>
  </w:num>
  <w:num w:numId="23">
    <w:abstractNumId w:val="21"/>
  </w:num>
  <w:num w:numId="24">
    <w:abstractNumId w:val="34"/>
  </w:num>
  <w:num w:numId="25">
    <w:abstractNumId w:val="115"/>
  </w:num>
  <w:num w:numId="26">
    <w:abstractNumId w:val="15"/>
  </w:num>
  <w:num w:numId="27">
    <w:abstractNumId w:val="71"/>
  </w:num>
  <w:num w:numId="28">
    <w:abstractNumId w:val="82"/>
  </w:num>
  <w:num w:numId="29">
    <w:abstractNumId w:val="125"/>
  </w:num>
  <w:num w:numId="30">
    <w:abstractNumId w:val="111"/>
  </w:num>
  <w:num w:numId="31">
    <w:abstractNumId w:val="7"/>
  </w:num>
  <w:num w:numId="32">
    <w:abstractNumId w:val="2"/>
  </w:num>
  <w:num w:numId="33">
    <w:abstractNumId w:val="119"/>
  </w:num>
  <w:num w:numId="34">
    <w:abstractNumId w:val="56"/>
  </w:num>
  <w:num w:numId="35">
    <w:abstractNumId w:val="114"/>
  </w:num>
  <w:num w:numId="36">
    <w:abstractNumId w:val="28"/>
  </w:num>
  <w:num w:numId="37">
    <w:abstractNumId w:val="20"/>
  </w:num>
  <w:num w:numId="38">
    <w:abstractNumId w:val="78"/>
  </w:num>
  <w:num w:numId="39">
    <w:abstractNumId w:val="124"/>
  </w:num>
  <w:num w:numId="40">
    <w:abstractNumId w:val="46"/>
  </w:num>
  <w:num w:numId="41">
    <w:abstractNumId w:val="112"/>
  </w:num>
  <w:num w:numId="42">
    <w:abstractNumId w:val="8"/>
  </w:num>
  <w:num w:numId="43">
    <w:abstractNumId w:val="75"/>
  </w:num>
  <w:num w:numId="44">
    <w:abstractNumId w:val="6"/>
  </w:num>
  <w:num w:numId="45">
    <w:abstractNumId w:val="110"/>
  </w:num>
  <w:num w:numId="46">
    <w:abstractNumId w:val="67"/>
  </w:num>
  <w:num w:numId="47">
    <w:abstractNumId w:val="88"/>
  </w:num>
  <w:num w:numId="48">
    <w:abstractNumId w:val="22"/>
  </w:num>
  <w:num w:numId="49">
    <w:abstractNumId w:val="73"/>
  </w:num>
  <w:num w:numId="50">
    <w:abstractNumId w:val="116"/>
  </w:num>
  <w:num w:numId="51">
    <w:abstractNumId w:val="53"/>
  </w:num>
  <w:num w:numId="52">
    <w:abstractNumId w:val="50"/>
  </w:num>
  <w:num w:numId="53">
    <w:abstractNumId w:val="16"/>
  </w:num>
  <w:num w:numId="54">
    <w:abstractNumId w:val="95"/>
  </w:num>
  <w:num w:numId="55">
    <w:abstractNumId w:val="102"/>
  </w:num>
  <w:num w:numId="56">
    <w:abstractNumId w:val="57"/>
  </w:num>
  <w:num w:numId="57">
    <w:abstractNumId w:val="62"/>
  </w:num>
  <w:num w:numId="58">
    <w:abstractNumId w:val="93"/>
  </w:num>
  <w:num w:numId="59">
    <w:abstractNumId w:val="103"/>
  </w:num>
  <w:num w:numId="60">
    <w:abstractNumId w:val="10"/>
  </w:num>
  <w:num w:numId="61">
    <w:abstractNumId w:val="52"/>
  </w:num>
  <w:num w:numId="62">
    <w:abstractNumId w:val="18"/>
  </w:num>
  <w:num w:numId="63">
    <w:abstractNumId w:val="126"/>
  </w:num>
  <w:num w:numId="64">
    <w:abstractNumId w:val="29"/>
  </w:num>
  <w:num w:numId="65">
    <w:abstractNumId w:val="91"/>
  </w:num>
  <w:num w:numId="66">
    <w:abstractNumId w:val="98"/>
  </w:num>
  <w:num w:numId="67">
    <w:abstractNumId w:val="96"/>
  </w:num>
  <w:num w:numId="68">
    <w:abstractNumId w:val="38"/>
  </w:num>
  <w:num w:numId="69">
    <w:abstractNumId w:val="25"/>
  </w:num>
  <w:num w:numId="70">
    <w:abstractNumId w:val="40"/>
  </w:num>
  <w:num w:numId="71">
    <w:abstractNumId w:val="109"/>
  </w:num>
  <w:num w:numId="72">
    <w:abstractNumId w:val="90"/>
  </w:num>
  <w:num w:numId="73">
    <w:abstractNumId w:val="81"/>
  </w:num>
  <w:num w:numId="74">
    <w:abstractNumId w:val="48"/>
  </w:num>
  <w:num w:numId="75">
    <w:abstractNumId w:val="86"/>
  </w:num>
  <w:num w:numId="76">
    <w:abstractNumId w:val="68"/>
  </w:num>
  <w:num w:numId="77">
    <w:abstractNumId w:val="101"/>
  </w:num>
  <w:num w:numId="78">
    <w:abstractNumId w:val="12"/>
  </w:num>
  <w:num w:numId="79">
    <w:abstractNumId w:val="44"/>
  </w:num>
  <w:num w:numId="80">
    <w:abstractNumId w:val="42"/>
  </w:num>
  <w:num w:numId="81">
    <w:abstractNumId w:val="65"/>
  </w:num>
  <w:num w:numId="82">
    <w:abstractNumId w:val="117"/>
  </w:num>
  <w:num w:numId="83">
    <w:abstractNumId w:val="47"/>
  </w:num>
  <w:num w:numId="84">
    <w:abstractNumId w:val="70"/>
  </w:num>
  <w:num w:numId="85">
    <w:abstractNumId w:val="3"/>
  </w:num>
  <w:num w:numId="86">
    <w:abstractNumId w:val="5"/>
  </w:num>
  <w:num w:numId="87">
    <w:abstractNumId w:val="9"/>
  </w:num>
  <w:num w:numId="88">
    <w:abstractNumId w:val="27"/>
  </w:num>
  <w:num w:numId="89">
    <w:abstractNumId w:val="43"/>
  </w:num>
  <w:num w:numId="90">
    <w:abstractNumId w:val="108"/>
  </w:num>
  <w:num w:numId="91">
    <w:abstractNumId w:val="77"/>
  </w:num>
  <w:num w:numId="92">
    <w:abstractNumId w:val="64"/>
  </w:num>
  <w:num w:numId="93">
    <w:abstractNumId w:val="76"/>
  </w:num>
  <w:num w:numId="94">
    <w:abstractNumId w:val="0"/>
  </w:num>
  <w:num w:numId="95">
    <w:abstractNumId w:val="11"/>
  </w:num>
  <w:num w:numId="96">
    <w:abstractNumId w:val="121"/>
  </w:num>
  <w:num w:numId="97">
    <w:abstractNumId w:val="63"/>
  </w:num>
  <w:num w:numId="98">
    <w:abstractNumId w:val="51"/>
  </w:num>
  <w:num w:numId="99">
    <w:abstractNumId w:val="35"/>
  </w:num>
  <w:num w:numId="100">
    <w:abstractNumId w:val="49"/>
  </w:num>
  <w:num w:numId="101">
    <w:abstractNumId w:val="13"/>
  </w:num>
  <w:num w:numId="102">
    <w:abstractNumId w:val="106"/>
  </w:num>
  <w:num w:numId="103">
    <w:abstractNumId w:val="26"/>
  </w:num>
  <w:num w:numId="104">
    <w:abstractNumId w:val="17"/>
  </w:num>
  <w:num w:numId="105">
    <w:abstractNumId w:val="80"/>
  </w:num>
  <w:num w:numId="106">
    <w:abstractNumId w:val="19"/>
  </w:num>
  <w:num w:numId="107">
    <w:abstractNumId w:val="33"/>
  </w:num>
  <w:num w:numId="108">
    <w:abstractNumId w:val="118"/>
  </w:num>
  <w:num w:numId="109">
    <w:abstractNumId w:val="1"/>
  </w:num>
  <w:num w:numId="110">
    <w:abstractNumId w:val="36"/>
  </w:num>
  <w:num w:numId="111">
    <w:abstractNumId w:val="92"/>
  </w:num>
  <w:num w:numId="112">
    <w:abstractNumId w:val="84"/>
  </w:num>
  <w:num w:numId="113">
    <w:abstractNumId w:val="113"/>
  </w:num>
  <w:num w:numId="114">
    <w:abstractNumId w:val="122"/>
  </w:num>
  <w:num w:numId="115">
    <w:abstractNumId w:val="107"/>
  </w:num>
  <w:num w:numId="116">
    <w:abstractNumId w:val="31"/>
  </w:num>
  <w:num w:numId="117">
    <w:abstractNumId w:val="89"/>
  </w:num>
  <w:num w:numId="118">
    <w:abstractNumId w:val="39"/>
  </w:num>
  <w:num w:numId="119">
    <w:abstractNumId w:val="61"/>
  </w:num>
  <w:num w:numId="120">
    <w:abstractNumId w:val="120"/>
  </w:num>
  <w:num w:numId="121">
    <w:abstractNumId w:val="41"/>
  </w:num>
  <w:num w:numId="122">
    <w:abstractNumId w:val="123"/>
  </w:num>
  <w:num w:numId="123">
    <w:abstractNumId w:val="37"/>
  </w:num>
  <w:num w:numId="124">
    <w:abstractNumId w:val="59"/>
  </w:num>
  <w:num w:numId="125">
    <w:abstractNumId w:val="79"/>
  </w:num>
  <w:num w:numId="126">
    <w:abstractNumId w:val="105"/>
  </w:num>
  <w:num w:numId="127">
    <w:abstractNumId w:val="94"/>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326"/>
    <w:rsid w:val="00010EEE"/>
    <w:rsid w:val="0001224F"/>
    <w:rsid w:val="00020121"/>
    <w:rsid w:val="000409AB"/>
    <w:rsid w:val="00043E6B"/>
    <w:rsid w:val="00060076"/>
    <w:rsid w:val="00106FF3"/>
    <w:rsid w:val="00107EE9"/>
    <w:rsid w:val="001A0EB6"/>
    <w:rsid w:val="00251BA3"/>
    <w:rsid w:val="00267E7F"/>
    <w:rsid w:val="002C5522"/>
    <w:rsid w:val="002D0F0A"/>
    <w:rsid w:val="002E5A81"/>
    <w:rsid w:val="002F3DE1"/>
    <w:rsid w:val="003000EA"/>
    <w:rsid w:val="00336E62"/>
    <w:rsid w:val="003C3309"/>
    <w:rsid w:val="003E0817"/>
    <w:rsid w:val="003F48C7"/>
    <w:rsid w:val="0043290A"/>
    <w:rsid w:val="00435D5D"/>
    <w:rsid w:val="00480427"/>
    <w:rsid w:val="0049412D"/>
    <w:rsid w:val="00497C37"/>
    <w:rsid w:val="004A2930"/>
    <w:rsid w:val="004C0D0E"/>
    <w:rsid w:val="004D5630"/>
    <w:rsid w:val="004E2177"/>
    <w:rsid w:val="004F4191"/>
    <w:rsid w:val="004F5E00"/>
    <w:rsid w:val="005266B2"/>
    <w:rsid w:val="00544086"/>
    <w:rsid w:val="005830D3"/>
    <w:rsid w:val="0059429B"/>
    <w:rsid w:val="005A276B"/>
    <w:rsid w:val="005B2843"/>
    <w:rsid w:val="005C0D1F"/>
    <w:rsid w:val="005F011C"/>
    <w:rsid w:val="00633F34"/>
    <w:rsid w:val="006402BC"/>
    <w:rsid w:val="006438A7"/>
    <w:rsid w:val="00653F1E"/>
    <w:rsid w:val="00654EC5"/>
    <w:rsid w:val="00655A20"/>
    <w:rsid w:val="00682A9C"/>
    <w:rsid w:val="006D52F8"/>
    <w:rsid w:val="006F5853"/>
    <w:rsid w:val="00713D6F"/>
    <w:rsid w:val="00784737"/>
    <w:rsid w:val="00785E7A"/>
    <w:rsid w:val="007C29F8"/>
    <w:rsid w:val="007E42A7"/>
    <w:rsid w:val="007F3D17"/>
    <w:rsid w:val="00806E64"/>
    <w:rsid w:val="00814980"/>
    <w:rsid w:val="008555B8"/>
    <w:rsid w:val="00881BDA"/>
    <w:rsid w:val="008D7FBE"/>
    <w:rsid w:val="00944E3C"/>
    <w:rsid w:val="009504BA"/>
    <w:rsid w:val="00965645"/>
    <w:rsid w:val="00970562"/>
    <w:rsid w:val="00974A10"/>
    <w:rsid w:val="009A119E"/>
    <w:rsid w:val="009A280E"/>
    <w:rsid w:val="009B0344"/>
    <w:rsid w:val="009C13F5"/>
    <w:rsid w:val="009D3E29"/>
    <w:rsid w:val="009D4144"/>
    <w:rsid w:val="009D7BC0"/>
    <w:rsid w:val="00A0050D"/>
    <w:rsid w:val="00A05FC2"/>
    <w:rsid w:val="00A0605C"/>
    <w:rsid w:val="00A31AF5"/>
    <w:rsid w:val="00A3345C"/>
    <w:rsid w:val="00A561F4"/>
    <w:rsid w:val="00A70A4C"/>
    <w:rsid w:val="00A92BCE"/>
    <w:rsid w:val="00A93BD1"/>
    <w:rsid w:val="00AB5FE8"/>
    <w:rsid w:val="00AD0104"/>
    <w:rsid w:val="00AE36E8"/>
    <w:rsid w:val="00B02171"/>
    <w:rsid w:val="00B30962"/>
    <w:rsid w:val="00BA6831"/>
    <w:rsid w:val="00BE79A9"/>
    <w:rsid w:val="00C11AE3"/>
    <w:rsid w:val="00C2085C"/>
    <w:rsid w:val="00C63695"/>
    <w:rsid w:val="00C678B7"/>
    <w:rsid w:val="00C80BFB"/>
    <w:rsid w:val="00C905C8"/>
    <w:rsid w:val="00CA174C"/>
    <w:rsid w:val="00CB06A2"/>
    <w:rsid w:val="00CB16E1"/>
    <w:rsid w:val="00D00C00"/>
    <w:rsid w:val="00D13326"/>
    <w:rsid w:val="00D902C4"/>
    <w:rsid w:val="00DA3A51"/>
    <w:rsid w:val="00DF491D"/>
    <w:rsid w:val="00E62D25"/>
    <w:rsid w:val="00E8593B"/>
    <w:rsid w:val="00EE12CA"/>
    <w:rsid w:val="00F21D6E"/>
    <w:rsid w:val="00F5768F"/>
    <w:rsid w:val="00F8694D"/>
    <w:rsid w:val="00FD3FF2"/>
    <w:rsid w:val="00FF122D"/>
    <w:rsid w:val="00FF2FBB"/>
    <w:rsid w:val="00FF4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5:docId w15:val="{D27A9E71-C574-4C70-BBEA-2249ADE0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45C"/>
    <w:pPr>
      <w:spacing w:before="120" w:after="120"/>
    </w:pPr>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1"/>
    <w:qFormat/>
    <w:rsid w:val="003F48C7"/>
    <w:pPr>
      <w:keepNext/>
      <w:keepLines/>
      <w:spacing w:before="480" w:after="200" w:line="276" w:lineRule="auto"/>
      <w:outlineLvl w:val="0"/>
    </w:pPr>
    <w:rPr>
      <w:rFonts w:ascii="Calibri Light" w:hAnsi="Calibri Light"/>
      <w:b/>
      <w:bCs/>
      <w:color w:val="2E74B5"/>
      <w:sz w:val="28"/>
      <w:szCs w:val="28"/>
    </w:rPr>
  </w:style>
  <w:style w:type="paragraph" w:styleId="Heading2">
    <w:name w:val="heading 2"/>
    <w:basedOn w:val="Normal"/>
    <w:next w:val="Normal"/>
    <w:link w:val="Heading2Char"/>
    <w:uiPriority w:val="9"/>
    <w:unhideWhenUsed/>
    <w:qFormat/>
    <w:rsid w:val="003F48C7"/>
    <w:pPr>
      <w:keepNext/>
      <w:keepLines/>
      <w:spacing w:before="200" w:after="200" w:line="276" w:lineRule="auto"/>
      <w:outlineLvl w:val="1"/>
    </w:pPr>
    <w:rPr>
      <w:rFonts w:ascii="Calibri Light" w:hAnsi="Calibri Light"/>
      <w:b/>
      <w:bCs/>
      <w:color w:val="5B9BD5"/>
      <w:sz w:val="26"/>
      <w:szCs w:val="26"/>
    </w:rPr>
  </w:style>
  <w:style w:type="paragraph" w:styleId="Heading3">
    <w:name w:val="heading 3"/>
    <w:basedOn w:val="Normal"/>
    <w:next w:val="Normal"/>
    <w:link w:val="Heading3Char"/>
    <w:uiPriority w:val="9"/>
    <w:unhideWhenUsed/>
    <w:qFormat/>
    <w:rsid w:val="003F48C7"/>
    <w:pPr>
      <w:keepNext/>
      <w:keepLines/>
      <w:spacing w:before="200" w:after="200" w:line="276" w:lineRule="auto"/>
      <w:outlineLvl w:val="2"/>
    </w:pPr>
    <w:rPr>
      <w:rFonts w:ascii="Calibri Light" w:hAnsi="Calibri Light"/>
      <w:b/>
      <w:bCs/>
      <w:color w:val="5B9BD5"/>
      <w:sz w:val="22"/>
      <w:szCs w:val="22"/>
    </w:rPr>
  </w:style>
  <w:style w:type="paragraph" w:styleId="Heading4">
    <w:name w:val="heading 4"/>
    <w:basedOn w:val="Normal"/>
    <w:next w:val="Normal"/>
    <w:link w:val="Heading4Char"/>
    <w:uiPriority w:val="9"/>
    <w:unhideWhenUsed/>
    <w:qFormat/>
    <w:rsid w:val="003F48C7"/>
    <w:pPr>
      <w:keepNext/>
      <w:keepLines/>
      <w:spacing w:before="200" w:after="200" w:line="276" w:lineRule="auto"/>
      <w:outlineLvl w:val="3"/>
    </w:pPr>
    <w:rPr>
      <w:rFonts w:ascii="Calibri Light" w:hAnsi="Calibri Light"/>
      <w:b/>
      <w:bCs/>
      <w:i/>
      <w:iCs/>
      <w:color w:val="5B9BD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contextualSpacing/>
      <w:jc w:val="center"/>
    </w:pPr>
    <w:rPr>
      <w:rFonts w:eastAsia="Calibri"/>
      <w:b/>
      <w:noProof/>
      <w:sz w:val="18"/>
      <w:szCs w:val="18"/>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paragraph" w:customStyle="1" w:styleId="NASLOVZLATO">
    <w:name w:val="NASLOV ZLATO"/>
    <w:basedOn w:val="Title"/>
    <w:qFormat/>
    <w:rsid w:val="00D13326"/>
    <w:pPr>
      <w:spacing w:before="120"/>
    </w:pPr>
    <w:rPr>
      <w:rFonts w:ascii="Arial" w:hAnsi="Arial" w:cs="Arial"/>
      <w:color w:val="FFE599"/>
      <w:sz w:val="24"/>
      <w:szCs w:val="24"/>
      <w:lang w:eastAsia="sr-Latn-RS"/>
    </w:rPr>
  </w:style>
  <w:style w:type="paragraph" w:customStyle="1" w:styleId="NASLOVBELO">
    <w:name w:val="NASLOV BELO"/>
    <w:basedOn w:val="Title"/>
    <w:rsid w:val="00D13326"/>
    <w:pPr>
      <w:spacing w:before="120"/>
    </w:pPr>
    <w:rPr>
      <w:rFonts w:ascii="Arial" w:hAnsi="Arial" w:cs="Arial"/>
      <w:color w:val="FFFFFF"/>
      <w:sz w:val="24"/>
      <w:szCs w:val="24"/>
      <w:lang w:eastAsia="sr-Latn-RS"/>
    </w:rPr>
  </w:style>
  <w:style w:type="paragraph" w:customStyle="1" w:styleId="podnaslovpropisa">
    <w:name w:val="podnaslovpropisa"/>
    <w:basedOn w:val="Normal"/>
    <w:rsid w:val="00D13326"/>
    <w:pPr>
      <w:shd w:val="clear" w:color="auto" w:fill="000000"/>
      <w:spacing w:before="100" w:beforeAutospacing="1" w:after="100" w:afterAutospacing="1" w:line="264" w:lineRule="auto"/>
      <w:jc w:val="center"/>
    </w:pPr>
    <w:rPr>
      <w:rFonts w:ascii="Arial" w:hAnsi="Arial" w:cs="Arial"/>
      <w:i/>
      <w:iCs/>
      <w:color w:val="FFE8BF"/>
      <w:sz w:val="20"/>
      <w:szCs w:val="20"/>
      <w:lang w:val="sr-Latn-RS" w:eastAsia="sr-Latn-RS"/>
    </w:rPr>
  </w:style>
  <w:style w:type="paragraph" w:styleId="Title">
    <w:name w:val="Title"/>
    <w:basedOn w:val="Normal"/>
    <w:next w:val="Normal"/>
    <w:link w:val="TitleChar"/>
    <w:uiPriority w:val="10"/>
    <w:qFormat/>
    <w:rsid w:val="00D13326"/>
    <w:pPr>
      <w:spacing w:before="240" w:after="60"/>
      <w:contextualSpacing/>
      <w:jc w:val="center"/>
      <w:outlineLvl w:val="0"/>
    </w:pPr>
    <w:rPr>
      <w:rFonts w:ascii="Calibri Light" w:hAnsi="Calibri Light"/>
      <w:b/>
      <w:bCs/>
      <w:noProof/>
      <w:kern w:val="28"/>
      <w:sz w:val="32"/>
      <w:szCs w:val="32"/>
      <w:lang w:val="sr-Latn-RS"/>
    </w:rPr>
  </w:style>
  <w:style w:type="character" w:customStyle="1" w:styleId="TitleChar">
    <w:name w:val="Title Char"/>
    <w:link w:val="Title"/>
    <w:uiPriority w:val="10"/>
    <w:rsid w:val="00D13326"/>
    <w:rPr>
      <w:rFonts w:ascii="Calibri Light" w:eastAsia="Times New Roman" w:hAnsi="Calibri Light" w:cs="Times New Roman"/>
      <w:b/>
      <w:bCs/>
      <w:noProof/>
      <w:kern w:val="28"/>
      <w:sz w:val="32"/>
      <w:szCs w:val="32"/>
      <w:lang w:eastAsia="en-US"/>
    </w:rPr>
  </w:style>
  <w:style w:type="paragraph" w:styleId="BodyText">
    <w:name w:val="Body Text"/>
    <w:basedOn w:val="Normal"/>
    <w:link w:val="BodyTextChar"/>
    <w:uiPriority w:val="1"/>
    <w:qFormat/>
    <w:rsid w:val="004F5E00"/>
    <w:pPr>
      <w:widowControl w:val="0"/>
      <w:autoSpaceDE w:val="0"/>
      <w:autoSpaceDN w:val="0"/>
    </w:pPr>
    <w:rPr>
      <w:sz w:val="18"/>
      <w:szCs w:val="18"/>
      <w:lang w:val="sr-Latn-RS"/>
    </w:rPr>
  </w:style>
  <w:style w:type="character" w:customStyle="1" w:styleId="BodyTextChar">
    <w:name w:val="Body Text Char"/>
    <w:link w:val="BodyText"/>
    <w:uiPriority w:val="1"/>
    <w:rsid w:val="004F5E00"/>
    <w:rPr>
      <w:rFonts w:ascii="Times New Roman" w:eastAsia="Times New Roman" w:hAnsi="Times New Roman"/>
      <w:sz w:val="18"/>
      <w:szCs w:val="18"/>
      <w:lang w:eastAsia="en-US"/>
    </w:rPr>
  </w:style>
  <w:style w:type="paragraph" w:customStyle="1" w:styleId="TableParagraph">
    <w:name w:val="Table Paragraph"/>
    <w:basedOn w:val="Normal"/>
    <w:uiPriority w:val="1"/>
    <w:qFormat/>
    <w:rsid w:val="004F5E00"/>
    <w:pPr>
      <w:widowControl w:val="0"/>
      <w:autoSpaceDE w:val="0"/>
      <w:autoSpaceDN w:val="0"/>
      <w:spacing w:before="18"/>
      <w:ind w:left="228"/>
      <w:jc w:val="center"/>
    </w:pPr>
    <w:rPr>
      <w:sz w:val="22"/>
      <w:szCs w:val="22"/>
      <w:lang w:val="sr-Latn-RS"/>
    </w:rPr>
  </w:style>
  <w:style w:type="paragraph" w:customStyle="1" w:styleId="odluka-zakon">
    <w:name w:val="odluka-zakon"/>
    <w:basedOn w:val="Normal"/>
    <w:rsid w:val="00806E64"/>
    <w:pPr>
      <w:spacing w:before="100" w:beforeAutospacing="1" w:after="100" w:afterAutospacing="1"/>
    </w:pPr>
    <w:rPr>
      <w:rFonts w:ascii="Arial" w:hAnsi="Arial" w:cs="Arial"/>
      <w:sz w:val="20"/>
      <w:szCs w:val="20"/>
      <w:lang w:val="sr-Latn-RS" w:eastAsia="sr-Latn-RS"/>
    </w:rPr>
  </w:style>
  <w:style w:type="paragraph" w:customStyle="1" w:styleId="naslov">
    <w:name w:val="naslov"/>
    <w:basedOn w:val="Normal"/>
    <w:rsid w:val="00806E64"/>
    <w:pPr>
      <w:spacing w:before="100" w:beforeAutospacing="1" w:after="100" w:afterAutospacing="1"/>
    </w:pPr>
    <w:rPr>
      <w:rFonts w:ascii="Arial" w:hAnsi="Arial" w:cs="Arial"/>
      <w:sz w:val="20"/>
      <w:szCs w:val="20"/>
      <w:lang w:val="sr-Latn-RS" w:eastAsia="sr-Latn-RS"/>
    </w:rPr>
  </w:style>
  <w:style w:type="paragraph" w:customStyle="1" w:styleId="basic-paragraph">
    <w:name w:val="basic-paragraph"/>
    <w:basedOn w:val="Normal"/>
    <w:rsid w:val="00806E64"/>
    <w:pPr>
      <w:spacing w:before="100" w:beforeAutospacing="1" w:after="100" w:afterAutospacing="1"/>
    </w:pPr>
    <w:rPr>
      <w:rFonts w:ascii="Arial" w:hAnsi="Arial" w:cs="Arial"/>
      <w:sz w:val="20"/>
      <w:szCs w:val="20"/>
      <w:lang w:val="sr-Latn-RS" w:eastAsia="sr-Latn-RS"/>
    </w:rPr>
  </w:style>
  <w:style w:type="paragraph" w:styleId="Header">
    <w:name w:val="header"/>
    <w:basedOn w:val="Normal"/>
    <w:link w:val="HeaderChar"/>
    <w:uiPriority w:val="99"/>
    <w:unhideWhenUsed/>
    <w:rsid w:val="00DA3A51"/>
    <w:pPr>
      <w:tabs>
        <w:tab w:val="center" w:pos="4536"/>
        <w:tab w:val="right" w:pos="9072"/>
      </w:tabs>
      <w:contextualSpacing/>
    </w:pPr>
    <w:rPr>
      <w:rFonts w:eastAsia="Calibri"/>
      <w:noProof/>
      <w:sz w:val="18"/>
      <w:szCs w:val="18"/>
      <w:lang w:val="sr-Latn-RS"/>
    </w:rPr>
  </w:style>
  <w:style w:type="character" w:customStyle="1" w:styleId="HeaderChar">
    <w:name w:val="Header Char"/>
    <w:link w:val="Header"/>
    <w:uiPriority w:val="99"/>
    <w:rsid w:val="00DA3A51"/>
    <w:rPr>
      <w:rFonts w:ascii="Times New Roman" w:hAnsi="Times New Roman"/>
      <w:noProof/>
      <w:sz w:val="18"/>
      <w:szCs w:val="18"/>
      <w:lang w:eastAsia="en-US"/>
    </w:rPr>
  </w:style>
  <w:style w:type="paragraph" w:styleId="Footer">
    <w:name w:val="footer"/>
    <w:basedOn w:val="Normal"/>
    <w:link w:val="FooterChar"/>
    <w:uiPriority w:val="99"/>
    <w:unhideWhenUsed/>
    <w:rsid w:val="00DA3A51"/>
    <w:pPr>
      <w:tabs>
        <w:tab w:val="center" w:pos="4536"/>
        <w:tab w:val="right" w:pos="9072"/>
      </w:tabs>
      <w:contextualSpacing/>
    </w:pPr>
    <w:rPr>
      <w:rFonts w:eastAsia="Calibri"/>
      <w:noProof/>
      <w:sz w:val="18"/>
      <w:szCs w:val="18"/>
      <w:lang w:val="sr-Latn-RS"/>
    </w:rPr>
  </w:style>
  <w:style w:type="character" w:customStyle="1" w:styleId="FooterChar">
    <w:name w:val="Footer Char"/>
    <w:link w:val="Footer"/>
    <w:uiPriority w:val="99"/>
    <w:rsid w:val="00DA3A51"/>
    <w:rPr>
      <w:rFonts w:ascii="Times New Roman" w:hAnsi="Times New Roman"/>
      <w:noProof/>
      <w:sz w:val="18"/>
      <w:szCs w:val="18"/>
      <w:lang w:eastAsia="en-US"/>
    </w:rPr>
  </w:style>
  <w:style w:type="character" w:customStyle="1" w:styleId="Heading1Char">
    <w:name w:val="Heading 1 Char"/>
    <w:link w:val="Heading1"/>
    <w:uiPriority w:val="1"/>
    <w:rsid w:val="003F48C7"/>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F48C7"/>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F48C7"/>
    <w:rPr>
      <w:rFonts w:ascii="Calibri Light" w:eastAsia="Times New Roman" w:hAnsi="Calibri Light"/>
      <w:b/>
      <w:bCs/>
      <w:color w:val="5B9BD5"/>
      <w:sz w:val="22"/>
      <w:szCs w:val="22"/>
      <w:lang w:val="en-US" w:eastAsia="en-US"/>
    </w:rPr>
  </w:style>
  <w:style w:type="character" w:customStyle="1" w:styleId="Heading4Char">
    <w:name w:val="Heading 4 Char"/>
    <w:link w:val="Heading4"/>
    <w:uiPriority w:val="9"/>
    <w:rsid w:val="003F48C7"/>
    <w:rPr>
      <w:rFonts w:ascii="Calibri Light" w:eastAsia="Times New Roman" w:hAnsi="Calibri Light"/>
      <w:b/>
      <w:bCs/>
      <w:i/>
      <w:iCs/>
      <w:color w:val="5B9BD5"/>
      <w:sz w:val="22"/>
      <w:szCs w:val="22"/>
      <w:lang w:val="en-US" w:eastAsia="en-US"/>
    </w:rPr>
  </w:style>
  <w:style w:type="numbering" w:customStyle="1" w:styleId="NoList1">
    <w:name w:val="No List1"/>
    <w:next w:val="NoList"/>
    <w:uiPriority w:val="99"/>
    <w:semiHidden/>
    <w:unhideWhenUsed/>
    <w:rsid w:val="003F48C7"/>
  </w:style>
  <w:style w:type="paragraph" w:styleId="NormalIndent">
    <w:name w:val="Normal Indent"/>
    <w:basedOn w:val="Normal"/>
    <w:uiPriority w:val="99"/>
    <w:unhideWhenUsed/>
    <w:rsid w:val="003F48C7"/>
    <w:pPr>
      <w:spacing w:after="200" w:line="276" w:lineRule="auto"/>
      <w:ind w:left="720"/>
    </w:pPr>
    <w:rPr>
      <w:rFonts w:ascii="Verdana" w:eastAsia="Calibri" w:hAnsi="Verdana" w:cs="Verdana"/>
      <w:sz w:val="22"/>
      <w:szCs w:val="22"/>
    </w:rPr>
  </w:style>
  <w:style w:type="paragraph" w:styleId="Subtitle">
    <w:name w:val="Subtitle"/>
    <w:basedOn w:val="Normal"/>
    <w:next w:val="Normal"/>
    <w:link w:val="SubtitleChar"/>
    <w:uiPriority w:val="11"/>
    <w:qFormat/>
    <w:rsid w:val="003F48C7"/>
    <w:pPr>
      <w:numPr>
        <w:ilvl w:val="1"/>
      </w:numPr>
      <w:spacing w:after="200" w:line="276" w:lineRule="auto"/>
      <w:ind w:left="86"/>
    </w:pPr>
    <w:rPr>
      <w:rFonts w:ascii="Calibri Light" w:hAnsi="Calibri Light"/>
      <w:i/>
      <w:iCs/>
      <w:color w:val="5B9BD5"/>
      <w:spacing w:val="15"/>
    </w:rPr>
  </w:style>
  <w:style w:type="character" w:customStyle="1" w:styleId="SubtitleChar">
    <w:name w:val="Subtitle Char"/>
    <w:link w:val="Subtitle"/>
    <w:uiPriority w:val="11"/>
    <w:rsid w:val="003F48C7"/>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F48C7"/>
    <w:rPr>
      <w:i/>
      <w:iCs/>
    </w:rPr>
  </w:style>
  <w:style w:type="character" w:styleId="Hyperlink">
    <w:name w:val="Hyperlink"/>
    <w:uiPriority w:val="99"/>
    <w:unhideWhenUsed/>
    <w:rsid w:val="003F48C7"/>
    <w:rPr>
      <w:color w:val="0563C1"/>
      <w:u w:val="single"/>
    </w:rPr>
  </w:style>
  <w:style w:type="table" w:styleId="TableGrid">
    <w:name w:val="Table Grid"/>
    <w:basedOn w:val="TableNormal"/>
    <w:uiPriority w:val="59"/>
    <w:rsid w:val="003F48C7"/>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F48C7"/>
    <w:pPr>
      <w:spacing w:after="200"/>
    </w:pPr>
    <w:rPr>
      <w:rFonts w:ascii="Verdana" w:hAnsi="Verdana" w:cs="Verdana"/>
      <w:b/>
      <w:bCs/>
      <w:color w:val="5B9BD5"/>
    </w:rPr>
  </w:style>
  <w:style w:type="paragraph" w:customStyle="1" w:styleId="DocDefaults">
    <w:name w:val="DocDefaults"/>
    <w:rsid w:val="003F48C7"/>
    <w:pPr>
      <w:spacing w:after="200" w:line="276" w:lineRule="auto"/>
    </w:pPr>
    <w:rPr>
      <w:sz w:val="22"/>
      <w:szCs w:val="22"/>
      <w:lang w:val="en-US" w:eastAsia="en-US"/>
    </w:rPr>
  </w:style>
  <w:style w:type="character" w:styleId="FollowedHyperlink">
    <w:name w:val="FollowedHyperlink"/>
    <w:uiPriority w:val="99"/>
    <w:semiHidden/>
    <w:unhideWhenUsed/>
    <w:rsid w:val="003F48C7"/>
    <w:rPr>
      <w:color w:val="954F72"/>
      <w:u w:val="single"/>
    </w:rPr>
  </w:style>
  <w:style w:type="paragraph" w:styleId="ListParagraph">
    <w:name w:val="List Paragraph"/>
    <w:basedOn w:val="Normal"/>
    <w:uiPriority w:val="1"/>
    <w:qFormat/>
    <w:rsid w:val="00AD0104"/>
    <w:pPr>
      <w:widowControl w:val="0"/>
      <w:autoSpaceDE w:val="0"/>
      <w:autoSpaceDN w:val="0"/>
      <w:ind w:left="1430" w:hanging="90"/>
    </w:pPr>
    <w:rPr>
      <w:sz w:val="22"/>
      <w:szCs w:val="22"/>
      <w:lang w:val="sr-Latn-RS"/>
    </w:rPr>
  </w:style>
  <w:style w:type="paragraph" w:styleId="BalloonText">
    <w:name w:val="Balloon Text"/>
    <w:basedOn w:val="Normal"/>
    <w:link w:val="BalloonTextChar"/>
    <w:uiPriority w:val="99"/>
    <w:semiHidden/>
    <w:unhideWhenUsed/>
    <w:rsid w:val="00CB06A2"/>
    <w:pPr>
      <w:contextualSpacing/>
    </w:pPr>
    <w:rPr>
      <w:rFonts w:ascii="Tahoma" w:eastAsia="Calibri" w:hAnsi="Tahoma" w:cs="Tahoma"/>
      <w:noProof/>
      <w:sz w:val="16"/>
      <w:szCs w:val="16"/>
      <w:lang w:val="sr-Latn-RS"/>
    </w:rPr>
  </w:style>
  <w:style w:type="character" w:customStyle="1" w:styleId="BalloonTextChar">
    <w:name w:val="Balloon Text Char"/>
    <w:basedOn w:val="DefaultParagraphFont"/>
    <w:link w:val="BalloonText"/>
    <w:uiPriority w:val="99"/>
    <w:semiHidden/>
    <w:rsid w:val="00CB06A2"/>
    <w:rPr>
      <w:rFonts w:ascii="Tahoma" w:hAnsi="Tahoma" w:cs="Tahoma"/>
      <w:noProof/>
      <w:sz w:val="16"/>
      <w:szCs w:val="16"/>
      <w:lang w:eastAsia="en-US"/>
    </w:rPr>
  </w:style>
  <w:style w:type="paragraph" w:customStyle="1" w:styleId="potpis">
    <w:name w:val="potpis"/>
    <w:basedOn w:val="Normal"/>
    <w:rsid w:val="00DF491D"/>
    <w:pPr>
      <w:spacing w:before="100" w:beforeAutospacing="1" w:after="100" w:afterAutospacing="1"/>
    </w:pPr>
  </w:style>
  <w:style w:type="character" w:customStyle="1" w:styleId="bold">
    <w:name w:val="bold"/>
    <w:basedOn w:val="DefaultParagraphFont"/>
    <w:rsid w:val="00DF491D"/>
  </w:style>
  <w:style w:type="paragraph" w:customStyle="1" w:styleId="bold1">
    <w:name w:val="bold1"/>
    <w:basedOn w:val="Normal"/>
    <w:rsid w:val="00DF491D"/>
    <w:pPr>
      <w:spacing w:before="100" w:beforeAutospacing="1" w:after="100" w:afterAutospacing="1"/>
    </w:pPr>
  </w:style>
  <w:style w:type="paragraph" w:customStyle="1" w:styleId="tabela">
    <w:name w:val="tabela"/>
    <w:basedOn w:val="Normal"/>
    <w:rsid w:val="00DF491D"/>
    <w:pPr>
      <w:spacing w:before="100" w:beforeAutospacing="1" w:after="100" w:afterAutospacing="1"/>
    </w:pPr>
  </w:style>
  <w:style w:type="character" w:customStyle="1" w:styleId="v2-clan-left-1">
    <w:name w:val="v2-clan-left-1"/>
    <w:basedOn w:val="DefaultParagraphFont"/>
    <w:rsid w:val="0043290A"/>
  </w:style>
  <w:style w:type="paragraph" w:customStyle="1" w:styleId="auto-style1">
    <w:name w:val="auto-style1"/>
    <w:basedOn w:val="Normal"/>
    <w:rsid w:val="0043290A"/>
    <w:pPr>
      <w:spacing w:before="100" w:beforeAutospacing="1" w:after="100" w:afterAutospacing="1"/>
    </w:pPr>
  </w:style>
  <w:style w:type="character" w:styleId="Strong">
    <w:name w:val="Strong"/>
    <w:basedOn w:val="DefaultParagraphFont"/>
    <w:uiPriority w:val="22"/>
    <w:qFormat/>
    <w:rsid w:val="0043290A"/>
    <w:rPr>
      <w:b/>
      <w:bCs/>
    </w:rPr>
  </w:style>
  <w:style w:type="paragraph" w:customStyle="1" w:styleId="auto-style2">
    <w:name w:val="auto-style2"/>
    <w:basedOn w:val="Normal"/>
    <w:rsid w:val="0043290A"/>
    <w:pPr>
      <w:spacing w:before="100" w:beforeAutospacing="1" w:after="100" w:afterAutospacing="1"/>
    </w:pPr>
  </w:style>
  <w:style w:type="paragraph" w:styleId="NormalWeb">
    <w:name w:val="Normal (Web)"/>
    <w:basedOn w:val="Normal"/>
    <w:uiPriority w:val="99"/>
    <w:unhideWhenUsed/>
    <w:rsid w:val="0043290A"/>
    <w:pPr>
      <w:spacing w:before="100" w:beforeAutospacing="1" w:after="100" w:afterAutospacing="1"/>
    </w:pPr>
  </w:style>
  <w:style w:type="character" w:customStyle="1" w:styleId="superscript">
    <w:name w:val="superscript"/>
    <w:basedOn w:val="DefaultParagraphFont"/>
    <w:rsid w:val="00C80BFB"/>
  </w:style>
  <w:style w:type="character" w:customStyle="1" w:styleId="subscript">
    <w:name w:val="subscript"/>
    <w:basedOn w:val="DefaultParagraphFont"/>
    <w:rsid w:val="00C80BFB"/>
  </w:style>
  <w:style w:type="paragraph" w:customStyle="1" w:styleId="italik">
    <w:name w:val="italik"/>
    <w:basedOn w:val="Normal"/>
    <w:rsid w:val="00C80BFB"/>
    <w:pPr>
      <w:spacing w:before="100" w:beforeAutospacing="1" w:after="100" w:afterAutospacing="1"/>
    </w:pPr>
  </w:style>
  <w:style w:type="paragraph" w:customStyle="1" w:styleId="f">
    <w:name w:val="f"/>
    <w:basedOn w:val="Normal"/>
    <w:rsid w:val="00881BDA"/>
    <w:pPr>
      <w:spacing w:before="100" w:beforeAutospacing="1" w:after="100" w:afterAutospacing="1"/>
    </w:pPr>
  </w:style>
  <w:style w:type="character" w:customStyle="1" w:styleId="italik1">
    <w:name w:val="italik1"/>
    <w:basedOn w:val="DefaultParagraphFont"/>
    <w:rsid w:val="00881BDA"/>
  </w:style>
  <w:style w:type="paragraph" w:customStyle="1" w:styleId="spacija">
    <w:name w:val="spacija"/>
    <w:basedOn w:val="Normal"/>
    <w:rsid w:val="00A561F4"/>
    <w:pPr>
      <w:spacing w:before="100" w:beforeAutospacing="1" w:after="100" w:afterAutospacing="1"/>
    </w:pPr>
  </w:style>
  <w:style w:type="paragraph" w:customStyle="1" w:styleId="Normal1">
    <w:name w:val="Normal1"/>
    <w:basedOn w:val="Normal"/>
    <w:rsid w:val="00C63695"/>
    <w:pPr>
      <w:spacing w:before="100" w:beforeAutospacing="1" w:after="100" w:afterAutospacing="1"/>
    </w:pPr>
    <w:rPr>
      <w:rFonts w:ascii="Arial" w:hAnsi="Arial" w:cs="Arial"/>
      <w:sz w:val="22"/>
      <w:szCs w:val="22"/>
      <w:lang w:val="sr-Latn-CS" w:eastAsia="sr-Latn-CS"/>
    </w:rPr>
  </w:style>
  <w:style w:type="paragraph" w:customStyle="1" w:styleId="Normal2">
    <w:name w:val="Normal2"/>
    <w:basedOn w:val="Normal"/>
    <w:rsid w:val="006F5853"/>
    <w:pPr>
      <w:spacing w:before="100" w:beforeAutospacing="1" w:after="100" w:afterAutospacing="1"/>
    </w:pPr>
    <w:rPr>
      <w:rFonts w:ascii="Arial" w:hAnsi="Arial" w:cs="Arial"/>
      <w:sz w:val="22"/>
      <w:szCs w:val="22"/>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4421">
      <w:bodyDiv w:val="1"/>
      <w:marLeft w:val="0"/>
      <w:marRight w:val="0"/>
      <w:marTop w:val="0"/>
      <w:marBottom w:val="0"/>
      <w:divBdr>
        <w:top w:val="none" w:sz="0" w:space="0" w:color="auto"/>
        <w:left w:val="none" w:sz="0" w:space="0" w:color="auto"/>
        <w:bottom w:val="none" w:sz="0" w:space="0" w:color="auto"/>
        <w:right w:val="none" w:sz="0" w:space="0" w:color="auto"/>
      </w:divBdr>
      <w:divsChild>
        <w:div w:id="484975826">
          <w:marLeft w:val="0"/>
          <w:marRight w:val="0"/>
          <w:marTop w:val="0"/>
          <w:marBottom w:val="0"/>
          <w:divBdr>
            <w:top w:val="none" w:sz="0" w:space="0" w:color="auto"/>
            <w:left w:val="none" w:sz="0" w:space="0" w:color="auto"/>
            <w:bottom w:val="none" w:sz="0" w:space="0" w:color="auto"/>
            <w:right w:val="none" w:sz="0" w:space="0" w:color="auto"/>
          </w:divBdr>
        </w:div>
        <w:div w:id="506405607">
          <w:marLeft w:val="0"/>
          <w:marRight w:val="0"/>
          <w:marTop w:val="0"/>
          <w:marBottom w:val="0"/>
          <w:divBdr>
            <w:top w:val="none" w:sz="0" w:space="0" w:color="auto"/>
            <w:left w:val="none" w:sz="0" w:space="0" w:color="auto"/>
            <w:bottom w:val="none" w:sz="0" w:space="0" w:color="auto"/>
            <w:right w:val="none" w:sz="0" w:space="0" w:color="auto"/>
          </w:divBdr>
        </w:div>
        <w:div w:id="579370867">
          <w:marLeft w:val="0"/>
          <w:marRight w:val="0"/>
          <w:marTop w:val="0"/>
          <w:marBottom w:val="0"/>
          <w:divBdr>
            <w:top w:val="none" w:sz="0" w:space="0" w:color="auto"/>
            <w:left w:val="none" w:sz="0" w:space="0" w:color="auto"/>
            <w:bottom w:val="none" w:sz="0" w:space="0" w:color="auto"/>
            <w:right w:val="none" w:sz="0" w:space="0" w:color="auto"/>
          </w:divBdr>
        </w:div>
        <w:div w:id="2055814198">
          <w:marLeft w:val="0"/>
          <w:marRight w:val="0"/>
          <w:marTop w:val="0"/>
          <w:marBottom w:val="0"/>
          <w:divBdr>
            <w:top w:val="none" w:sz="0" w:space="0" w:color="auto"/>
            <w:left w:val="none" w:sz="0" w:space="0" w:color="auto"/>
            <w:bottom w:val="none" w:sz="0" w:space="0" w:color="auto"/>
            <w:right w:val="none" w:sz="0" w:space="0" w:color="auto"/>
          </w:divBdr>
        </w:div>
        <w:div w:id="1818761839">
          <w:marLeft w:val="0"/>
          <w:marRight w:val="0"/>
          <w:marTop w:val="0"/>
          <w:marBottom w:val="0"/>
          <w:divBdr>
            <w:top w:val="none" w:sz="0" w:space="0" w:color="auto"/>
            <w:left w:val="none" w:sz="0" w:space="0" w:color="auto"/>
            <w:bottom w:val="none" w:sz="0" w:space="0" w:color="auto"/>
            <w:right w:val="none" w:sz="0" w:space="0" w:color="auto"/>
          </w:divBdr>
        </w:div>
        <w:div w:id="833643613">
          <w:marLeft w:val="0"/>
          <w:marRight w:val="0"/>
          <w:marTop w:val="0"/>
          <w:marBottom w:val="0"/>
          <w:divBdr>
            <w:top w:val="none" w:sz="0" w:space="0" w:color="auto"/>
            <w:left w:val="none" w:sz="0" w:space="0" w:color="auto"/>
            <w:bottom w:val="none" w:sz="0" w:space="0" w:color="auto"/>
            <w:right w:val="none" w:sz="0" w:space="0" w:color="auto"/>
          </w:divBdr>
        </w:div>
        <w:div w:id="750780683">
          <w:marLeft w:val="0"/>
          <w:marRight w:val="0"/>
          <w:marTop w:val="0"/>
          <w:marBottom w:val="0"/>
          <w:divBdr>
            <w:top w:val="none" w:sz="0" w:space="0" w:color="auto"/>
            <w:left w:val="none" w:sz="0" w:space="0" w:color="auto"/>
            <w:bottom w:val="none" w:sz="0" w:space="0" w:color="auto"/>
            <w:right w:val="none" w:sz="0" w:space="0" w:color="auto"/>
          </w:divBdr>
        </w:div>
        <w:div w:id="155658929">
          <w:marLeft w:val="0"/>
          <w:marRight w:val="0"/>
          <w:marTop w:val="0"/>
          <w:marBottom w:val="0"/>
          <w:divBdr>
            <w:top w:val="none" w:sz="0" w:space="0" w:color="auto"/>
            <w:left w:val="none" w:sz="0" w:space="0" w:color="auto"/>
            <w:bottom w:val="none" w:sz="0" w:space="0" w:color="auto"/>
            <w:right w:val="none" w:sz="0" w:space="0" w:color="auto"/>
          </w:divBdr>
        </w:div>
        <w:div w:id="168755669">
          <w:marLeft w:val="0"/>
          <w:marRight w:val="0"/>
          <w:marTop w:val="0"/>
          <w:marBottom w:val="0"/>
          <w:divBdr>
            <w:top w:val="none" w:sz="0" w:space="0" w:color="auto"/>
            <w:left w:val="none" w:sz="0" w:space="0" w:color="auto"/>
            <w:bottom w:val="none" w:sz="0" w:space="0" w:color="auto"/>
            <w:right w:val="none" w:sz="0" w:space="0" w:color="auto"/>
          </w:divBdr>
        </w:div>
        <w:div w:id="1549994726">
          <w:marLeft w:val="0"/>
          <w:marRight w:val="0"/>
          <w:marTop w:val="0"/>
          <w:marBottom w:val="0"/>
          <w:divBdr>
            <w:top w:val="none" w:sz="0" w:space="0" w:color="auto"/>
            <w:left w:val="none" w:sz="0" w:space="0" w:color="auto"/>
            <w:bottom w:val="none" w:sz="0" w:space="0" w:color="auto"/>
            <w:right w:val="none" w:sz="0" w:space="0" w:color="auto"/>
          </w:divBdr>
        </w:div>
        <w:div w:id="1077940509">
          <w:marLeft w:val="0"/>
          <w:marRight w:val="0"/>
          <w:marTop w:val="0"/>
          <w:marBottom w:val="0"/>
          <w:divBdr>
            <w:top w:val="none" w:sz="0" w:space="0" w:color="auto"/>
            <w:left w:val="none" w:sz="0" w:space="0" w:color="auto"/>
            <w:bottom w:val="none" w:sz="0" w:space="0" w:color="auto"/>
            <w:right w:val="none" w:sz="0" w:space="0" w:color="auto"/>
          </w:divBdr>
        </w:div>
        <w:div w:id="187836541">
          <w:marLeft w:val="0"/>
          <w:marRight w:val="0"/>
          <w:marTop w:val="0"/>
          <w:marBottom w:val="0"/>
          <w:divBdr>
            <w:top w:val="none" w:sz="0" w:space="0" w:color="auto"/>
            <w:left w:val="none" w:sz="0" w:space="0" w:color="auto"/>
            <w:bottom w:val="none" w:sz="0" w:space="0" w:color="auto"/>
            <w:right w:val="none" w:sz="0" w:space="0" w:color="auto"/>
          </w:divBdr>
        </w:div>
        <w:div w:id="1370494298">
          <w:marLeft w:val="0"/>
          <w:marRight w:val="0"/>
          <w:marTop w:val="0"/>
          <w:marBottom w:val="0"/>
          <w:divBdr>
            <w:top w:val="none" w:sz="0" w:space="0" w:color="auto"/>
            <w:left w:val="none" w:sz="0" w:space="0" w:color="auto"/>
            <w:bottom w:val="none" w:sz="0" w:space="0" w:color="auto"/>
            <w:right w:val="none" w:sz="0" w:space="0" w:color="auto"/>
          </w:divBdr>
        </w:div>
        <w:div w:id="928585042">
          <w:marLeft w:val="0"/>
          <w:marRight w:val="0"/>
          <w:marTop w:val="0"/>
          <w:marBottom w:val="0"/>
          <w:divBdr>
            <w:top w:val="none" w:sz="0" w:space="0" w:color="auto"/>
            <w:left w:val="none" w:sz="0" w:space="0" w:color="auto"/>
            <w:bottom w:val="none" w:sz="0" w:space="0" w:color="auto"/>
            <w:right w:val="none" w:sz="0" w:space="0" w:color="auto"/>
          </w:divBdr>
        </w:div>
        <w:div w:id="1585413042">
          <w:marLeft w:val="0"/>
          <w:marRight w:val="0"/>
          <w:marTop w:val="0"/>
          <w:marBottom w:val="0"/>
          <w:divBdr>
            <w:top w:val="none" w:sz="0" w:space="0" w:color="auto"/>
            <w:left w:val="none" w:sz="0" w:space="0" w:color="auto"/>
            <w:bottom w:val="none" w:sz="0" w:space="0" w:color="auto"/>
            <w:right w:val="none" w:sz="0" w:space="0" w:color="auto"/>
          </w:divBdr>
        </w:div>
        <w:div w:id="685403716">
          <w:marLeft w:val="0"/>
          <w:marRight w:val="0"/>
          <w:marTop w:val="0"/>
          <w:marBottom w:val="0"/>
          <w:divBdr>
            <w:top w:val="none" w:sz="0" w:space="0" w:color="auto"/>
            <w:left w:val="none" w:sz="0" w:space="0" w:color="auto"/>
            <w:bottom w:val="none" w:sz="0" w:space="0" w:color="auto"/>
            <w:right w:val="none" w:sz="0" w:space="0" w:color="auto"/>
          </w:divBdr>
        </w:div>
        <w:div w:id="1553731041">
          <w:marLeft w:val="0"/>
          <w:marRight w:val="0"/>
          <w:marTop w:val="0"/>
          <w:marBottom w:val="0"/>
          <w:divBdr>
            <w:top w:val="none" w:sz="0" w:space="0" w:color="auto"/>
            <w:left w:val="none" w:sz="0" w:space="0" w:color="auto"/>
            <w:bottom w:val="none" w:sz="0" w:space="0" w:color="auto"/>
            <w:right w:val="none" w:sz="0" w:space="0" w:color="auto"/>
          </w:divBdr>
        </w:div>
        <w:div w:id="1905601762">
          <w:marLeft w:val="0"/>
          <w:marRight w:val="0"/>
          <w:marTop w:val="0"/>
          <w:marBottom w:val="0"/>
          <w:divBdr>
            <w:top w:val="none" w:sz="0" w:space="0" w:color="auto"/>
            <w:left w:val="none" w:sz="0" w:space="0" w:color="auto"/>
            <w:bottom w:val="none" w:sz="0" w:space="0" w:color="auto"/>
            <w:right w:val="none" w:sz="0" w:space="0" w:color="auto"/>
          </w:divBdr>
        </w:div>
        <w:div w:id="379061192">
          <w:marLeft w:val="0"/>
          <w:marRight w:val="0"/>
          <w:marTop w:val="0"/>
          <w:marBottom w:val="0"/>
          <w:divBdr>
            <w:top w:val="none" w:sz="0" w:space="0" w:color="auto"/>
            <w:left w:val="none" w:sz="0" w:space="0" w:color="auto"/>
            <w:bottom w:val="none" w:sz="0" w:space="0" w:color="auto"/>
            <w:right w:val="none" w:sz="0" w:space="0" w:color="auto"/>
          </w:divBdr>
        </w:div>
        <w:div w:id="591550846">
          <w:marLeft w:val="0"/>
          <w:marRight w:val="0"/>
          <w:marTop w:val="0"/>
          <w:marBottom w:val="0"/>
          <w:divBdr>
            <w:top w:val="none" w:sz="0" w:space="0" w:color="auto"/>
            <w:left w:val="none" w:sz="0" w:space="0" w:color="auto"/>
            <w:bottom w:val="none" w:sz="0" w:space="0" w:color="auto"/>
            <w:right w:val="none" w:sz="0" w:space="0" w:color="auto"/>
          </w:divBdr>
        </w:div>
        <w:div w:id="2014648041">
          <w:marLeft w:val="0"/>
          <w:marRight w:val="0"/>
          <w:marTop w:val="0"/>
          <w:marBottom w:val="0"/>
          <w:divBdr>
            <w:top w:val="none" w:sz="0" w:space="0" w:color="auto"/>
            <w:left w:val="none" w:sz="0" w:space="0" w:color="auto"/>
            <w:bottom w:val="none" w:sz="0" w:space="0" w:color="auto"/>
            <w:right w:val="none" w:sz="0" w:space="0" w:color="auto"/>
          </w:divBdr>
        </w:div>
        <w:div w:id="1710298260">
          <w:marLeft w:val="0"/>
          <w:marRight w:val="0"/>
          <w:marTop w:val="0"/>
          <w:marBottom w:val="0"/>
          <w:divBdr>
            <w:top w:val="none" w:sz="0" w:space="0" w:color="auto"/>
            <w:left w:val="none" w:sz="0" w:space="0" w:color="auto"/>
            <w:bottom w:val="none" w:sz="0" w:space="0" w:color="auto"/>
            <w:right w:val="none" w:sz="0" w:space="0" w:color="auto"/>
          </w:divBdr>
        </w:div>
        <w:div w:id="1381783338">
          <w:marLeft w:val="0"/>
          <w:marRight w:val="0"/>
          <w:marTop w:val="0"/>
          <w:marBottom w:val="0"/>
          <w:divBdr>
            <w:top w:val="none" w:sz="0" w:space="0" w:color="auto"/>
            <w:left w:val="none" w:sz="0" w:space="0" w:color="auto"/>
            <w:bottom w:val="none" w:sz="0" w:space="0" w:color="auto"/>
            <w:right w:val="none" w:sz="0" w:space="0" w:color="auto"/>
          </w:divBdr>
        </w:div>
        <w:div w:id="22096784">
          <w:marLeft w:val="0"/>
          <w:marRight w:val="0"/>
          <w:marTop w:val="0"/>
          <w:marBottom w:val="0"/>
          <w:divBdr>
            <w:top w:val="none" w:sz="0" w:space="0" w:color="auto"/>
            <w:left w:val="none" w:sz="0" w:space="0" w:color="auto"/>
            <w:bottom w:val="none" w:sz="0" w:space="0" w:color="auto"/>
            <w:right w:val="none" w:sz="0" w:space="0" w:color="auto"/>
          </w:divBdr>
        </w:div>
        <w:div w:id="1022241937">
          <w:marLeft w:val="0"/>
          <w:marRight w:val="0"/>
          <w:marTop w:val="0"/>
          <w:marBottom w:val="0"/>
          <w:divBdr>
            <w:top w:val="none" w:sz="0" w:space="0" w:color="auto"/>
            <w:left w:val="none" w:sz="0" w:space="0" w:color="auto"/>
            <w:bottom w:val="none" w:sz="0" w:space="0" w:color="auto"/>
            <w:right w:val="none" w:sz="0" w:space="0" w:color="auto"/>
          </w:divBdr>
        </w:div>
        <w:div w:id="1461806354">
          <w:marLeft w:val="0"/>
          <w:marRight w:val="0"/>
          <w:marTop w:val="0"/>
          <w:marBottom w:val="0"/>
          <w:divBdr>
            <w:top w:val="none" w:sz="0" w:space="0" w:color="auto"/>
            <w:left w:val="none" w:sz="0" w:space="0" w:color="auto"/>
            <w:bottom w:val="none" w:sz="0" w:space="0" w:color="auto"/>
            <w:right w:val="none" w:sz="0" w:space="0" w:color="auto"/>
          </w:divBdr>
        </w:div>
        <w:div w:id="364604480">
          <w:marLeft w:val="0"/>
          <w:marRight w:val="0"/>
          <w:marTop w:val="0"/>
          <w:marBottom w:val="0"/>
          <w:divBdr>
            <w:top w:val="none" w:sz="0" w:space="0" w:color="auto"/>
            <w:left w:val="none" w:sz="0" w:space="0" w:color="auto"/>
            <w:bottom w:val="none" w:sz="0" w:space="0" w:color="auto"/>
            <w:right w:val="none" w:sz="0" w:space="0" w:color="auto"/>
          </w:divBdr>
        </w:div>
        <w:div w:id="2137333027">
          <w:marLeft w:val="0"/>
          <w:marRight w:val="0"/>
          <w:marTop w:val="0"/>
          <w:marBottom w:val="0"/>
          <w:divBdr>
            <w:top w:val="none" w:sz="0" w:space="0" w:color="auto"/>
            <w:left w:val="none" w:sz="0" w:space="0" w:color="auto"/>
            <w:bottom w:val="none" w:sz="0" w:space="0" w:color="auto"/>
            <w:right w:val="none" w:sz="0" w:space="0" w:color="auto"/>
          </w:divBdr>
        </w:div>
      </w:divsChild>
    </w:div>
    <w:div w:id="130681489">
      <w:bodyDiv w:val="1"/>
      <w:marLeft w:val="0"/>
      <w:marRight w:val="0"/>
      <w:marTop w:val="0"/>
      <w:marBottom w:val="0"/>
      <w:divBdr>
        <w:top w:val="none" w:sz="0" w:space="0" w:color="auto"/>
        <w:left w:val="none" w:sz="0" w:space="0" w:color="auto"/>
        <w:bottom w:val="none" w:sz="0" w:space="0" w:color="auto"/>
        <w:right w:val="none" w:sz="0" w:space="0" w:color="auto"/>
      </w:divBdr>
    </w:div>
    <w:div w:id="289753382">
      <w:bodyDiv w:val="1"/>
      <w:marLeft w:val="0"/>
      <w:marRight w:val="0"/>
      <w:marTop w:val="0"/>
      <w:marBottom w:val="0"/>
      <w:divBdr>
        <w:top w:val="none" w:sz="0" w:space="0" w:color="auto"/>
        <w:left w:val="none" w:sz="0" w:space="0" w:color="auto"/>
        <w:bottom w:val="none" w:sz="0" w:space="0" w:color="auto"/>
        <w:right w:val="none" w:sz="0" w:space="0" w:color="auto"/>
      </w:divBdr>
    </w:div>
    <w:div w:id="316231217">
      <w:bodyDiv w:val="1"/>
      <w:marLeft w:val="0"/>
      <w:marRight w:val="0"/>
      <w:marTop w:val="0"/>
      <w:marBottom w:val="0"/>
      <w:divBdr>
        <w:top w:val="none" w:sz="0" w:space="0" w:color="auto"/>
        <w:left w:val="none" w:sz="0" w:space="0" w:color="auto"/>
        <w:bottom w:val="none" w:sz="0" w:space="0" w:color="auto"/>
        <w:right w:val="none" w:sz="0" w:space="0" w:color="auto"/>
      </w:divBdr>
    </w:div>
    <w:div w:id="572736012">
      <w:bodyDiv w:val="1"/>
      <w:marLeft w:val="0"/>
      <w:marRight w:val="0"/>
      <w:marTop w:val="0"/>
      <w:marBottom w:val="0"/>
      <w:divBdr>
        <w:top w:val="none" w:sz="0" w:space="0" w:color="auto"/>
        <w:left w:val="none" w:sz="0" w:space="0" w:color="auto"/>
        <w:bottom w:val="none" w:sz="0" w:space="0" w:color="auto"/>
        <w:right w:val="none" w:sz="0" w:space="0" w:color="auto"/>
      </w:divBdr>
    </w:div>
    <w:div w:id="592511333">
      <w:bodyDiv w:val="1"/>
      <w:marLeft w:val="0"/>
      <w:marRight w:val="0"/>
      <w:marTop w:val="0"/>
      <w:marBottom w:val="0"/>
      <w:divBdr>
        <w:top w:val="none" w:sz="0" w:space="0" w:color="auto"/>
        <w:left w:val="none" w:sz="0" w:space="0" w:color="auto"/>
        <w:bottom w:val="none" w:sz="0" w:space="0" w:color="auto"/>
        <w:right w:val="none" w:sz="0" w:space="0" w:color="auto"/>
      </w:divBdr>
    </w:div>
    <w:div w:id="665942857">
      <w:bodyDiv w:val="1"/>
      <w:marLeft w:val="0"/>
      <w:marRight w:val="0"/>
      <w:marTop w:val="0"/>
      <w:marBottom w:val="0"/>
      <w:divBdr>
        <w:top w:val="none" w:sz="0" w:space="0" w:color="auto"/>
        <w:left w:val="none" w:sz="0" w:space="0" w:color="auto"/>
        <w:bottom w:val="none" w:sz="0" w:space="0" w:color="auto"/>
        <w:right w:val="none" w:sz="0" w:space="0" w:color="auto"/>
      </w:divBdr>
    </w:div>
    <w:div w:id="667712420">
      <w:bodyDiv w:val="1"/>
      <w:marLeft w:val="0"/>
      <w:marRight w:val="0"/>
      <w:marTop w:val="0"/>
      <w:marBottom w:val="0"/>
      <w:divBdr>
        <w:top w:val="none" w:sz="0" w:space="0" w:color="auto"/>
        <w:left w:val="none" w:sz="0" w:space="0" w:color="auto"/>
        <w:bottom w:val="none" w:sz="0" w:space="0" w:color="auto"/>
        <w:right w:val="none" w:sz="0" w:space="0" w:color="auto"/>
      </w:divBdr>
    </w:div>
    <w:div w:id="729038144">
      <w:bodyDiv w:val="1"/>
      <w:marLeft w:val="0"/>
      <w:marRight w:val="0"/>
      <w:marTop w:val="0"/>
      <w:marBottom w:val="0"/>
      <w:divBdr>
        <w:top w:val="none" w:sz="0" w:space="0" w:color="auto"/>
        <w:left w:val="none" w:sz="0" w:space="0" w:color="auto"/>
        <w:bottom w:val="none" w:sz="0" w:space="0" w:color="auto"/>
        <w:right w:val="none" w:sz="0" w:space="0" w:color="auto"/>
      </w:divBdr>
    </w:div>
    <w:div w:id="850220175">
      <w:bodyDiv w:val="1"/>
      <w:marLeft w:val="0"/>
      <w:marRight w:val="0"/>
      <w:marTop w:val="0"/>
      <w:marBottom w:val="0"/>
      <w:divBdr>
        <w:top w:val="none" w:sz="0" w:space="0" w:color="auto"/>
        <w:left w:val="none" w:sz="0" w:space="0" w:color="auto"/>
        <w:bottom w:val="none" w:sz="0" w:space="0" w:color="auto"/>
        <w:right w:val="none" w:sz="0" w:space="0" w:color="auto"/>
      </w:divBdr>
    </w:div>
    <w:div w:id="916280109">
      <w:bodyDiv w:val="1"/>
      <w:marLeft w:val="0"/>
      <w:marRight w:val="0"/>
      <w:marTop w:val="0"/>
      <w:marBottom w:val="0"/>
      <w:divBdr>
        <w:top w:val="none" w:sz="0" w:space="0" w:color="auto"/>
        <w:left w:val="none" w:sz="0" w:space="0" w:color="auto"/>
        <w:bottom w:val="none" w:sz="0" w:space="0" w:color="auto"/>
        <w:right w:val="none" w:sz="0" w:space="0" w:color="auto"/>
      </w:divBdr>
    </w:div>
    <w:div w:id="940141265">
      <w:bodyDiv w:val="1"/>
      <w:marLeft w:val="0"/>
      <w:marRight w:val="0"/>
      <w:marTop w:val="0"/>
      <w:marBottom w:val="0"/>
      <w:divBdr>
        <w:top w:val="none" w:sz="0" w:space="0" w:color="auto"/>
        <w:left w:val="none" w:sz="0" w:space="0" w:color="auto"/>
        <w:bottom w:val="none" w:sz="0" w:space="0" w:color="auto"/>
        <w:right w:val="none" w:sz="0" w:space="0" w:color="auto"/>
      </w:divBdr>
    </w:div>
    <w:div w:id="979384768">
      <w:bodyDiv w:val="1"/>
      <w:marLeft w:val="0"/>
      <w:marRight w:val="0"/>
      <w:marTop w:val="0"/>
      <w:marBottom w:val="0"/>
      <w:divBdr>
        <w:top w:val="none" w:sz="0" w:space="0" w:color="auto"/>
        <w:left w:val="none" w:sz="0" w:space="0" w:color="auto"/>
        <w:bottom w:val="none" w:sz="0" w:space="0" w:color="auto"/>
        <w:right w:val="none" w:sz="0" w:space="0" w:color="auto"/>
      </w:divBdr>
    </w:div>
    <w:div w:id="1020543732">
      <w:bodyDiv w:val="1"/>
      <w:marLeft w:val="0"/>
      <w:marRight w:val="0"/>
      <w:marTop w:val="0"/>
      <w:marBottom w:val="0"/>
      <w:divBdr>
        <w:top w:val="none" w:sz="0" w:space="0" w:color="auto"/>
        <w:left w:val="none" w:sz="0" w:space="0" w:color="auto"/>
        <w:bottom w:val="none" w:sz="0" w:space="0" w:color="auto"/>
        <w:right w:val="none" w:sz="0" w:space="0" w:color="auto"/>
      </w:divBdr>
      <w:divsChild>
        <w:div w:id="1509905247">
          <w:marLeft w:val="0"/>
          <w:marRight w:val="0"/>
          <w:marTop w:val="0"/>
          <w:marBottom w:val="0"/>
          <w:divBdr>
            <w:top w:val="none" w:sz="0" w:space="0" w:color="auto"/>
            <w:left w:val="none" w:sz="0" w:space="0" w:color="auto"/>
            <w:bottom w:val="none" w:sz="0" w:space="0" w:color="auto"/>
            <w:right w:val="none" w:sz="0" w:space="0" w:color="auto"/>
          </w:divBdr>
          <w:divsChild>
            <w:div w:id="653408969">
              <w:marLeft w:val="0"/>
              <w:marRight w:val="0"/>
              <w:marTop w:val="0"/>
              <w:marBottom w:val="0"/>
              <w:divBdr>
                <w:top w:val="none" w:sz="0" w:space="0" w:color="auto"/>
                <w:left w:val="none" w:sz="0" w:space="0" w:color="auto"/>
                <w:bottom w:val="none" w:sz="0" w:space="0" w:color="auto"/>
                <w:right w:val="none" w:sz="0" w:space="0" w:color="auto"/>
              </w:divBdr>
            </w:div>
          </w:divsChild>
        </w:div>
        <w:div w:id="1920141052">
          <w:marLeft w:val="0"/>
          <w:marRight w:val="0"/>
          <w:marTop w:val="0"/>
          <w:marBottom w:val="0"/>
          <w:divBdr>
            <w:top w:val="none" w:sz="0" w:space="0" w:color="auto"/>
            <w:left w:val="none" w:sz="0" w:space="0" w:color="auto"/>
            <w:bottom w:val="none" w:sz="0" w:space="0" w:color="auto"/>
            <w:right w:val="none" w:sz="0" w:space="0" w:color="auto"/>
          </w:divBdr>
          <w:divsChild>
            <w:div w:id="131405919">
              <w:marLeft w:val="0"/>
              <w:marRight w:val="0"/>
              <w:marTop w:val="0"/>
              <w:marBottom w:val="0"/>
              <w:divBdr>
                <w:top w:val="none" w:sz="0" w:space="0" w:color="auto"/>
                <w:left w:val="none" w:sz="0" w:space="0" w:color="auto"/>
                <w:bottom w:val="none" w:sz="0" w:space="0" w:color="auto"/>
                <w:right w:val="none" w:sz="0" w:space="0" w:color="auto"/>
              </w:divBdr>
            </w:div>
          </w:divsChild>
        </w:div>
        <w:div w:id="20713522">
          <w:marLeft w:val="0"/>
          <w:marRight w:val="0"/>
          <w:marTop w:val="0"/>
          <w:marBottom w:val="0"/>
          <w:divBdr>
            <w:top w:val="none" w:sz="0" w:space="0" w:color="auto"/>
            <w:left w:val="none" w:sz="0" w:space="0" w:color="auto"/>
            <w:bottom w:val="none" w:sz="0" w:space="0" w:color="auto"/>
            <w:right w:val="none" w:sz="0" w:space="0" w:color="auto"/>
          </w:divBdr>
          <w:divsChild>
            <w:div w:id="25571652">
              <w:marLeft w:val="0"/>
              <w:marRight w:val="0"/>
              <w:marTop w:val="0"/>
              <w:marBottom w:val="0"/>
              <w:divBdr>
                <w:top w:val="none" w:sz="0" w:space="0" w:color="auto"/>
                <w:left w:val="none" w:sz="0" w:space="0" w:color="auto"/>
                <w:bottom w:val="none" w:sz="0" w:space="0" w:color="auto"/>
                <w:right w:val="none" w:sz="0" w:space="0" w:color="auto"/>
              </w:divBdr>
            </w:div>
          </w:divsChild>
        </w:div>
        <w:div w:id="1187327318">
          <w:marLeft w:val="0"/>
          <w:marRight w:val="0"/>
          <w:marTop w:val="0"/>
          <w:marBottom w:val="0"/>
          <w:divBdr>
            <w:top w:val="none" w:sz="0" w:space="0" w:color="auto"/>
            <w:left w:val="none" w:sz="0" w:space="0" w:color="auto"/>
            <w:bottom w:val="none" w:sz="0" w:space="0" w:color="auto"/>
            <w:right w:val="none" w:sz="0" w:space="0" w:color="auto"/>
          </w:divBdr>
          <w:divsChild>
            <w:div w:id="1485388529">
              <w:marLeft w:val="0"/>
              <w:marRight w:val="0"/>
              <w:marTop w:val="0"/>
              <w:marBottom w:val="0"/>
              <w:divBdr>
                <w:top w:val="none" w:sz="0" w:space="0" w:color="auto"/>
                <w:left w:val="none" w:sz="0" w:space="0" w:color="auto"/>
                <w:bottom w:val="none" w:sz="0" w:space="0" w:color="auto"/>
                <w:right w:val="none" w:sz="0" w:space="0" w:color="auto"/>
              </w:divBdr>
            </w:div>
          </w:divsChild>
        </w:div>
        <w:div w:id="1242789472">
          <w:marLeft w:val="0"/>
          <w:marRight w:val="0"/>
          <w:marTop w:val="0"/>
          <w:marBottom w:val="0"/>
          <w:divBdr>
            <w:top w:val="none" w:sz="0" w:space="0" w:color="auto"/>
            <w:left w:val="none" w:sz="0" w:space="0" w:color="auto"/>
            <w:bottom w:val="none" w:sz="0" w:space="0" w:color="auto"/>
            <w:right w:val="none" w:sz="0" w:space="0" w:color="auto"/>
          </w:divBdr>
          <w:divsChild>
            <w:div w:id="1099136931">
              <w:marLeft w:val="0"/>
              <w:marRight w:val="0"/>
              <w:marTop w:val="0"/>
              <w:marBottom w:val="0"/>
              <w:divBdr>
                <w:top w:val="none" w:sz="0" w:space="0" w:color="auto"/>
                <w:left w:val="none" w:sz="0" w:space="0" w:color="auto"/>
                <w:bottom w:val="none" w:sz="0" w:space="0" w:color="auto"/>
                <w:right w:val="none" w:sz="0" w:space="0" w:color="auto"/>
              </w:divBdr>
            </w:div>
          </w:divsChild>
        </w:div>
        <w:div w:id="1106458417">
          <w:marLeft w:val="0"/>
          <w:marRight w:val="0"/>
          <w:marTop w:val="0"/>
          <w:marBottom w:val="0"/>
          <w:divBdr>
            <w:top w:val="none" w:sz="0" w:space="0" w:color="auto"/>
            <w:left w:val="none" w:sz="0" w:space="0" w:color="auto"/>
            <w:bottom w:val="none" w:sz="0" w:space="0" w:color="auto"/>
            <w:right w:val="none" w:sz="0" w:space="0" w:color="auto"/>
          </w:divBdr>
          <w:divsChild>
            <w:div w:id="2011564728">
              <w:marLeft w:val="0"/>
              <w:marRight w:val="0"/>
              <w:marTop w:val="0"/>
              <w:marBottom w:val="0"/>
              <w:divBdr>
                <w:top w:val="none" w:sz="0" w:space="0" w:color="auto"/>
                <w:left w:val="none" w:sz="0" w:space="0" w:color="auto"/>
                <w:bottom w:val="none" w:sz="0" w:space="0" w:color="auto"/>
                <w:right w:val="none" w:sz="0" w:space="0" w:color="auto"/>
              </w:divBdr>
            </w:div>
          </w:divsChild>
        </w:div>
        <w:div w:id="1923442614">
          <w:marLeft w:val="0"/>
          <w:marRight w:val="0"/>
          <w:marTop w:val="0"/>
          <w:marBottom w:val="0"/>
          <w:divBdr>
            <w:top w:val="none" w:sz="0" w:space="0" w:color="auto"/>
            <w:left w:val="none" w:sz="0" w:space="0" w:color="auto"/>
            <w:bottom w:val="none" w:sz="0" w:space="0" w:color="auto"/>
            <w:right w:val="none" w:sz="0" w:space="0" w:color="auto"/>
          </w:divBdr>
          <w:divsChild>
            <w:div w:id="2079478756">
              <w:marLeft w:val="0"/>
              <w:marRight w:val="0"/>
              <w:marTop w:val="0"/>
              <w:marBottom w:val="0"/>
              <w:divBdr>
                <w:top w:val="none" w:sz="0" w:space="0" w:color="auto"/>
                <w:left w:val="none" w:sz="0" w:space="0" w:color="auto"/>
                <w:bottom w:val="none" w:sz="0" w:space="0" w:color="auto"/>
                <w:right w:val="none" w:sz="0" w:space="0" w:color="auto"/>
              </w:divBdr>
            </w:div>
          </w:divsChild>
        </w:div>
        <w:div w:id="1721250410">
          <w:marLeft w:val="0"/>
          <w:marRight w:val="0"/>
          <w:marTop w:val="0"/>
          <w:marBottom w:val="0"/>
          <w:divBdr>
            <w:top w:val="none" w:sz="0" w:space="0" w:color="auto"/>
            <w:left w:val="none" w:sz="0" w:space="0" w:color="auto"/>
            <w:bottom w:val="none" w:sz="0" w:space="0" w:color="auto"/>
            <w:right w:val="none" w:sz="0" w:space="0" w:color="auto"/>
          </w:divBdr>
          <w:divsChild>
            <w:div w:id="1575042795">
              <w:marLeft w:val="0"/>
              <w:marRight w:val="0"/>
              <w:marTop w:val="0"/>
              <w:marBottom w:val="0"/>
              <w:divBdr>
                <w:top w:val="none" w:sz="0" w:space="0" w:color="auto"/>
                <w:left w:val="none" w:sz="0" w:space="0" w:color="auto"/>
                <w:bottom w:val="none" w:sz="0" w:space="0" w:color="auto"/>
                <w:right w:val="none" w:sz="0" w:space="0" w:color="auto"/>
              </w:divBdr>
            </w:div>
          </w:divsChild>
        </w:div>
        <w:div w:id="613679852">
          <w:marLeft w:val="0"/>
          <w:marRight w:val="0"/>
          <w:marTop w:val="0"/>
          <w:marBottom w:val="0"/>
          <w:divBdr>
            <w:top w:val="none" w:sz="0" w:space="0" w:color="auto"/>
            <w:left w:val="none" w:sz="0" w:space="0" w:color="auto"/>
            <w:bottom w:val="none" w:sz="0" w:space="0" w:color="auto"/>
            <w:right w:val="none" w:sz="0" w:space="0" w:color="auto"/>
          </w:divBdr>
          <w:divsChild>
            <w:div w:id="750665333">
              <w:marLeft w:val="0"/>
              <w:marRight w:val="0"/>
              <w:marTop w:val="0"/>
              <w:marBottom w:val="0"/>
              <w:divBdr>
                <w:top w:val="none" w:sz="0" w:space="0" w:color="auto"/>
                <w:left w:val="none" w:sz="0" w:space="0" w:color="auto"/>
                <w:bottom w:val="none" w:sz="0" w:space="0" w:color="auto"/>
                <w:right w:val="none" w:sz="0" w:space="0" w:color="auto"/>
              </w:divBdr>
            </w:div>
          </w:divsChild>
        </w:div>
        <w:div w:id="1311250382">
          <w:marLeft w:val="0"/>
          <w:marRight w:val="0"/>
          <w:marTop w:val="0"/>
          <w:marBottom w:val="0"/>
          <w:divBdr>
            <w:top w:val="none" w:sz="0" w:space="0" w:color="auto"/>
            <w:left w:val="none" w:sz="0" w:space="0" w:color="auto"/>
            <w:bottom w:val="none" w:sz="0" w:space="0" w:color="auto"/>
            <w:right w:val="none" w:sz="0" w:space="0" w:color="auto"/>
          </w:divBdr>
          <w:divsChild>
            <w:div w:id="1782141933">
              <w:marLeft w:val="0"/>
              <w:marRight w:val="0"/>
              <w:marTop w:val="0"/>
              <w:marBottom w:val="0"/>
              <w:divBdr>
                <w:top w:val="none" w:sz="0" w:space="0" w:color="auto"/>
                <w:left w:val="none" w:sz="0" w:space="0" w:color="auto"/>
                <w:bottom w:val="none" w:sz="0" w:space="0" w:color="auto"/>
                <w:right w:val="none" w:sz="0" w:space="0" w:color="auto"/>
              </w:divBdr>
            </w:div>
          </w:divsChild>
        </w:div>
        <w:div w:id="842863764">
          <w:marLeft w:val="0"/>
          <w:marRight w:val="0"/>
          <w:marTop w:val="0"/>
          <w:marBottom w:val="0"/>
          <w:divBdr>
            <w:top w:val="none" w:sz="0" w:space="0" w:color="auto"/>
            <w:left w:val="none" w:sz="0" w:space="0" w:color="auto"/>
            <w:bottom w:val="none" w:sz="0" w:space="0" w:color="auto"/>
            <w:right w:val="none" w:sz="0" w:space="0" w:color="auto"/>
          </w:divBdr>
          <w:divsChild>
            <w:div w:id="1899781288">
              <w:marLeft w:val="0"/>
              <w:marRight w:val="0"/>
              <w:marTop w:val="0"/>
              <w:marBottom w:val="0"/>
              <w:divBdr>
                <w:top w:val="none" w:sz="0" w:space="0" w:color="auto"/>
                <w:left w:val="none" w:sz="0" w:space="0" w:color="auto"/>
                <w:bottom w:val="none" w:sz="0" w:space="0" w:color="auto"/>
                <w:right w:val="none" w:sz="0" w:space="0" w:color="auto"/>
              </w:divBdr>
            </w:div>
          </w:divsChild>
        </w:div>
        <w:div w:id="355354928">
          <w:marLeft w:val="0"/>
          <w:marRight w:val="0"/>
          <w:marTop w:val="0"/>
          <w:marBottom w:val="0"/>
          <w:divBdr>
            <w:top w:val="none" w:sz="0" w:space="0" w:color="auto"/>
            <w:left w:val="none" w:sz="0" w:space="0" w:color="auto"/>
            <w:bottom w:val="none" w:sz="0" w:space="0" w:color="auto"/>
            <w:right w:val="none" w:sz="0" w:space="0" w:color="auto"/>
          </w:divBdr>
          <w:divsChild>
            <w:div w:id="1932275562">
              <w:marLeft w:val="0"/>
              <w:marRight w:val="0"/>
              <w:marTop w:val="0"/>
              <w:marBottom w:val="0"/>
              <w:divBdr>
                <w:top w:val="none" w:sz="0" w:space="0" w:color="auto"/>
                <w:left w:val="none" w:sz="0" w:space="0" w:color="auto"/>
                <w:bottom w:val="none" w:sz="0" w:space="0" w:color="auto"/>
                <w:right w:val="none" w:sz="0" w:space="0" w:color="auto"/>
              </w:divBdr>
            </w:div>
          </w:divsChild>
        </w:div>
        <w:div w:id="311254189">
          <w:marLeft w:val="0"/>
          <w:marRight w:val="0"/>
          <w:marTop w:val="0"/>
          <w:marBottom w:val="0"/>
          <w:divBdr>
            <w:top w:val="none" w:sz="0" w:space="0" w:color="auto"/>
            <w:left w:val="none" w:sz="0" w:space="0" w:color="auto"/>
            <w:bottom w:val="none" w:sz="0" w:space="0" w:color="auto"/>
            <w:right w:val="none" w:sz="0" w:space="0" w:color="auto"/>
          </w:divBdr>
          <w:divsChild>
            <w:div w:id="1651254168">
              <w:marLeft w:val="0"/>
              <w:marRight w:val="0"/>
              <w:marTop w:val="0"/>
              <w:marBottom w:val="0"/>
              <w:divBdr>
                <w:top w:val="none" w:sz="0" w:space="0" w:color="auto"/>
                <w:left w:val="none" w:sz="0" w:space="0" w:color="auto"/>
                <w:bottom w:val="none" w:sz="0" w:space="0" w:color="auto"/>
                <w:right w:val="none" w:sz="0" w:space="0" w:color="auto"/>
              </w:divBdr>
            </w:div>
          </w:divsChild>
        </w:div>
        <w:div w:id="1546912021">
          <w:marLeft w:val="0"/>
          <w:marRight w:val="0"/>
          <w:marTop w:val="0"/>
          <w:marBottom w:val="0"/>
          <w:divBdr>
            <w:top w:val="none" w:sz="0" w:space="0" w:color="auto"/>
            <w:left w:val="none" w:sz="0" w:space="0" w:color="auto"/>
            <w:bottom w:val="none" w:sz="0" w:space="0" w:color="auto"/>
            <w:right w:val="none" w:sz="0" w:space="0" w:color="auto"/>
          </w:divBdr>
          <w:divsChild>
            <w:div w:id="1924102235">
              <w:marLeft w:val="0"/>
              <w:marRight w:val="0"/>
              <w:marTop w:val="0"/>
              <w:marBottom w:val="0"/>
              <w:divBdr>
                <w:top w:val="none" w:sz="0" w:space="0" w:color="auto"/>
                <w:left w:val="none" w:sz="0" w:space="0" w:color="auto"/>
                <w:bottom w:val="none" w:sz="0" w:space="0" w:color="auto"/>
                <w:right w:val="none" w:sz="0" w:space="0" w:color="auto"/>
              </w:divBdr>
            </w:div>
          </w:divsChild>
        </w:div>
        <w:div w:id="634724619">
          <w:marLeft w:val="0"/>
          <w:marRight w:val="0"/>
          <w:marTop w:val="0"/>
          <w:marBottom w:val="0"/>
          <w:divBdr>
            <w:top w:val="none" w:sz="0" w:space="0" w:color="auto"/>
            <w:left w:val="none" w:sz="0" w:space="0" w:color="auto"/>
            <w:bottom w:val="none" w:sz="0" w:space="0" w:color="auto"/>
            <w:right w:val="none" w:sz="0" w:space="0" w:color="auto"/>
          </w:divBdr>
          <w:divsChild>
            <w:div w:id="137304173">
              <w:marLeft w:val="0"/>
              <w:marRight w:val="0"/>
              <w:marTop w:val="0"/>
              <w:marBottom w:val="0"/>
              <w:divBdr>
                <w:top w:val="none" w:sz="0" w:space="0" w:color="auto"/>
                <w:left w:val="none" w:sz="0" w:space="0" w:color="auto"/>
                <w:bottom w:val="none" w:sz="0" w:space="0" w:color="auto"/>
                <w:right w:val="none" w:sz="0" w:space="0" w:color="auto"/>
              </w:divBdr>
            </w:div>
          </w:divsChild>
        </w:div>
        <w:div w:id="325012599">
          <w:marLeft w:val="0"/>
          <w:marRight w:val="0"/>
          <w:marTop w:val="0"/>
          <w:marBottom w:val="0"/>
          <w:divBdr>
            <w:top w:val="none" w:sz="0" w:space="0" w:color="auto"/>
            <w:left w:val="none" w:sz="0" w:space="0" w:color="auto"/>
            <w:bottom w:val="none" w:sz="0" w:space="0" w:color="auto"/>
            <w:right w:val="none" w:sz="0" w:space="0" w:color="auto"/>
          </w:divBdr>
          <w:divsChild>
            <w:div w:id="957763740">
              <w:marLeft w:val="0"/>
              <w:marRight w:val="0"/>
              <w:marTop w:val="0"/>
              <w:marBottom w:val="0"/>
              <w:divBdr>
                <w:top w:val="none" w:sz="0" w:space="0" w:color="auto"/>
                <w:left w:val="none" w:sz="0" w:space="0" w:color="auto"/>
                <w:bottom w:val="none" w:sz="0" w:space="0" w:color="auto"/>
                <w:right w:val="none" w:sz="0" w:space="0" w:color="auto"/>
              </w:divBdr>
            </w:div>
          </w:divsChild>
        </w:div>
        <w:div w:id="890073852">
          <w:marLeft w:val="0"/>
          <w:marRight w:val="0"/>
          <w:marTop w:val="0"/>
          <w:marBottom w:val="0"/>
          <w:divBdr>
            <w:top w:val="none" w:sz="0" w:space="0" w:color="auto"/>
            <w:left w:val="none" w:sz="0" w:space="0" w:color="auto"/>
            <w:bottom w:val="none" w:sz="0" w:space="0" w:color="auto"/>
            <w:right w:val="none" w:sz="0" w:space="0" w:color="auto"/>
          </w:divBdr>
          <w:divsChild>
            <w:div w:id="279143853">
              <w:marLeft w:val="0"/>
              <w:marRight w:val="0"/>
              <w:marTop w:val="0"/>
              <w:marBottom w:val="0"/>
              <w:divBdr>
                <w:top w:val="none" w:sz="0" w:space="0" w:color="auto"/>
                <w:left w:val="none" w:sz="0" w:space="0" w:color="auto"/>
                <w:bottom w:val="none" w:sz="0" w:space="0" w:color="auto"/>
                <w:right w:val="none" w:sz="0" w:space="0" w:color="auto"/>
              </w:divBdr>
            </w:div>
          </w:divsChild>
        </w:div>
        <w:div w:id="484126354">
          <w:marLeft w:val="0"/>
          <w:marRight w:val="0"/>
          <w:marTop w:val="0"/>
          <w:marBottom w:val="0"/>
          <w:divBdr>
            <w:top w:val="none" w:sz="0" w:space="0" w:color="auto"/>
            <w:left w:val="none" w:sz="0" w:space="0" w:color="auto"/>
            <w:bottom w:val="none" w:sz="0" w:space="0" w:color="auto"/>
            <w:right w:val="none" w:sz="0" w:space="0" w:color="auto"/>
          </w:divBdr>
          <w:divsChild>
            <w:div w:id="437141606">
              <w:marLeft w:val="0"/>
              <w:marRight w:val="0"/>
              <w:marTop w:val="0"/>
              <w:marBottom w:val="0"/>
              <w:divBdr>
                <w:top w:val="none" w:sz="0" w:space="0" w:color="auto"/>
                <w:left w:val="none" w:sz="0" w:space="0" w:color="auto"/>
                <w:bottom w:val="none" w:sz="0" w:space="0" w:color="auto"/>
                <w:right w:val="none" w:sz="0" w:space="0" w:color="auto"/>
              </w:divBdr>
            </w:div>
          </w:divsChild>
        </w:div>
        <w:div w:id="231817298">
          <w:marLeft w:val="0"/>
          <w:marRight w:val="0"/>
          <w:marTop w:val="0"/>
          <w:marBottom w:val="0"/>
          <w:divBdr>
            <w:top w:val="none" w:sz="0" w:space="0" w:color="auto"/>
            <w:left w:val="none" w:sz="0" w:space="0" w:color="auto"/>
            <w:bottom w:val="none" w:sz="0" w:space="0" w:color="auto"/>
            <w:right w:val="none" w:sz="0" w:space="0" w:color="auto"/>
          </w:divBdr>
          <w:divsChild>
            <w:div w:id="967202262">
              <w:marLeft w:val="0"/>
              <w:marRight w:val="0"/>
              <w:marTop w:val="0"/>
              <w:marBottom w:val="0"/>
              <w:divBdr>
                <w:top w:val="none" w:sz="0" w:space="0" w:color="auto"/>
                <w:left w:val="none" w:sz="0" w:space="0" w:color="auto"/>
                <w:bottom w:val="none" w:sz="0" w:space="0" w:color="auto"/>
                <w:right w:val="none" w:sz="0" w:space="0" w:color="auto"/>
              </w:divBdr>
            </w:div>
          </w:divsChild>
        </w:div>
        <w:div w:id="784231023">
          <w:marLeft w:val="0"/>
          <w:marRight w:val="0"/>
          <w:marTop w:val="0"/>
          <w:marBottom w:val="0"/>
          <w:divBdr>
            <w:top w:val="none" w:sz="0" w:space="0" w:color="auto"/>
            <w:left w:val="none" w:sz="0" w:space="0" w:color="auto"/>
            <w:bottom w:val="none" w:sz="0" w:space="0" w:color="auto"/>
            <w:right w:val="none" w:sz="0" w:space="0" w:color="auto"/>
          </w:divBdr>
          <w:divsChild>
            <w:div w:id="164126961">
              <w:marLeft w:val="0"/>
              <w:marRight w:val="0"/>
              <w:marTop w:val="0"/>
              <w:marBottom w:val="0"/>
              <w:divBdr>
                <w:top w:val="none" w:sz="0" w:space="0" w:color="auto"/>
                <w:left w:val="none" w:sz="0" w:space="0" w:color="auto"/>
                <w:bottom w:val="none" w:sz="0" w:space="0" w:color="auto"/>
                <w:right w:val="none" w:sz="0" w:space="0" w:color="auto"/>
              </w:divBdr>
            </w:div>
          </w:divsChild>
        </w:div>
        <w:div w:id="1542204887">
          <w:marLeft w:val="0"/>
          <w:marRight w:val="0"/>
          <w:marTop w:val="0"/>
          <w:marBottom w:val="0"/>
          <w:divBdr>
            <w:top w:val="none" w:sz="0" w:space="0" w:color="auto"/>
            <w:left w:val="none" w:sz="0" w:space="0" w:color="auto"/>
            <w:bottom w:val="none" w:sz="0" w:space="0" w:color="auto"/>
            <w:right w:val="none" w:sz="0" w:space="0" w:color="auto"/>
          </w:divBdr>
          <w:divsChild>
            <w:div w:id="1041053282">
              <w:marLeft w:val="0"/>
              <w:marRight w:val="0"/>
              <w:marTop w:val="0"/>
              <w:marBottom w:val="0"/>
              <w:divBdr>
                <w:top w:val="none" w:sz="0" w:space="0" w:color="auto"/>
                <w:left w:val="none" w:sz="0" w:space="0" w:color="auto"/>
                <w:bottom w:val="none" w:sz="0" w:space="0" w:color="auto"/>
                <w:right w:val="none" w:sz="0" w:space="0" w:color="auto"/>
              </w:divBdr>
            </w:div>
          </w:divsChild>
        </w:div>
        <w:div w:id="578751092">
          <w:marLeft w:val="0"/>
          <w:marRight w:val="0"/>
          <w:marTop w:val="0"/>
          <w:marBottom w:val="0"/>
          <w:divBdr>
            <w:top w:val="none" w:sz="0" w:space="0" w:color="auto"/>
            <w:left w:val="none" w:sz="0" w:space="0" w:color="auto"/>
            <w:bottom w:val="none" w:sz="0" w:space="0" w:color="auto"/>
            <w:right w:val="none" w:sz="0" w:space="0" w:color="auto"/>
          </w:divBdr>
          <w:divsChild>
            <w:div w:id="849872677">
              <w:marLeft w:val="0"/>
              <w:marRight w:val="0"/>
              <w:marTop w:val="0"/>
              <w:marBottom w:val="0"/>
              <w:divBdr>
                <w:top w:val="none" w:sz="0" w:space="0" w:color="auto"/>
                <w:left w:val="none" w:sz="0" w:space="0" w:color="auto"/>
                <w:bottom w:val="none" w:sz="0" w:space="0" w:color="auto"/>
                <w:right w:val="none" w:sz="0" w:space="0" w:color="auto"/>
              </w:divBdr>
            </w:div>
          </w:divsChild>
        </w:div>
        <w:div w:id="572158340">
          <w:marLeft w:val="0"/>
          <w:marRight w:val="0"/>
          <w:marTop w:val="0"/>
          <w:marBottom w:val="0"/>
          <w:divBdr>
            <w:top w:val="none" w:sz="0" w:space="0" w:color="auto"/>
            <w:left w:val="none" w:sz="0" w:space="0" w:color="auto"/>
            <w:bottom w:val="none" w:sz="0" w:space="0" w:color="auto"/>
            <w:right w:val="none" w:sz="0" w:space="0" w:color="auto"/>
          </w:divBdr>
          <w:divsChild>
            <w:div w:id="43452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15549">
      <w:bodyDiv w:val="1"/>
      <w:marLeft w:val="0"/>
      <w:marRight w:val="0"/>
      <w:marTop w:val="0"/>
      <w:marBottom w:val="0"/>
      <w:divBdr>
        <w:top w:val="none" w:sz="0" w:space="0" w:color="auto"/>
        <w:left w:val="none" w:sz="0" w:space="0" w:color="auto"/>
        <w:bottom w:val="none" w:sz="0" w:space="0" w:color="auto"/>
        <w:right w:val="none" w:sz="0" w:space="0" w:color="auto"/>
      </w:divBdr>
    </w:div>
    <w:div w:id="1163425099">
      <w:bodyDiv w:val="1"/>
      <w:marLeft w:val="0"/>
      <w:marRight w:val="0"/>
      <w:marTop w:val="0"/>
      <w:marBottom w:val="0"/>
      <w:divBdr>
        <w:top w:val="none" w:sz="0" w:space="0" w:color="auto"/>
        <w:left w:val="none" w:sz="0" w:space="0" w:color="auto"/>
        <w:bottom w:val="none" w:sz="0" w:space="0" w:color="auto"/>
        <w:right w:val="none" w:sz="0" w:space="0" w:color="auto"/>
      </w:divBdr>
    </w:div>
    <w:div w:id="1309169605">
      <w:bodyDiv w:val="1"/>
      <w:marLeft w:val="0"/>
      <w:marRight w:val="0"/>
      <w:marTop w:val="0"/>
      <w:marBottom w:val="0"/>
      <w:divBdr>
        <w:top w:val="none" w:sz="0" w:space="0" w:color="auto"/>
        <w:left w:val="none" w:sz="0" w:space="0" w:color="auto"/>
        <w:bottom w:val="none" w:sz="0" w:space="0" w:color="auto"/>
        <w:right w:val="none" w:sz="0" w:space="0" w:color="auto"/>
      </w:divBdr>
    </w:div>
    <w:div w:id="1547063864">
      <w:bodyDiv w:val="1"/>
      <w:marLeft w:val="0"/>
      <w:marRight w:val="0"/>
      <w:marTop w:val="0"/>
      <w:marBottom w:val="0"/>
      <w:divBdr>
        <w:top w:val="none" w:sz="0" w:space="0" w:color="auto"/>
        <w:left w:val="none" w:sz="0" w:space="0" w:color="auto"/>
        <w:bottom w:val="none" w:sz="0" w:space="0" w:color="auto"/>
        <w:right w:val="none" w:sz="0" w:space="0" w:color="auto"/>
      </w:divBdr>
    </w:div>
    <w:div w:id="1560942545">
      <w:bodyDiv w:val="1"/>
      <w:marLeft w:val="0"/>
      <w:marRight w:val="0"/>
      <w:marTop w:val="0"/>
      <w:marBottom w:val="0"/>
      <w:divBdr>
        <w:top w:val="none" w:sz="0" w:space="0" w:color="auto"/>
        <w:left w:val="none" w:sz="0" w:space="0" w:color="auto"/>
        <w:bottom w:val="none" w:sz="0" w:space="0" w:color="auto"/>
        <w:right w:val="none" w:sz="0" w:space="0" w:color="auto"/>
      </w:divBdr>
    </w:div>
    <w:div w:id="1837266173">
      <w:bodyDiv w:val="1"/>
      <w:marLeft w:val="0"/>
      <w:marRight w:val="0"/>
      <w:marTop w:val="0"/>
      <w:marBottom w:val="0"/>
      <w:divBdr>
        <w:top w:val="none" w:sz="0" w:space="0" w:color="auto"/>
        <w:left w:val="none" w:sz="0" w:space="0" w:color="auto"/>
        <w:bottom w:val="none" w:sz="0" w:space="0" w:color="auto"/>
        <w:right w:val="none" w:sz="0" w:space="0" w:color="auto"/>
      </w:divBdr>
    </w:div>
    <w:div w:id="1883781826">
      <w:bodyDiv w:val="1"/>
      <w:marLeft w:val="0"/>
      <w:marRight w:val="0"/>
      <w:marTop w:val="0"/>
      <w:marBottom w:val="0"/>
      <w:divBdr>
        <w:top w:val="none" w:sz="0" w:space="0" w:color="auto"/>
        <w:left w:val="none" w:sz="0" w:space="0" w:color="auto"/>
        <w:bottom w:val="none" w:sz="0" w:space="0" w:color="auto"/>
        <w:right w:val="none" w:sz="0" w:space="0" w:color="auto"/>
      </w:divBdr>
    </w:div>
    <w:div w:id="1928494151">
      <w:bodyDiv w:val="1"/>
      <w:marLeft w:val="0"/>
      <w:marRight w:val="0"/>
      <w:marTop w:val="0"/>
      <w:marBottom w:val="0"/>
      <w:divBdr>
        <w:top w:val="none" w:sz="0" w:space="0" w:color="auto"/>
        <w:left w:val="none" w:sz="0" w:space="0" w:color="auto"/>
        <w:bottom w:val="none" w:sz="0" w:space="0" w:color="auto"/>
        <w:right w:val="none" w:sz="0" w:space="0" w:color="auto"/>
      </w:divBdr>
    </w:div>
    <w:div w:id="2033215684">
      <w:bodyDiv w:val="1"/>
      <w:marLeft w:val="0"/>
      <w:marRight w:val="0"/>
      <w:marTop w:val="0"/>
      <w:marBottom w:val="0"/>
      <w:divBdr>
        <w:top w:val="none" w:sz="0" w:space="0" w:color="auto"/>
        <w:left w:val="none" w:sz="0" w:space="0" w:color="auto"/>
        <w:bottom w:val="none" w:sz="0" w:space="0" w:color="auto"/>
        <w:right w:val="none" w:sz="0" w:space="0" w:color="auto"/>
      </w:divBdr>
    </w:div>
    <w:div w:id="212495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bmp"/><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bmp"/><Relationship Id="rId17" Type="http://schemas.openxmlformats.org/officeDocument/2006/relationships/image" Target="media/image10.bmp"/><Relationship Id="rId2" Type="http://schemas.openxmlformats.org/officeDocument/2006/relationships/numbering" Target="numbering.xml"/><Relationship Id="rId16" Type="http://schemas.openxmlformats.org/officeDocument/2006/relationships/image" Target="media/image9.bm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bmp"/><Relationship Id="rId10" Type="http://schemas.openxmlformats.org/officeDocument/2006/relationships/image" Target="media/image3.bmp"/><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bmp"/><Relationship Id="rId14" Type="http://schemas.openxmlformats.org/officeDocument/2006/relationships/image" Target="media/image7.b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D83B8-4977-429E-B219-3850776E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46</Pages>
  <Words>18442</Words>
  <Characters>105126</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123322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Zeka</cp:lastModifiedBy>
  <cp:revision>6</cp:revision>
  <dcterms:created xsi:type="dcterms:W3CDTF">2025-12-25T07:15:00Z</dcterms:created>
  <dcterms:modified xsi:type="dcterms:W3CDTF">2026-09-07T12:42:00Z</dcterms:modified>
</cp:coreProperties>
</file>