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/>
  <w:body>
    <w:tbl>
      <w:tblPr>
        <w:tblW w:w="4961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4"/>
        <w:gridCol w:w="13141"/>
      </w:tblGrid>
      <w:tr w:rsidR="00D13326" w:rsidRPr="008455B7" w:rsidTr="008645EC">
        <w:trPr>
          <w:tblCellSpacing w:w="15" w:type="dxa"/>
        </w:trPr>
        <w:tc>
          <w:tcPr>
            <w:tcW w:w="441" w:type="pct"/>
            <w:shd w:val="clear" w:color="auto" w:fill="A41E1C"/>
            <w:vAlign w:val="center"/>
          </w:tcPr>
          <w:p w:rsidR="00D13326" w:rsidRPr="008455B7" w:rsidRDefault="00FE4DF6" w:rsidP="00492E80">
            <w:pPr>
              <w:pStyle w:val="NASLOVZLA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drawing>
                <wp:inline distT="0" distB="0" distL="0" distR="0" wp14:anchorId="184412B7" wp14:editId="068EB713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7" w:type="pct"/>
            <w:shd w:val="clear" w:color="auto" w:fill="A41E1C"/>
            <w:vAlign w:val="center"/>
            <w:hideMark/>
          </w:tcPr>
          <w:p w:rsidR="00806E64" w:rsidRPr="00806E64" w:rsidRDefault="00A8369E" w:rsidP="00806E64">
            <w:pPr>
              <w:pStyle w:val="NASLOVBELO"/>
              <w:spacing w:line="360" w:lineRule="auto"/>
              <w:rPr>
                <w:color w:val="FFE599"/>
              </w:rPr>
            </w:pPr>
            <w:r w:rsidRPr="00A8369E">
              <w:rPr>
                <w:color w:val="FFE599"/>
              </w:rPr>
              <w:t xml:space="preserve">ПРАВИЛНИК </w:t>
            </w:r>
          </w:p>
          <w:p w:rsidR="006D6D76" w:rsidRDefault="00A8369E" w:rsidP="006D6D76">
            <w:pPr>
              <w:pStyle w:val="NASLOVBELO"/>
            </w:pPr>
            <w:r w:rsidRPr="00A8369E">
              <w:t>О НАЈВИШЕМ ИЗНОСУ НАКНАДА ТРОШКОВА ЗА МЕДИЦИНСКО-ТЕХНИЧКА ПОМАГАЛА КОЈА СЕ ИЗДАЈУ НА ТЕРЕТ СРЕДСТАВА ОБАВЕЗНОГ ЗДРАВСТВЕНОГ ОСИГУРАЊА</w:t>
            </w:r>
          </w:p>
          <w:p w:rsidR="00D13326" w:rsidRPr="008B2FAA" w:rsidRDefault="00806E64" w:rsidP="008620A1">
            <w:pPr>
              <w:pStyle w:val="podnaslovpropisa"/>
              <w:rPr>
                <w:sz w:val="18"/>
                <w:szCs w:val="18"/>
              </w:rPr>
            </w:pPr>
            <w:r w:rsidRPr="00806E64">
              <w:rPr>
                <w:sz w:val="18"/>
                <w:szCs w:val="18"/>
              </w:rPr>
              <w:t>("Сл. гласник РС", бр.</w:t>
            </w:r>
            <w:r w:rsidR="00775E59">
              <w:rPr>
                <w:sz w:val="18"/>
                <w:szCs w:val="18"/>
              </w:rPr>
              <w:t xml:space="preserve"> </w:t>
            </w:r>
            <w:r w:rsidR="00145E45">
              <w:rPr>
                <w:sz w:val="18"/>
                <w:szCs w:val="18"/>
              </w:rPr>
              <w:t>33</w:t>
            </w:r>
            <w:r w:rsidR="0008673F" w:rsidRPr="0008673F">
              <w:rPr>
                <w:sz w:val="18"/>
                <w:szCs w:val="18"/>
              </w:rPr>
              <w:t>/202</w:t>
            </w:r>
            <w:r w:rsidR="00145E45">
              <w:rPr>
                <w:sz w:val="18"/>
                <w:szCs w:val="18"/>
              </w:rPr>
              <w:t>4</w:t>
            </w:r>
            <w:r w:rsidR="0069169F">
              <w:rPr>
                <w:sz w:val="18"/>
                <w:szCs w:val="18"/>
              </w:rPr>
              <w:t>,</w:t>
            </w:r>
            <w:r w:rsidR="009665EF">
              <w:rPr>
                <w:sz w:val="18"/>
                <w:szCs w:val="18"/>
                <w:lang w:val="sr-Cyrl-RS"/>
              </w:rPr>
              <w:t xml:space="preserve"> </w:t>
            </w:r>
            <w:r w:rsidR="009665EF" w:rsidRPr="009665EF">
              <w:rPr>
                <w:sz w:val="18"/>
                <w:szCs w:val="18"/>
                <w:lang w:val="sr-Cyrl-RS"/>
              </w:rPr>
              <w:t>71/2025</w:t>
            </w:r>
            <w:r w:rsidR="008620A1">
              <w:rPr>
                <w:sz w:val="18"/>
                <w:szCs w:val="18"/>
                <w:lang w:val="en-US"/>
              </w:rPr>
              <w:t xml:space="preserve">, </w:t>
            </w:r>
            <w:r w:rsidR="008620A1">
              <w:rPr>
                <w:sz w:val="18"/>
                <w:szCs w:val="18"/>
                <w:lang w:val="sr-Cyrl-RS"/>
              </w:rPr>
              <w:t>6</w:t>
            </w:r>
            <w:bookmarkStart w:id="0" w:name="_GoBack"/>
            <w:bookmarkEnd w:id="0"/>
            <w:r w:rsidR="008620A1">
              <w:rPr>
                <w:sz w:val="18"/>
                <w:szCs w:val="18"/>
                <w:lang w:val="sr-Cyrl-RS"/>
              </w:rPr>
              <w:t>5/202</w:t>
            </w:r>
            <w:r w:rsidR="008620A1">
              <w:rPr>
                <w:sz w:val="18"/>
                <w:szCs w:val="18"/>
                <w:lang w:val="en-US"/>
              </w:rPr>
              <w:t>6</w:t>
            </w:r>
            <w:r w:rsidR="0069169F">
              <w:rPr>
                <w:sz w:val="18"/>
                <w:szCs w:val="18"/>
                <w:lang w:val="en-US"/>
              </w:rPr>
              <w:t xml:space="preserve"> </w:t>
            </w:r>
            <w:r w:rsidR="0069169F">
              <w:rPr>
                <w:sz w:val="18"/>
                <w:szCs w:val="18"/>
                <w:lang w:val="sr-Cyrl-RS"/>
              </w:rPr>
              <w:t xml:space="preserve">и </w:t>
            </w:r>
            <w:r w:rsidR="008620A1">
              <w:rPr>
                <w:sz w:val="18"/>
                <w:szCs w:val="18"/>
                <w:lang w:val="en-US"/>
              </w:rPr>
              <w:t>90</w:t>
            </w:r>
            <w:r w:rsidR="0069169F">
              <w:rPr>
                <w:sz w:val="18"/>
                <w:szCs w:val="18"/>
                <w:lang w:val="sr-Cyrl-RS"/>
              </w:rPr>
              <w:t>/202</w:t>
            </w:r>
            <w:r w:rsidR="000B5299">
              <w:rPr>
                <w:sz w:val="18"/>
                <w:szCs w:val="18"/>
                <w:lang w:val="en-US"/>
              </w:rPr>
              <w:t>6</w:t>
            </w:r>
            <w:r w:rsidRPr="00806E64">
              <w:rPr>
                <w:sz w:val="18"/>
                <w:szCs w:val="18"/>
              </w:rPr>
              <w:t>)</w:t>
            </w:r>
          </w:p>
        </w:tc>
      </w:tr>
    </w:tbl>
    <w:p w:rsidR="0069169F" w:rsidRDefault="0069169F" w:rsidP="008645EC"/>
    <w:p w:rsidR="0069169F" w:rsidRPr="00067079" w:rsidRDefault="0069169F" w:rsidP="0069169F">
      <w:pPr>
        <w:spacing w:line="210" w:lineRule="atLeast"/>
        <w:jc w:val="righ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Прилог 1.</w:t>
      </w:r>
    </w:p>
    <w:p w:rsidR="0069169F" w:rsidRPr="00067079" w:rsidRDefault="0069169F" w:rsidP="0069169F">
      <w:pPr>
        <w:spacing w:line="210" w:lineRule="atLeast"/>
        <w:jc w:val="center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Највиши износи накнада за одређена медицинско-техничка помагала која се издају преко апотеке</w:t>
      </w:r>
    </w:p>
    <w:p w:rsidR="0069169F" w:rsidRPr="00067079" w:rsidRDefault="0069169F" w:rsidP="0069169F">
      <w:pPr>
        <w:spacing w:line="210" w:lineRule="atLeast"/>
        <w:jc w:val="right"/>
        <w:rPr>
          <w:rFonts w:ascii="Arial" w:hAnsi="Arial" w:cs="Arial"/>
        </w:rPr>
      </w:pPr>
      <w:r w:rsidRPr="00067079">
        <w:rPr>
          <w:rFonts w:ascii="Arial" w:eastAsia="Verdana" w:hAnsi="Arial" w:cs="Arial"/>
          <w:sz w:val="22"/>
        </w:rPr>
        <w:t>Износи у динарима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6761"/>
        <w:gridCol w:w="1194"/>
        <w:gridCol w:w="4298"/>
        <w:gridCol w:w="1310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или</w:t>
            </w:r>
            <w:r w:rsidRPr="00067079">
              <w:rPr>
                <w:rFonts w:ascii="Arial" w:eastAsia="Verdana" w:hAnsi="Arial" w:cs="Arial"/>
                <w:i/>
                <w:sz w:val="22"/>
              </w:rPr>
              <w:br/>
            </w:r>
            <w:r w:rsidRPr="00067079">
              <w:rPr>
                <w:rFonts w:ascii="Arial" w:eastAsia="Verdana" w:hAnsi="Arial" w:cs="Arial"/>
                <w:sz w:val="22"/>
              </w:rPr>
              <w:t>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Делови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Hajвиши износ 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накнаде целог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Ендотрахеална канила метална (2 комада)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4.990,00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Ендотрахеална канила пластична (2 комада)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1.400,00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098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Eлeктpични инхалатор са маском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09810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3.800,00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09820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маска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Диск подлога са кесама за илеостому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диск подлога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372,32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кесе за илеостому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243,36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диск подлога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372,32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кесе за илеостому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243,36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Самолепљиви једноделни комплет за илеостому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13610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303,68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lastRenderedPageBreak/>
              <w:t>137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Диск подлога са кесама за колостому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13710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диск подлога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372,32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13720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кесе за колостому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140,40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13730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диск подлога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372,32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13740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кесе за колостому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140,40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Самолепљиви једноделни комплет за колостому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13810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243,36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139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Диск подлога са кесама за уростому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13910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диск подлога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372,32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13920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кесе за уростому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321,78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Самолепљиви једноделни комплет за уростому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14010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377,21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Крема за негу стоме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14110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1.200,00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Спреј за негу стоме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22010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1.200,00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Паста за испуне ожиљних неравнина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14210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1.200,00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Силиконски упијајући фластер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19310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6.500,00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Трбушни еластични појас са отвором за стому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1.449,00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101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Стални-Фоли (Foley)</w:t>
            </w:r>
          </w:p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урин катетер са урин кесама са испустом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10111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урин катетер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силикон (количина за три месеца)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450,00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10112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урин катетер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латекс (количина за месец дана)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68,00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10120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урин кесе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пластика (количина за месец дана)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10130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урин кесе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пластика (количина за три </w:t>
            </w:r>
            <w:r w:rsidRPr="00067079">
              <w:rPr>
                <w:rFonts w:ascii="Arial" w:eastAsia="Verdana" w:hAnsi="Arial" w:cs="Arial"/>
                <w:sz w:val="22"/>
              </w:rPr>
              <w:lastRenderedPageBreak/>
              <w:t>месеца)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lastRenderedPageBreak/>
              <w:t>30,00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144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Урин катетер за једнократну употребу (без урин кеса)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14411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ПBЦ катетер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34,00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14412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лумбрификовани катетер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240,00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145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Уринарни кoндoм ca урин кесама са испустом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14510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уринарни кoндoм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147,00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14520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урин кесе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216,00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102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Пелене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10210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мале до 30kg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44,86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10211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мале од 30 до 40kg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49,34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10212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мале обим кукова 50-80cm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52,70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10213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средње обим кукова 70-110cm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52,75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10214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велике обим кукова 100-150cm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56,72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10215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екстравелике, обим кукова 130-170cm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56,72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237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Пелене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гаћице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23710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обим кукова 65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>135cm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60,01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23711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обим кукова 75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>100cm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69,58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23712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обим кукова 95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>125cm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72,80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Улошци за инконтиненцију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21210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Хиподермална игла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21410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21G; 0,8х38 mm (месечно)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2,50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Пен шприц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lastRenderedPageBreak/>
              <w:t>147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Игле за пен шприц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14730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 (месечно)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14710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 (месечно)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14720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 (месечно)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14750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 (месечно)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148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Урин тест трака за окуларно очитавање шећера и ацетона у урину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14810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 (количина за три месеца)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14820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производ (количина за шест месеци)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Апарат за самоконтролу нивоа шећера у крви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Апарат за самоконтролу нивоа шећера у крви са говорним софтвером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Тест траке за апарат (са или без ланцета)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15081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15090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15091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ланцете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уметак за аутоматску ланцету (ланцетар)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Тест траке за апарат (са или без ланцета) за мерење нивоа шећера у крви са говорним софтвером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21781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21790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21791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тест траке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ланцете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21722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уметак за аутоматску ланцету (ланцетар)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152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Потрошни материјал за спољну портабилну инсулинску пумпу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15210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катетери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1.400,00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15220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шприцеви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334,00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15230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резервоар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2.800,00</w:t>
            </w:r>
          </w:p>
        </w:tc>
      </w:tr>
      <w:tr w:rsidR="00067079" w:rsidRPr="00067079" w:rsidTr="00067079">
        <w:trPr>
          <w:trHeight w:val="374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67079" w:rsidRDefault="00067079" w:rsidP="00067079">
            <w:pPr>
              <w:pStyle w:val="normalcentar"/>
              <w:jc w:val="left"/>
            </w:pPr>
            <w:r>
              <w:t>228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67079" w:rsidRDefault="00067079" w:rsidP="00067079">
            <w:pPr>
              <w:pStyle w:val="normal0"/>
            </w:pPr>
            <w:r>
              <w:t>Апарат за очитавање континуираног мерења нивоа шећера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67079" w:rsidRDefault="00067079" w:rsidP="00067079">
            <w:pPr>
              <w:pStyle w:val="normalcentar"/>
              <w:jc w:val="left"/>
            </w:pPr>
            <w:r>
              <w:t>22820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67079" w:rsidRDefault="00067079" w:rsidP="00067079">
            <w:pPr>
              <w:pStyle w:val="normal0"/>
            </w:pPr>
            <w: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67079" w:rsidRDefault="00067079" w:rsidP="00067079">
            <w:pPr>
              <w:pStyle w:val="normaltd"/>
              <w:jc w:val="left"/>
            </w:pPr>
            <w:r>
              <w:t>7.559,55</w:t>
            </w:r>
          </w:p>
        </w:tc>
      </w:tr>
      <w:tr w:rsidR="00067079" w:rsidRPr="00067079" w:rsidTr="00067079">
        <w:trPr>
          <w:trHeight w:val="422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67079" w:rsidRDefault="00067079" w:rsidP="00067079">
            <w:pPr>
              <w:pStyle w:val="normalcentar"/>
              <w:jc w:val="left"/>
            </w:pPr>
            <w:r>
              <w:t>229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67079" w:rsidRDefault="00067079" w:rsidP="00067079">
            <w:pPr>
              <w:pStyle w:val="normal0"/>
            </w:pPr>
            <w:r>
              <w:t>Трансмитер за очитавање континуираног мерења нивоа шећера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67079" w:rsidRDefault="00067079" w:rsidP="00067079">
            <w:pPr>
              <w:pStyle w:val="normalcentar"/>
              <w:jc w:val="left"/>
            </w:pPr>
            <w:r>
              <w:t>22920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67079" w:rsidRDefault="00067079" w:rsidP="00067079">
            <w:pPr>
              <w:pStyle w:val="normal0"/>
            </w:pPr>
            <w: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67079" w:rsidRDefault="00067079" w:rsidP="00067079">
            <w:pPr>
              <w:pStyle w:val="normaltd"/>
              <w:jc w:val="left"/>
            </w:pPr>
            <w:r>
              <w:t>7.559,55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Сензор за очитавање континуираног мерења нивоа шећера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23014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23032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23033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23034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23042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23043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23044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23023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23024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23052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23053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23054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23062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23063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23064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223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Тубуларни еластични завој (Tubifast)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22310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еластични завој црвени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1.554,17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22320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еластични завој зелени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1.819,17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22330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еластични завој плави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1.819,17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22340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еластични завој жути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2.590,00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224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Еластични памучни завој (Hartmann)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22410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4cm x 4m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13,47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22420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6cm x 4m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14,44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22430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8cm x 4m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17,33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22440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10cm x 4m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21,18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22450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12cm x 4m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27,91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236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Хипертонични раствор натријум хлорида за инхалацију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23610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(месечно)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5 ml, 3% раствор NaCl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35,36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23620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(месечно)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5 ml, 7% раствор NaCl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47,84</w:t>
            </w:r>
          </w:p>
        </w:tc>
      </w:tr>
    </w:tbl>
    <w:p w:rsidR="0069169F" w:rsidRPr="00067079" w:rsidRDefault="0069169F" w:rsidP="0069169F">
      <w:pPr>
        <w:spacing w:line="210" w:lineRule="atLeast"/>
        <w:jc w:val="right"/>
        <w:rPr>
          <w:rFonts w:ascii="Arial" w:eastAsia="Verdana" w:hAnsi="Arial" w:cs="Arial"/>
          <w:b/>
          <w:sz w:val="22"/>
        </w:rPr>
      </w:pPr>
    </w:p>
    <w:p w:rsidR="0069169F" w:rsidRPr="00067079" w:rsidRDefault="0069169F">
      <w:pPr>
        <w:spacing w:before="0" w:after="0"/>
        <w:rPr>
          <w:rFonts w:ascii="Arial" w:eastAsia="Verdana" w:hAnsi="Arial" w:cs="Arial"/>
          <w:b/>
          <w:sz w:val="22"/>
        </w:rPr>
      </w:pPr>
      <w:r w:rsidRPr="00067079">
        <w:rPr>
          <w:rFonts w:ascii="Arial" w:eastAsia="Verdana" w:hAnsi="Arial" w:cs="Arial"/>
          <w:b/>
          <w:sz w:val="22"/>
        </w:rPr>
        <w:br w:type="page"/>
      </w:r>
    </w:p>
    <w:p w:rsidR="0069169F" w:rsidRPr="00067079" w:rsidRDefault="0069169F" w:rsidP="0069169F">
      <w:pPr>
        <w:spacing w:line="210" w:lineRule="atLeast"/>
        <w:jc w:val="righ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lastRenderedPageBreak/>
        <w:t>Прилог 2.</w:t>
      </w:r>
    </w:p>
    <w:p w:rsidR="0069169F" w:rsidRPr="00067079" w:rsidRDefault="0069169F" w:rsidP="0069169F">
      <w:pPr>
        <w:spacing w:line="210" w:lineRule="atLeast"/>
        <w:jc w:val="center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Највиши износи накнада за медицинско-техничка помагала која се обезбеђују из средстава обавезног здравственог осигурања преко испоручилаца помагала</w:t>
      </w:r>
    </w:p>
    <w:p w:rsidR="0069169F" w:rsidRPr="00067079" w:rsidRDefault="0069169F" w:rsidP="0069169F">
      <w:pPr>
        <w:spacing w:line="210" w:lineRule="atLeast"/>
        <w:jc w:val="righ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Износи у динарима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1. Протетичка средства (протезе)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Протезе за горње екстремитете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6026"/>
        <w:gridCol w:w="1694"/>
        <w:gridCol w:w="4214"/>
        <w:gridCol w:w="1629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 или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Технички елементи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Делови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</w:t>
            </w:r>
          </w:p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дела помагала за</w:t>
            </w:r>
          </w:p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један комад</w:t>
            </w:r>
          </w:p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(без ПДВ)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001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протеза прста/ију или дела шаке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00150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00151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природнијег изгледа рукавица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00121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пуњење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00130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инсерт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Подлакатна (трансрадијална) естетска протеза (пасивна)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подлакатни естетски део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адаптер шаке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шака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 природнијег изгледа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суспензија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бравица за лајнер са пином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лулица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лајнер са пином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00271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навлака за апликацију вакуум лежишта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падобран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Подлакатна (трансрадијална) егзоскелетна механичка протеза са уграђеном шаком (радна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функционална протеза)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уметак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подлакатни естетски део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ротор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адаптер шаке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механичка радна шака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радни терминални наставак (кука)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суспензија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са сајлама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суспензија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еластична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00371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 природнијег изгледа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Подлакатна (трансрадијална) миоелектрична протеза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уметак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адаптер лежишта (ротор)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конектор шаке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ротатор шаке и контролна јединица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електроде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миоелектрична шака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00471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миоелектрична шака са сензором стиска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17.500,00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00481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 природнијег изгледа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00490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батерије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004а0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пуњач батерија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004б0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кућиште батерија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004в0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суспензија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еластична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004г0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лулица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004г1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 вакуум вентил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004д0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навлака за апликацију вакуум лежишта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падобран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Надлакатна (трансхумерална) естетска протеза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надлакатнимодуларни комплет (са кочницом</w:t>
            </w:r>
            <w:r w:rsidR="00775E59" w:rsidRPr="00067079">
              <w:rPr>
                <w:rFonts w:ascii="Arial" w:eastAsia="Verdana" w:hAnsi="Arial" w:cs="Arial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адаптер шаке са ротацијом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шака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 природнијег изгледа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лулица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суспензија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неопрен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навлака за апликацију вакуум лежишта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падобран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00580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козметска облога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Надлакатна (трансхумерална) егзоскелетна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механичка протеза с механичким зглобом (радна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функционална)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надлакатни део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лакатни зглоб са кочницом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ротор- адаптер шаке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механичка радна шака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радни терминални наставак (кука)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54.500,00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00681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 природнијег изгледа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Надлакатна (трансхумерална) ендоскелетна механичка протеза са спољним лакатним зглобом (радна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функционална)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надлакатни део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спољни лакатни зглоб са кочницом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114.000,00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ротор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адаптер шаке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механичка радна шака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радни терминални наставак (кука)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00781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 природнијег изгледа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Механоелектрична надлакатна (трансхумерална) протеза (Хибридна)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надлакатни део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хибридни лакатни зглоб са проводницима и електронском контролом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миоелектрична шака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395.000,00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миоелектрична шака са сензором стиска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батерије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пуњач батерија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кућиште батерија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електроде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00890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ротатор шаке и контролна јединица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008а0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17.500,00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008а1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 природнијег изгледа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008б0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суспензија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неопрен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008б1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008в0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 вакуум вентил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008г0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за апликацију вакуум лежишта-падобран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5.500,00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протеза после дезартикулације рамена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зглоб рамена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надлакатнимодуларни комплет (са кочницом)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адаптер шаке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шака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суспензија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неопрен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00971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естетска рукавица природнијег изгледа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00980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козметска облога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за патрљак (надлакатна или подлакатна)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01011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надлакатна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01012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надлакатна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01013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надлакатна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01021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подлакатна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01022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подлакатна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01023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подлакатна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2.500,00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Еластични завој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sz w:val="22"/>
        </w:rPr>
        <w:lastRenderedPageBreak/>
        <w:t xml:space="preserve">Највиши износ целог помагала </w:t>
      </w:r>
      <w:r w:rsidR="00775E59" w:rsidRPr="00067079">
        <w:rPr>
          <w:rFonts w:ascii="Arial" w:eastAsia="Verdana" w:hAnsi="Arial" w:cs="Arial"/>
          <w:sz w:val="22"/>
        </w:rPr>
        <w:t>-</w:t>
      </w:r>
      <w:r w:rsidRPr="00067079">
        <w:rPr>
          <w:rFonts w:ascii="Arial" w:eastAsia="Verdana" w:hAnsi="Arial" w:cs="Arial"/>
          <w:sz w:val="22"/>
        </w:rPr>
        <w:t xml:space="preserve"> Протезе за горње екстремитете и Протезе за доње екстремитете, израчунава се као збир највиших износа накнаде дела помагала који су уграђени у цело помагало.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1. Протетичка средства (протезе)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Протезе за доње екстремитете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4627"/>
        <w:gridCol w:w="1665"/>
        <w:gridCol w:w="5548"/>
        <w:gridCol w:w="1723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 или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Технички елементи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Делови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</w:t>
            </w:r>
          </w:p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дела помагала за</w:t>
            </w:r>
          </w:p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један комад</w:t>
            </w:r>
          </w:p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(без ПДВ)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012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Протеза после делимичне ампутације стопала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Сопарту и Лисфранку </w:t>
            </w:r>
            <w:r w:rsidRPr="00067079">
              <w:rPr>
                <w:rFonts w:ascii="Arial" w:eastAsia="Verdana" w:hAnsi="Arial" w:cs="Arial"/>
                <w:i/>
                <w:sz w:val="22"/>
              </w:rPr>
              <w:t>(</w:t>
            </w:r>
            <w:r w:rsidRPr="00067079">
              <w:rPr>
                <w:rFonts w:ascii="Arial" w:eastAsia="Verdana" w:hAnsi="Arial" w:cs="Arial"/>
                <w:sz w:val="22"/>
              </w:rPr>
              <w:t>Chopart, Lisfranc)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01210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01211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01220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унутрашња анатомска облога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01230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01240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протетско стопало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01241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нископрофилно стопало до 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01250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ортопедска ципела по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013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Потколена протеза после ампутације стопала по Сајму (Symе)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01310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01311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01320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уметак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01330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01340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адаптер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01351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протетско стопало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SACH са пирамидалним адаптером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01352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нископрофилно стопало до 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01360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4.800,00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01370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ортопедска ципела по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014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Потколена (транстибијална) егзоскелетна пластична протеза (функционална)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01411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 и скелетна контрукција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01420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уметак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01430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потколени део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малеола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01440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протетско стопало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SACH са пирамидалним адаптером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01450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транстибијална 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4.800,00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01460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ортопедска ципела по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Потколена (транстибијална) ендоскелетна протеза (функционална)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уметак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силиконски уметак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гел навлака за патрљак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адаптер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адаптер носивост од 125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скелетни потколени део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скелетни потколени део носивост од 125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24.000,00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протетско стопало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SACH са пирамидалним адаптером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једноосовинско протетско стопало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11952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протетско стопало са пластичном динамичком опругом до 100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11953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протетско стопало са динамичком анатомском карбонском конструкцијом до 125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11954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високоактивно протетско стопало водоотпорно до 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козметска облога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5.880,00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транстибијална 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1.300,00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11971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силиконска коленица за вакуум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11972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активна вакуумска 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11973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дистални прикључак за силиконски уметак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11974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бутни мидер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11980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ортопедска ципела по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Протеза после дезартикулације колена ендоскелетна (функционална)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уметак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лајнер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дезартикулационо колено са кочницом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34.000,00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полицентрично механичко колено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12032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полицентрично пнеуматско колено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12033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полицентрично хидраулично колено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12034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микропроцесорски контролисано једноосовинско колено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2.100.000,00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12035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колено са ротационом хидрауликом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скелетни потколени део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скелетни потколени део носивост од 125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>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24.000,00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протетско стопало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SACH са пирамидалним адаптером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једноосовинско протетско стопало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12052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протетско стопало са пластичном динамичком опругом до 100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12053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протетско стопало са динамичком анатомском карбонском конструкцијом до 125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12054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високоактивно протетско стопало водоотпорно до 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козметска облога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12072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12073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 вакуум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ортопедска ципела по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Натколена (трансфеморална) ендоскелетна протеза (функционална)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Лежиште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квадрилатерално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Лежиште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уздужно овално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адаптер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ротациони адаптер скелета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43.000,00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скелетни надколени део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скелетни надколени део носивост од 125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>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механичко колено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једноосовинско са кочницом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12152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механичко колено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са фрикцијом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12153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механичко колено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четвороосовинско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37.000,00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12154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хидраулично полицентрично колено са еластичном нагазном флексијом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12155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колено са ротационом хидрауликом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12156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модуларно полицентрично серво пнеуматско колено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12157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пнеуматски контролисано колено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12158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микропроцесорски контролисано једноосовинско колено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2.100.000,00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скелетни потколени део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скелетни потколени део носивост од 125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>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24.000,00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протетско стопало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SACH са пирамидалним адаптером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12171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једноосовинско протетско стопало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12172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протетско стопало са пластичном динамичком опругом до 100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12173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протетско стопало са динамичком анатомском карбонском конструкцијом до 125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12174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високоактивно протетско стопало водоотпорно до 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флексибилни уметак (за уздужно- овално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12191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силиконски уметак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12192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трансферморална 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12193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трансферморална суспензија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Силесијев појас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12194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суспензија-неопрен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121а1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систем за механичку суспензију са дисталним прикључком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121а2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механичка суспензија са дисталним диском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121а3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интегрисани вакуум прстеном и вакуум вентилом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121а4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 вакуум вентил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121б1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навлака за апликацију вакуум лежишта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падобран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121в1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козметска облога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121г1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ортопедска ципела по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Протеза после дезартикулације кука ендоскелетна (функционална)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привремено лежиште (укључујући тест лежиште)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лежиште типа канадске корпе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вештачки зглоб кука са кочницом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вештачки зглоб кука без кочнице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12223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моноцентични хидраулични зглоб кука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12224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полицентрични хидраулични зглоб кука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770.000,00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ротациони адаптер скелета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43.000,00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скелетни натколени део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механичко колено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једноосовинско са кочницом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12242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механичко колено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четвороосовинско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37.000,00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12243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хидраулично полицентрично колено са еластичном нагазном флексијом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12244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пнеуматски контролисано колено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12245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модуларно полицентрично серво пнеуматско колено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12246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микропроцесорски контролисано једноосовинско колено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2.100.000,00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скелетни потколени део носивост од 125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24.000,00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козметска облога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протетско стопало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SACH са пирамидалним адаптером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12271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протетско стопало са пластичном динамичком опругом до 100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12272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протетско стопало са динамичком анатомском карбонском конструкцијом до 125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12273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високоактивно протетско стопало водоотпорно до 150 kg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12280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суспензија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12290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ортопедска ципела по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за патрљак (потколена или натколена)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02011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потколена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02012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потколена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02013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потколена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02021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натколена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02022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натколена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02023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навлака натколена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Еластични завој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022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Компресивна навлака за формирање ампутационог патрљка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02201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потколена навлака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02202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натколена навлака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4.000,00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sz w:val="22"/>
        </w:rPr>
        <w:t xml:space="preserve">Највиши износ целог помагала </w:t>
      </w:r>
      <w:r w:rsidR="00775E59" w:rsidRPr="00067079">
        <w:rPr>
          <w:rFonts w:ascii="Arial" w:eastAsia="Verdana" w:hAnsi="Arial" w:cs="Arial"/>
          <w:sz w:val="22"/>
        </w:rPr>
        <w:t>-</w:t>
      </w:r>
      <w:r w:rsidRPr="00067079">
        <w:rPr>
          <w:rFonts w:ascii="Arial" w:eastAsia="Verdana" w:hAnsi="Arial" w:cs="Arial"/>
          <w:sz w:val="22"/>
        </w:rPr>
        <w:t xml:space="preserve"> Протезе за горње екстремитете и Протезе за доње екстремитете, израчунава се као збир највиших износа накнаде дела помагала који су уграђени у цело помагало.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lastRenderedPageBreak/>
        <w:t>1. Протетичка средства (протезе)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Спољна протеза за дојку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8"/>
        <w:gridCol w:w="6727"/>
        <w:gridCol w:w="6219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Cnoљнa протеза за дојку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6.500,00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Грудњак за спољну протезу за дојку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Перика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5.600,00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2. Ортотичка средства (ортозе)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Ортозе за горње екстремитете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3"/>
        <w:gridCol w:w="8883"/>
        <w:gridCol w:w="4588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029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Opтoзa за раме и лакат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митела за стабилизацију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5.500,00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034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Ортоза зa лaкaт, ручни зглоб и шаку зa стабилизацију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nлaстичнa (стaтичкa)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036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Opтoзa за ручни зглоб функционална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2. Ортотичка средства (ортозе)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Ортозе за доње екстремитете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8891"/>
        <w:gridCol w:w="2693"/>
        <w:gridCol w:w="1979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 или помагала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Пoткoлeнa пластична ортоза са постериорном шином и табанским продужетком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зглобна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14.500,00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042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043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Ортоза за стопало и глежањ перонеална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челична са ортопедском ципелом пo мери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24.500,00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04320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04330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044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Натколени апарат отвореног типа oд челичног лима са ортопедском ципелом пo мери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45.000,00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04420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04430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lastRenderedPageBreak/>
              <w:t>045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Натколена пластична ортоза са табанским продужетком и зглобом за позиционирање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17.900,00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045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Апарат за егализацију доњих екстремитета (Штуц апарат)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65.000,00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Корективни апарат за колено са реryлацијом колена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"</w:t>
            </w:r>
            <w:r w:rsidRPr="00067079">
              <w:rPr>
                <w:rFonts w:ascii="Arial" w:eastAsia="Verdana" w:hAnsi="Arial" w:cs="Arial"/>
                <w:sz w:val="22"/>
              </w:rPr>
              <w:t>0</w:t>
            </w:r>
            <w:r w:rsidR="00775E59" w:rsidRPr="00067079">
              <w:rPr>
                <w:rFonts w:ascii="Arial" w:eastAsia="Verdana" w:hAnsi="Arial" w:cs="Arial"/>
                <w:sz w:val="22"/>
              </w:rPr>
              <w:t>"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или </w:t>
            </w:r>
            <w:r w:rsidR="00775E59" w:rsidRPr="00067079">
              <w:rPr>
                <w:rFonts w:ascii="Arial" w:eastAsia="Verdana" w:hAnsi="Arial" w:cs="Arial"/>
                <w:sz w:val="22"/>
              </w:rPr>
              <w:t>"</w:t>
            </w:r>
            <w:r w:rsidRPr="00067079">
              <w:rPr>
                <w:rFonts w:ascii="Arial" w:eastAsia="Verdana" w:hAnsi="Arial" w:cs="Arial"/>
                <w:sz w:val="22"/>
              </w:rPr>
              <w:t>Х</w:t>
            </w:r>
            <w:r w:rsidR="00775E59" w:rsidRPr="00067079">
              <w:rPr>
                <w:rFonts w:ascii="Arial" w:eastAsia="Verdana" w:hAnsi="Arial" w:cs="Arial"/>
                <w:sz w:val="22"/>
              </w:rPr>
              <w:t>"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(динамички)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15.500,00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047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Ортоза за кукове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динамичка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25.000,00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048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Ортоза за кук, колено, скочни зглоб и стопало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двозглобна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25.000,00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049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Ортоза за кук, колено, скочни зглоб и стопало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трозглобна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35.000,00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050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052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Апарат за корекцију стопала пo Денис Брауну (DenisBrown)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12.000,00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052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Доколени апарат са Перштејн зглобом у вези са ортопедском ципелом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23.000,00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124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125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Високи апарат са пелвичним појасом обострано, кочницама на искључење у куку и колену и Перштејн зглобом у вези са ортопедским ципелама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48.000,00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12510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2. Ортотичка средства (ортозе)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Ортозе за лечење ишчашених кукова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4"/>
        <w:gridCol w:w="7218"/>
        <w:gridCol w:w="6042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накнадена 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054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Апарат за ишчашене кукове no Павлику 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(Павликови ременчићи)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055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Opтoзa за дечији кук абдукциона, стабилизациона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8.600,00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056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Атланта апарат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ортоза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39.000,00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2. Ортотичка средства (ортозе)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 xml:space="preserve">Ортозе за кичму </w:t>
      </w:r>
      <w:r w:rsidR="00775E59" w:rsidRPr="00067079">
        <w:rPr>
          <w:rFonts w:ascii="Arial" w:eastAsia="Verdana" w:hAnsi="Arial" w:cs="Arial"/>
          <w:b/>
          <w:sz w:val="22"/>
        </w:rPr>
        <w:t>-</w:t>
      </w:r>
      <w:r w:rsidRPr="00067079">
        <w:rPr>
          <w:rFonts w:ascii="Arial" w:eastAsia="Verdana" w:hAnsi="Arial" w:cs="Arial"/>
          <w:b/>
          <w:sz w:val="22"/>
        </w:rPr>
        <w:t xml:space="preserve"> спиналне ортозе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5"/>
        <w:gridCol w:w="7044"/>
        <w:gridCol w:w="6135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Томас крагна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једноделна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1.900,00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lastRenderedPageBreak/>
              <w:t>062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Томас крагна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дводелна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2.100,00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064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Цервикална ортоза пo Роџерсу (екстензиона)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067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TЛCO са три тачке ослонца 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068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TЛCO динамичка-корективна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45.000,00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ЛCO стабилизациона ортоза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Pectus carinatum апарат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12.000,00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3. Посебне врсте помагала и санитарне справе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Ортопедске ципеле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4518"/>
        <w:gridCol w:w="1500"/>
        <w:gridCol w:w="3910"/>
        <w:gridCol w:w="3635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Шифра дела или 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дела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помагала за један комад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073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Ортопедске ципеле са улошцима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07311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пo гипсаном отиску са повишицом 1,5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>6 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07312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пo гипсаном отиску са повишицом 6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>10 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07313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пo гипсаном отиску са повишицом 10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>15 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07314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пo гипсаном отиску са повишицом 15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>20 cm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07320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пo мери за здраву ногу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07331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уложак за ципелу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1.200,00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07332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уложак за ципелу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2.900,00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07341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испун за недостајуће прсте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1.100,00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07342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испун за недостајуће прсте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1.400,00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074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Ортопедске ципеле за паретично или </w:t>
            </w:r>
            <w:r w:rsidRPr="00067079">
              <w:rPr>
                <w:rFonts w:ascii="Arial" w:eastAsia="Verdana" w:hAnsi="Arial" w:cs="Arial"/>
                <w:sz w:val="22"/>
              </w:rPr>
              <w:lastRenderedPageBreak/>
              <w:t>паралитично стопало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lastRenderedPageBreak/>
              <w:t>07411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пo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07412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пo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07420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уложак за ципеле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1.200,00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209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Ортопедске ципеле за Talipes equines и Talipes equinovarus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20911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пo гипсаном отиску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8.600,00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20912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пo гипсаном отиску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20920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уложак за ципеле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1.300,00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234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Ортопедске ципеле за урођене деформитете стопала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23411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по гипсаном отиску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23412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ципела по гипсаном отиску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4.200,00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23420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уложак за ципеле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1.200,00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077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Ортопедске ципеле за elephantiasis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07711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775E59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-</w:t>
            </w:r>
            <w:r w:rsidR="0069169F" w:rsidRPr="00067079">
              <w:rPr>
                <w:rFonts w:ascii="Arial" w:eastAsia="Verdana" w:hAnsi="Arial" w:cs="Arial"/>
                <w:sz w:val="22"/>
              </w:rPr>
              <w:t xml:space="preserve"> ципела пo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07712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775E59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-</w:t>
            </w:r>
            <w:r w:rsidR="0069169F" w:rsidRPr="00067079">
              <w:rPr>
                <w:rFonts w:ascii="Arial" w:eastAsia="Verdana" w:hAnsi="Arial" w:cs="Arial"/>
                <w:sz w:val="22"/>
              </w:rPr>
              <w:t xml:space="preserve"> ципела пo мери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7.000,00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3. Посебне врсте помагала и санитарне справе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Инвалидска колица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10724"/>
        <w:gridCol w:w="1468"/>
        <w:gridCol w:w="1371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Haзив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 или</w:t>
            </w:r>
          </w:p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накнаде целог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Инвалидска колица на ручни погон за самосталну употребу и за особу која није у могућности да самостално обавља активности свакодневног живота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32.000,00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Инвалидска колица на ручни погон за самосталну употребу и за особу која није у могућности да самостално обавља активности свакодневног живота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ојачана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53.000,00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Инвалидска колица на ручни погон једном руком за самосталну употребу са погоном на полугу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41.000,00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Инвалидска колица на ручни погон једном руком за самосталну употребу са погоном на пoлyry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ојачана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50.000,00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Инвалидска колица на ручни погон (лака активна)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160.000,00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lastRenderedPageBreak/>
              <w:t>129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Инвалидска колица са нагибом седишта дo 30 степена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90.000,00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Дечија инвалидска колица за самосталну употребу и и за особу која није у могућности да самостално обавља активности свакодневног живота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Тоалетна колица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Електромоторна инвалидска колица (са два акумулатора и пуњачем акумулатора)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250.000,00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Антидекубитус јастук зa инвалидска кoлицa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35.000,00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3. Посебне врсте помагала и санитарне справе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Помоћна помагала за олакшавање кретања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7009"/>
        <w:gridCol w:w="2673"/>
        <w:gridCol w:w="3881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 или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087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Дрвене потпазушне штаке на подешавање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08712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2.100,00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08722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089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Метални штап за ходање са три или четири тачке ослонца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08911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1.800,00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08912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08921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08922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Метални ортопедски штап са кривином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09010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09020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091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Сталак за ходање (ходалица) са четири ноге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09110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09120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Сталак за ходање (ходалица) са четири точка и потпазушним ослонцем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10.000,00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3. Посебне врсте помагала и санитарне справе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lastRenderedPageBreak/>
        <w:t>Помоћна помагала за олакшавање кретања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8"/>
        <w:gridCol w:w="6008"/>
        <w:gridCol w:w="3040"/>
        <w:gridCol w:w="4448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 или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Сталак за ходање (ходалица) са два точка и две ноге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5.500,00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Металне подлакатне штаке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19010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1.300,00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19020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Помагало за вертикализацију (стајалица)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120.000,00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3. Посебне врсте помагала и санитарне справе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Остала помоћна помагала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"/>
        <w:gridCol w:w="4730"/>
        <w:gridCol w:w="3507"/>
        <w:gridCol w:w="5131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 или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Највиши износ накнаде целог помагала 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Болнички кревет са трапезом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Собна дизалица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Антидекубитус душек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208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Појас за феморалну или ингвиналну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килу једнострани или обострани)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20810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20820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Појас за трбушну килу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135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3.000,00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3. Посебне врсте помагала и санитарне справе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Концентратор кисеоника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1"/>
        <w:gridCol w:w="8442"/>
        <w:gridCol w:w="3235"/>
        <w:gridCol w:w="1766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 или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накнаде целог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227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Инхалатор, компресорски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32.467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22710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5.460,00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22720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22730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22740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22750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950,00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099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Концентратор кисеоника протока до 5 l/мин (кисеонички концентратор)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099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71.500,00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09910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09920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09930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09940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Портабилни-преносни концентратор кисеоника протока до 3 l/мин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254.545,45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211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Вентилатор за механичку вентилацију у кућним условима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211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480.000,00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21110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21120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21130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21140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21150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215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Вентилатор за механичку вентилацију у кућним условима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24h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215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691.250,00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21510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21520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21530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21540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21550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3. Посебне врсте помагала и санитарне справе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Спољна портабилна инсулинска пумпа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8874"/>
        <w:gridCol w:w="2488"/>
        <w:gridCol w:w="2201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 или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104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Спољна портабилна инсулинска пумпа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10420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10430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10440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10450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10460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238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Инсулинска пумпа са системом за испоруку и програмирано аутоматско подешавање дозе инсулина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23810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495.000,00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23820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239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Инсулинска пумпа са системом заштите од хипогликемије и хипергликемије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23910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250.000,00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23920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23930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228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Апарат за очитавање континуираног мерења нивоа шећера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22810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72.727,27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22820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229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Трансмитер за очитавање континуираног мерења нивоа шећера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22910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72.727,27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22920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Сензор за очитавање континуираног мерења нивоа шећера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23014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23030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23032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23033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23034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23042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23043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23044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23020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23023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23024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23050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23052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23053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23054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23062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6.765,00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23063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5.181,82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23064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7.559,55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23070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4.545,45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4. Очна помагала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3232"/>
        <w:gridCol w:w="2765"/>
        <w:gridCol w:w="1236"/>
        <w:gridCol w:w="3197"/>
        <w:gridCol w:w="1629"/>
        <w:gridCol w:w="1504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ломагала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целог ломагала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или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Делови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Стандард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накнаде дела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ломагала за један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комад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Paм за наочаре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серијски производ са крилцима оквира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ојачан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пластика/метал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Пластична стакла за корекцију вида (органска)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до ±2Д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преко +2Д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±5Д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±5Д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±8Д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15414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±8Д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±10Д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15415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±10Д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±12Д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15417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±12Д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+14Д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15416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±14Д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±16Д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350,00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до ±2Д/2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±2Д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±5Д/2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15423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±5Д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+8Д/2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15424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±8Д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±10Д/2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15425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±10Д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±12Д/2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15426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±12Д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±14Д/2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15427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±14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±16Д/2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до ±2Д/4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15432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±2Д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±5Д/4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15433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±5Д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±8Д/4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15434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±8Д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±10Д/4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15435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±10Д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±12Д/4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15436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+12Д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±14Д/4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15437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±14Д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+16Д/4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420,00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4. Очна помагала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2090"/>
        <w:gridCol w:w="3649"/>
        <w:gridCol w:w="1362"/>
        <w:gridCol w:w="1761"/>
        <w:gridCol w:w="2950"/>
        <w:gridCol w:w="1751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Шифра дела 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или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Делови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Стандард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накнаде дела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помагала за један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комад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Лeнтикyлapнa стакла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15511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±8Д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±13Д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±13Д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±20Д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±20Д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±30Д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пластика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2.100,00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15521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+8Д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+13Д/4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стакло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1.800,00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+13Д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+18Д/4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стакло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15523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преко ±18Д/4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стакло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2.300,00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+8Д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+13Д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сферна пластична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1.780,00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15532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±13Д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±18Д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сферна пластична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1.780,00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15541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±8Д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+13Д/4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пластична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1.780,00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15542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±13Д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±18Д/4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торус пластична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1.100,00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Призма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фолија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серијски производ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фолија на стаклу без диоптрије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4. Очна помагала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5605"/>
        <w:gridCol w:w="3382"/>
        <w:gridCol w:w="1254"/>
        <w:gridCol w:w="3322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или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Највиши износ накнаде дела помагала 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за један комад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Teлecкoпcкe наочаре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наочаре са специјалним системом сочива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39.000,00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Тврда контактна сочива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1.100,00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Гаспермеабилна (гаспропустљива)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контактна сочива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1.100,00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Мека контактна сочива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1.100,00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Терапеутска контактна сочива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1.100,00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Пуна (потпуна) очна протеза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39.510,00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Љуспаста очна протеза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47.881,00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Привремена, прва протеза за формирање очне дупље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5.824,00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lastRenderedPageBreak/>
        <w:t>4. Очна помагала</w:t>
      </w:r>
    </w:p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Тифлотехничка помагала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5"/>
        <w:gridCol w:w="7299"/>
        <w:gridCol w:w="5920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109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Брајева писаћа машина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66.000,00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Репродуктор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4.500,00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Брајев сат за слепе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џепни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8.290,00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Брајев сат за слепе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ручни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Haoчape са тамним стаклима од пластичне масе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Бели штап за слепе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1.700,00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Ултразвучни штап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48.500,00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Гoвopни софтвер за српски језик за слепа лица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Дејзи плејер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52.000,00</w:t>
            </w: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5. Слушна помагала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2"/>
        <w:gridCol w:w="8857"/>
        <w:gridCol w:w="1962"/>
        <w:gridCol w:w="2743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Haзив помагапа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депа ипи помагапа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цепог помагапа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Спушни апарат уграђен у наочаре за коштану спроводљивост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167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Спушни апарат уграђен нa рајф за коштану спроводљивост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30.000,00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Индивидуапни уметак (олива) за ушни канал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185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Специјапне батерије зa заушни процесор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150,00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18510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27.000,00 дин. за један комад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Заушни процесор за кохлеарни имплант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956.448,00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lastRenderedPageBreak/>
              <w:t>231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Аудиопроцесор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231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700.000,00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191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Заушни спушни апарат (иза yxa)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дигитaлни зa децу дo 18 година (сa најмање четири канала независног појачања и минимално два програма)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19111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19112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19113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19114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39.000,00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19115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19116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192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Заушни слушни апарат (иза уха)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базни дигитални за лица старија од 18 година (са најмање два канала независног појачања)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19212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32.500,00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19213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</w:tbl>
    <w:p w:rsidR="0069169F" w:rsidRPr="00067079" w:rsidRDefault="0069169F" w:rsidP="0069169F">
      <w:pPr>
        <w:spacing w:line="210" w:lineRule="atLeast"/>
        <w:rPr>
          <w:rFonts w:ascii="Arial" w:hAnsi="Arial" w:cs="Arial"/>
        </w:rPr>
      </w:pPr>
      <w:r w:rsidRPr="00067079">
        <w:rPr>
          <w:rFonts w:ascii="Arial" w:eastAsia="Verdana" w:hAnsi="Arial" w:cs="Arial"/>
          <w:b/>
          <w:sz w:val="22"/>
        </w:rPr>
        <w:t>6. Помагала за омогућавање гласа и говора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8451"/>
        <w:gridCol w:w="1618"/>
        <w:gridCol w:w="3494"/>
      </w:tblGrid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Haзив 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Шифра дела или</w:t>
            </w:r>
          </w:p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помагала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Највиши износ накнаде целог помагала</w:t>
            </w:r>
            <w:r w:rsidRPr="00067079">
              <w:rPr>
                <w:rFonts w:ascii="Arial" w:eastAsia="Verdana" w:hAnsi="Arial" w:cs="Arial"/>
                <w:sz w:val="22"/>
              </w:rPr>
              <w:br/>
              <w:t>(без ПДВ)</w:t>
            </w:r>
          </w:p>
        </w:tc>
      </w:tr>
      <w:tr w:rsidR="0069169F" w:rsidRPr="00067079" w:rsidTr="00243334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111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Електроларингс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Апарат за омогућавање гласа и говора (сa две батерије и пуњачем за батерије)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11110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70.000,00</w:t>
            </w: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11120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11130</w:t>
            </w: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rPr>
                <w:rFonts w:ascii="Arial" w:hAnsi="Arial" w:cs="Arial"/>
              </w:rPr>
            </w:pP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 xml:space="preserve">Овлаживач ваздуха </w:t>
            </w:r>
            <w:r w:rsidR="00775E59" w:rsidRPr="00067079">
              <w:rPr>
                <w:rFonts w:ascii="Arial" w:eastAsia="Verdana" w:hAnsi="Arial" w:cs="Arial"/>
                <w:sz w:val="22"/>
              </w:rPr>
              <w:t>-</w:t>
            </w:r>
            <w:r w:rsidRPr="00067079">
              <w:rPr>
                <w:rFonts w:ascii="Arial" w:eastAsia="Verdana" w:hAnsi="Arial" w:cs="Arial"/>
                <w:sz w:val="22"/>
              </w:rPr>
              <w:t xml:space="preserve"> измењивач влажности и топлоте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21810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409,00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Додатак за туширање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21910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4.800,00</w:t>
            </w:r>
          </w:p>
        </w:tc>
      </w:tr>
      <w:tr w:rsidR="0069169F" w:rsidRPr="00067079" w:rsidTr="00243334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Адхезив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22510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169F" w:rsidRPr="00067079" w:rsidRDefault="0069169F" w:rsidP="00243334">
            <w:pPr>
              <w:spacing w:line="210" w:lineRule="atLeast"/>
              <w:rPr>
                <w:rFonts w:ascii="Arial" w:hAnsi="Arial" w:cs="Arial"/>
              </w:rPr>
            </w:pPr>
            <w:r w:rsidRPr="00067079">
              <w:rPr>
                <w:rFonts w:ascii="Arial" w:eastAsia="Verdana" w:hAnsi="Arial" w:cs="Arial"/>
                <w:sz w:val="22"/>
              </w:rPr>
              <w:t>476,00</w:t>
            </w:r>
          </w:p>
        </w:tc>
      </w:tr>
    </w:tbl>
    <w:p w:rsidR="00067079" w:rsidRDefault="00067079" w:rsidP="008645EC">
      <w:pPr>
        <w:rPr>
          <w:rFonts w:ascii="Arial" w:hAnsi="Arial" w:cs="Arial"/>
        </w:rPr>
      </w:pPr>
    </w:p>
    <w:p w:rsidR="00892D7A" w:rsidRPr="00067079" w:rsidRDefault="00892D7A" w:rsidP="00892D7A">
      <w:pPr>
        <w:ind w:firstLine="480"/>
        <w:rPr>
          <w:rFonts w:ascii="Arial" w:eastAsia="Times New Roman" w:hAnsi="Arial" w:cs="Arial"/>
          <w:noProof w:val="0"/>
          <w:color w:val="000000"/>
          <w:lang w:eastAsia="sr-Latn-RS"/>
        </w:rPr>
      </w:pPr>
      <w:r w:rsidRPr="00067079">
        <w:rPr>
          <w:rFonts w:ascii="Arial" w:eastAsia="Times New Roman" w:hAnsi="Arial" w:cs="Arial"/>
          <w:b/>
          <w:bCs/>
          <w:noProof w:val="0"/>
          <w:color w:val="000000"/>
          <w:lang w:eastAsia="sr-Latn-RS"/>
        </w:rPr>
        <w:t>Прилог 3.</w:t>
      </w:r>
    </w:p>
    <w:p w:rsidR="00892D7A" w:rsidRPr="00067079" w:rsidRDefault="00892D7A" w:rsidP="00892D7A">
      <w:pPr>
        <w:ind w:firstLine="480"/>
        <w:jc w:val="center"/>
        <w:rPr>
          <w:rFonts w:ascii="Arial" w:eastAsia="Times New Roman" w:hAnsi="Arial" w:cs="Arial"/>
          <w:b/>
          <w:bCs/>
          <w:noProof w:val="0"/>
          <w:color w:val="000000"/>
          <w:lang w:eastAsia="sr-Latn-RS"/>
        </w:rPr>
      </w:pPr>
      <w:r w:rsidRPr="00067079">
        <w:rPr>
          <w:rFonts w:ascii="Arial" w:eastAsia="Times New Roman" w:hAnsi="Arial" w:cs="Arial"/>
          <w:b/>
          <w:bCs/>
          <w:noProof w:val="0"/>
          <w:color w:val="000000"/>
          <w:lang w:eastAsia="sr-Latn-RS"/>
        </w:rPr>
        <w:t>Списак услуга одржавања медицинско-техничких помагала и највиши износи накнада које укључују комплетну услугу</w:t>
      </w:r>
    </w:p>
    <w:p w:rsidR="00892D7A" w:rsidRPr="00067079" w:rsidRDefault="00892D7A" w:rsidP="00892D7A">
      <w:pPr>
        <w:spacing w:after="150"/>
        <w:ind w:firstLine="480"/>
        <w:rPr>
          <w:rFonts w:ascii="Arial" w:eastAsia="Times New Roman" w:hAnsi="Arial" w:cs="Arial"/>
          <w:noProof w:val="0"/>
          <w:color w:val="000000"/>
          <w:lang w:eastAsia="sr-Latn-RS"/>
        </w:rPr>
      </w:pPr>
      <w:r w:rsidRPr="00067079">
        <w:rPr>
          <w:rFonts w:ascii="Arial" w:eastAsia="Times New Roman" w:hAnsi="Arial" w:cs="Arial"/>
          <w:noProof w:val="0"/>
          <w:color w:val="000000"/>
          <w:lang w:eastAsia="sr-Latn-RS"/>
        </w:rPr>
        <w:t>Износи у динарима</w:t>
      </w:r>
    </w:p>
    <w:tbl>
      <w:tblPr>
        <w:tblW w:w="146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7941"/>
        <w:gridCol w:w="743"/>
        <w:gridCol w:w="5489"/>
      </w:tblGrid>
      <w:tr w:rsidR="00892D7A" w:rsidRPr="00067079" w:rsidTr="002E651F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Ред.'</w:t>
            </w:r>
          </w:p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бр.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Одржавање помагала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Шифра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највиши износ накнаде која укључује комплетну ycлyry (рад, материјал и део) без ПДВ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ортозе за горње екстремитете по истеку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зглоба лакта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суспензијске траке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ортозе за доње екстремитете пo истеку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зглоба колена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скочног зглоба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зглоба кука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Перштејн зглоба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ортоза за кичму пo истеку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шина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затварача за ортозу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Сервисирање инвалидских колица ван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Сервис инвалидских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S01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Поправка дела на инвалидским колицима no истеку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Оправка кочнице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1.200,00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Оправка командне палице код електромоторних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Оправка мотора електромоторних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14.000,00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на инвалидским колицима no истеку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Предње пуне гуме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Предњег точка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Задње спољне гуме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Задње унутрашње ryме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Задњег точка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Виљушке предњег точка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Седишта за инвалидска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Наслона за инвалидска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Кочнице за инвалидска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Наслона за главу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Седишта тапацираног код инвалидских колица са нагибом седишта до 30 степени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Пелоте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Сиryрносног каиша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Инсталације на електромоторним колицима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Прекидача на управљачкој кутији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Командне палице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Кочнице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Четкице мотора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23.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2 акумулатора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30.000,00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Сервис враћених инвалидских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Сервис враћених инвалидских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S03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Поправка дела на враћеним инвалидским колицима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Предње пуне гуме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Предњег точка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Задње спољне гуме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Задње унутрашње гуме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Задњег точка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Виљушке предњег точка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Седишта за инвалидска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Наслона за инвалидска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Кочнице за инвалидска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Наслона за главу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Седишта тапацираног код инвалидских колица са нагибом седишта до 30 степени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Пелоте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Сигурносног каиша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Инсталације на електромоторним колицима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Прекидача на управљачкој кутији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Командне палице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Кочнице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Четкице мотора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Рам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P43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на враћеним инвалидским колицима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Предње пуне гуме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Предњег точка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Задње спољне гуме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Задње унутрашње гуме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Задњег точка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Виљушке предњег точка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Седишта за инвалидска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Наслона за инвалидска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Кочнице за инвалидска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Наслона за главу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Седишта тапацираног код инвалидских колица са</w:t>
            </w:r>
          </w:p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нагибом седишта до 30 степени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Пелоте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Сигурносног каиша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Инсталације на електромоторним колицима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13.500,00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Прекидача на управљачкој кутији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Командне палице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Кочнице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Четкице мотора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2 акумулатора за електромоторна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30.000,00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Рам колица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10.000,00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Сервисирање очних протеза ван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Полирање очних протеза једанпут годишње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S02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слушног апарата после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индивидуалног уметка за ушни канал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1.100,00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помагала за омогућавање гласа и говора после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батерија (2 ком.) на 2 године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Сервис концентратора кисеоника протока 5 l/min (кисеонички концентратор) ван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Сервис концентратора кисеоника једном годишње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S04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концентратора кисеоника протока 5 l/min. (кисеонички концентратор) по истеку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филтера на концентратору кисеоника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црева за довод кисеоника на 5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Сервис враћеног концентратора кисеоника протока 5 l/min. (кисеонички концентратор)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Сервис враћеног концентратора кисеоника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S05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на враћеном концентратору кисеоника протока 5 l/min. (кисеонички концентратор)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филтера на концентратору кисеоника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црева за довод кисеоника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молекуларног сита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32.500,00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компресора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32.500,00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сета за репарацију компресора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10.750,00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buzzer аларма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управачке плоче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25.425,00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О2 мониторинг плоче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пригушивача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14.200,00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кондензатора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1.220,00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осигурача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1.200,00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вентилатора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бројчаника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5.650,00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мрежног кабла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1.200,00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мрежног прекидача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1.100,00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блок вентила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шпулна вентила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11.070,00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flowmetra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16.900,00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регулатора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7.700,00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резервоара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1.450,00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батерија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370,00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прекидача (ниског притиска, високог притиска, температурни прекидач)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1.180,00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резонатора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3.350,00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Сервисирање вентилатора за механичку вентилацију у кућним условима по истеку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Сервис вентилатора за механичку вентилацију у кућним условима једном годишње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S06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9.800,00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вентилатора за механичку вентилацију у кућним условима по истеку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филтера на вентилатору за механичку вентилацију у кућним условима на годину дана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маске за вентилатор за механичку вентилацију у кућним условима на годину дана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19.296,00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батерије на вентилатору за механичку вентилацију у кућним условима на три године, најмање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турбине/мотора на вентилатору за механичку вентилацију у кућним условима на 20.000 радних сати, најмање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41.400,00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Сервис враћеног вентилатора за механичку вентилацију у кућним условима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Сервис враћеног вентилатора за механичку вентилацију у кућним условима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S07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9.800,00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Замена дела на враћеном вентилатору за механичку вентилацију у кућним условима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филтера (црни и бели филтер)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маске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19.296,00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интерне батерије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42.000,00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Замена турбине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комплет са мембраном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41.400,00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предњег дела кућишта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19.700,00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носача филтера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2.100,00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комплета црева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6.650,00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пене за доњи део кућишта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3.400,00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комплетних каблова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32.700,00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кабла за уземљење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9.800,00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комплета батерија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14.100,00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CPU плоче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150.400,00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вентилатора за унутрашње хлађење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10.100,00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задњег поклопца (излаз ваздуха за пацијента)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зујалице са каблом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7.700,00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PSU плоче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99.400,00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комлета брава задњег поклопца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3.150,00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PGC плоча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96.400,00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пацијент црева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5.250,00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 xml:space="preserve">Сервис вентилатора за механичку вентилацију у кућним условима </w:t>
            </w:r>
            <w:r w:rsid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 xml:space="preserve"> 24 h по истеку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Сервис вентилатора за механичку вентилацију у кућним условима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24 h једном годишње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S08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37.500,00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 xml:space="preserve">Замена дела вентилатора за механичку вентилацију у кућним условима </w:t>
            </w:r>
            <w:r w:rsid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 xml:space="preserve"> 24 h по истеку гарантног 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Замена филтера на вентилатору за механичку вентилацију у кућним условима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24 h на годину дана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6.096,00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Замена маске на вентилатору за механичку вентилацију у кућним условима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24 h на годину дана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A137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20.100,00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Замена батерије на вентилатору за механичку вентилацију у кућним условима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24 h на три године, најмање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70.812,00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Замена турбине/мотора на вентилатору за механичку вентилацију у кућним условима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24 h на 20.000 радних сати, најмање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A139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185.800,00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 xml:space="preserve">Сервис враћеног вентилатора за механичку вентилацију у кућним условима </w:t>
            </w:r>
            <w:r w:rsid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 xml:space="preserve"> 24 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Сервис враћеног вентилатора за механичку вентилацију у кућним условима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24 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S09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37.500,00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 xml:space="preserve">Замена дела на враћеном вентилатору за механичку вентилацију у кућним условима </w:t>
            </w:r>
            <w:r w:rsid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 xml:space="preserve"> 24 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филтера (црни и бели филтер)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6.096,00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маске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20.100,00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интерне батерије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70.812,00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Замена турбине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комплет са мембраном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185.800,00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предњег дела кућишта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77.450,00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носача филтера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2.100,00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кабла за уземљење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10.300,00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комплета батерија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20.500,00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CPU плоче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345.625,00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вентилатора за унутрашње хлађење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23.950,00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зујалице са каблом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7.700,00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PSU плоче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187.000,00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пацијент црева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19.690,00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комплета црева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6.650,00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пене за доњи део кућишта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3.400,00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комплетних каблова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32.700,00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задњег поклопца (излаз ваздуха за пацијента)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8.500,00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комлета брава задњег поклопца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3.150,00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Замена PGC плоча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А158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96.400,00</w:t>
            </w:r>
          </w:p>
        </w:tc>
      </w:tr>
    </w:tbl>
    <w:p w:rsidR="00892D7A" w:rsidRPr="00067079" w:rsidRDefault="00892D7A" w:rsidP="00892D7A">
      <w:pPr>
        <w:rPr>
          <w:rFonts w:ascii="Arial" w:eastAsia="Times New Roman" w:hAnsi="Arial" w:cs="Arial"/>
          <w:noProof w:val="0"/>
          <w:vanish/>
          <w:sz w:val="20"/>
          <w:szCs w:val="20"/>
          <w:lang w:eastAsia="sr-Latn-RS"/>
        </w:rPr>
      </w:pPr>
    </w:p>
    <w:tbl>
      <w:tblPr>
        <w:tblW w:w="146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3059"/>
        <w:gridCol w:w="916"/>
        <w:gridCol w:w="1207"/>
        <w:gridCol w:w="1325"/>
        <w:gridCol w:w="1325"/>
        <w:gridCol w:w="1076"/>
        <w:gridCol w:w="1076"/>
        <w:gridCol w:w="1076"/>
        <w:gridCol w:w="965"/>
        <w:gridCol w:w="1060"/>
        <w:gridCol w:w="1076"/>
      </w:tblGrid>
      <w:tr w:rsidR="00892D7A" w:rsidRPr="00067079" w:rsidTr="002E651F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Одржавање протеза за горње екстремитете</w:t>
            </w:r>
          </w:p>
        </w:tc>
      </w:tr>
      <w:tr w:rsidR="00892D7A" w:rsidRPr="00067079" w:rsidTr="002E651F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1. Замена дела протезе за горње екстремитете по истеку рока трајања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После 6 месеци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После 12 месеци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После 24 месеца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После 36 месеци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После 48 месеци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 група до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II група преко 18 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 група до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II група преко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 група до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II група преко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 група до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II група преко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 група до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II група преко 18 година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Естетска протеза прста/ију или дела шаке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00150, 00151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00150, 00151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00121, 00130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00121, 00130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Подлакатна (трансрадијална) естетска протеза (пасивна)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00211, 00250, 00251, 00261, 00270, 00271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00211, 00250, 00251, 00261, 00270, 00271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00220, 00230, 00260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00220, 00230, 00260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00240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Подлакатна (трансрадијална) егзоскелетна механичка протеза са уграђеном шаком (радна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функционална 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протеза)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00310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00311, 00320, 00360, 00361, 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00370, 00371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 xml:space="preserve">00311, 00320, 00360, 00361, 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00370, 00371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00330, 00340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00330, 00340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00350, 00351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00350, 00351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Подлакатна (трансрадијална) миоелектрична протеза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00411, 00420, 00480, 00481, 004в0, 004г0, 004г1, 004д0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00411, 00420, 00480, 00481, 004в0, 004г0, 004г1, 004д0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00430, 00440, 00460, 00490, 004б0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00430, 00440, 00460, 00490, 004б0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00450, 00470, 00471, 004а0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00450, 00470, 00471, 004а0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Надлакатна (трансхумерална) естетска протеза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00512, 00550, 00551, 00561, 00570, 00580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00512, 00550, 00551, 00561, 00570, 00580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00520, 00530, 00540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00520, 00530, 00540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Надлакатна (трансхумерална) егзоскелетна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механичка протеза с механичким зглобом (радна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функционална)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00610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00610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00611, 00670, 00680, 00681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00611, 00670, 00680, 00681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00620, 00650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00620, 00650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00630, 00660, 00661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00630, 00660, 00661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Надлакатна (трансхумерална) ендоскелетна механичка протеза са спољним лакатним зглобом (радна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функционална)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00710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00710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00711, 00770, 00780, 00781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00711, 00770, 00780, 00781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00720, 00750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00720, 00750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00730, 00760, 00761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00730, 00760, 00761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Механоелектрична надлакатна (трансхумерална) протеза (Хибридна)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00811, 008а0, 008а1, 008б0, 008б1, 008в0, 008г0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00811, 008а0, 008а1, 008б0, 008б1, 008в0, 008г0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00820, 00850, 00870, 00880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00820, 00850, 00870, 00880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00830, 00840, 00841, 00860, 00890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00830, 00840, 00841, 00860, 00890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Естетска протеза после дезартикулације рамена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00910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00910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00911, 00960, 00961, 00970, 00971, 00980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00911, 00960, 00961, 00970, 00971, 00980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00940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00940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00920, 00930, 00950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00920, 00930, 00950</w:t>
            </w:r>
          </w:p>
        </w:tc>
      </w:tr>
    </w:tbl>
    <w:p w:rsidR="00892D7A" w:rsidRPr="00067079" w:rsidRDefault="00892D7A" w:rsidP="00892D7A">
      <w:pPr>
        <w:rPr>
          <w:rFonts w:ascii="Arial" w:eastAsia="Times New Roman" w:hAnsi="Arial" w:cs="Arial"/>
          <w:noProof w:val="0"/>
          <w:vanish/>
          <w:sz w:val="20"/>
          <w:szCs w:val="20"/>
          <w:lang w:eastAsia="sr-Latn-RS"/>
        </w:rPr>
      </w:pPr>
    </w:p>
    <w:tbl>
      <w:tblPr>
        <w:tblW w:w="146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2527"/>
        <w:gridCol w:w="860"/>
        <w:gridCol w:w="893"/>
        <w:gridCol w:w="1481"/>
        <w:gridCol w:w="1427"/>
        <w:gridCol w:w="1809"/>
        <w:gridCol w:w="893"/>
        <w:gridCol w:w="860"/>
        <w:gridCol w:w="1658"/>
        <w:gridCol w:w="860"/>
        <w:gridCol w:w="893"/>
      </w:tblGrid>
      <w:tr w:rsidR="00892D7A" w:rsidRPr="00067079" w:rsidTr="002E651F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Одржавање протеза за доње екстремитете</w:t>
            </w:r>
          </w:p>
        </w:tc>
      </w:tr>
      <w:tr w:rsidR="00892D7A" w:rsidRPr="00067079" w:rsidTr="002E651F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1. Замена дела протезе за горње екстремитете по истеку рока трајања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После 6 месеци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После 12 месеци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После 36 месеца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После 48 месеци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После 72 месеци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 група до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II група преко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 група до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II група преко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 група до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II група преко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 група до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II група преко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 група до 18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sr-Latn-RS"/>
              </w:rPr>
              <w:t>II група преко 18 година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Протеза после делимичне ампутације стопала </w:t>
            </w:r>
            <w:r w:rsid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-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 Сопарту и Лисфранку </w:t>
            </w:r>
            <w:r w:rsidRPr="00067079"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sr-Latn-RS"/>
              </w:rPr>
              <w:t>(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Chopart, Lisfranc)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01210, 01230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01210, 01230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01211, 01220, 01240, 01250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01211, 01220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01240, 01250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Потколена протеза после ампутације стопала по Сајму (Syme)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01310, 01330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01310, 01330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01311, 01320, 01340, 01351, 01360, 01370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01311, 01320, 01340, 01360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01352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01351, 01370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01352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Потколена (транстибијална) егзоскелетна пластична протеза (функционална)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01411. 01420, 01430, 01450, 01460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01411, 01420, 01430, 01450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01440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01440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Потколена (транстибијална) ендоскелетна протеза (функционална)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11910, 11921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11910, 11921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11911, 11920, 11922, 11930, 11931, 11960, 11970, 11971, 11973, 11974, 11980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11911, 11920, 11922, 11930, 11931, 11960, 11970, 11971, 11973, 11974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11940, 11941, 11951, 11952, 11953, 11954, 11972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11980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11940, 11941, 11951, 11952, 11953, 11954, 11972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Протеза после дезартикулације колена ендоскелетна (функционална)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12011, 12020, 12021, 12060, 12072, 12073, 12080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12111, 12020, 12021, 12060, 12072, 12073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12030, 12031, 12032, 12033, 12035, 12040, 12041, 12050, 12051, 12052, 12053, 12054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12030, 12031, 12032, 12033, 12035, 12040, 12041, 12050, 12051, 12052, 12053, 12054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12034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Натколена (трансфеморална) ендоскелетна протеза (функционална)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12110, 121б1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12110, 121б1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12111, 12112, 12120, 12180, 12191, 12192, 12193, 12194, 121а1, 121а2, 121а3, 121а4, 121в1, 121г1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12111, 12112, 12120, 12180, 12191, 12192, 12193, 12194, 121а1, 121а2, 121а3, 121а4, 121в1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12130, 12140, 12141, 12151, 12152, 12153, 12154, 12155, 12156, 12157, 12160, 12161, 12170, 12171, 12172, 12173, 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12174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121г1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 xml:space="preserve">12130, 12140, 12141, 12151, 12152, 12153, 12154, 12155, 12156, 12157, 12160, 12161, 12170, 12171, 12172, 12173, </w:t>
            </w: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12174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lastRenderedPageBreak/>
              <w:t>12158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12158</w:t>
            </w:r>
          </w:p>
        </w:tc>
      </w:tr>
      <w:tr w:rsidR="00892D7A" w:rsidRPr="00067079" w:rsidTr="002E65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A122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Протеза после дезартикулације кука ендоскелетна (функционална)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12211, 12260, 12280, 12290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12211, 12260, 12280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12221, 12222, 12223, 12230, 12240, 12241, 12242, 12243, 12244, 12245, 12250, 12270, 12271, 12272, 12273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12290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12221, 12222, 12223, 12230, 12240, 12241, 12242, 12243, 12244, 12245, 12250, 12270, 12271, 12272, 12273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12224, 12246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892D7A" w:rsidRPr="00067079" w:rsidRDefault="00892D7A" w:rsidP="002E651F">
            <w:pPr>
              <w:spacing w:after="150"/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</w:pPr>
            <w:r w:rsidRPr="00067079">
              <w:rPr>
                <w:rFonts w:ascii="Arial" w:eastAsia="Times New Roman" w:hAnsi="Arial" w:cs="Arial"/>
                <w:noProof w:val="0"/>
                <w:sz w:val="20"/>
                <w:szCs w:val="20"/>
                <w:lang w:eastAsia="sr-Latn-RS"/>
              </w:rPr>
              <w:t>12224, 12246</w:t>
            </w:r>
          </w:p>
        </w:tc>
      </w:tr>
    </w:tbl>
    <w:p w:rsidR="00067079" w:rsidRDefault="00067079" w:rsidP="00892D7A">
      <w:pPr>
        <w:pStyle w:val="basic-paragraph"/>
      </w:pPr>
    </w:p>
    <w:p w:rsidR="00892D7A" w:rsidRPr="00067079" w:rsidRDefault="00892D7A" w:rsidP="008645EC">
      <w:pPr>
        <w:rPr>
          <w:rFonts w:ascii="Arial" w:hAnsi="Arial" w:cs="Arial"/>
        </w:rPr>
      </w:pPr>
    </w:p>
    <w:sectPr w:rsidR="00892D7A" w:rsidRPr="00067079" w:rsidSect="0069169F">
      <w:footerReference w:type="default" r:id="rId7"/>
      <w:pgSz w:w="15600" w:h="12480" w:orient="landscape"/>
      <w:pgMar w:top="740" w:right="574" w:bottom="800" w:left="567" w:header="720" w:footer="155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5EC" w:rsidRDefault="008645EC" w:rsidP="00861E00">
      <w:r>
        <w:separator/>
      </w:r>
    </w:p>
  </w:endnote>
  <w:endnote w:type="continuationSeparator" w:id="0">
    <w:p w:rsidR="008645EC" w:rsidRDefault="008645EC" w:rsidP="0086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1E6" w:rsidRDefault="004241E6">
    <w:pPr>
      <w:pStyle w:val="Footer"/>
      <w:jc w:val="center"/>
      <w:rPr>
        <w:caps/>
        <w:color w:val="5B9BD5" w:themeColor="accent1"/>
      </w:rPr>
    </w:pPr>
    <w:r>
      <w:rPr>
        <w:caps/>
        <w:noProof w:val="0"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noProof w:val="0"/>
        <w:color w:val="5B9BD5" w:themeColor="accent1"/>
      </w:rPr>
      <w:fldChar w:fldCharType="separate"/>
    </w:r>
    <w:r w:rsidR="008620A1">
      <w:rPr>
        <w:caps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:rsidR="004241E6" w:rsidRDefault="004241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5EC" w:rsidRDefault="008645EC" w:rsidP="00861E00">
      <w:r>
        <w:separator/>
      </w:r>
    </w:p>
  </w:footnote>
  <w:footnote w:type="continuationSeparator" w:id="0">
    <w:p w:rsidR="008645EC" w:rsidRDefault="008645EC" w:rsidP="00861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326"/>
    <w:rsid w:val="00067079"/>
    <w:rsid w:val="0008673F"/>
    <w:rsid w:val="000B5299"/>
    <w:rsid w:val="00145E45"/>
    <w:rsid w:val="001F70E7"/>
    <w:rsid w:val="00251BA3"/>
    <w:rsid w:val="002B6B3F"/>
    <w:rsid w:val="004241E6"/>
    <w:rsid w:val="00492E80"/>
    <w:rsid w:val="00497C37"/>
    <w:rsid w:val="004B0AA5"/>
    <w:rsid w:val="004F2348"/>
    <w:rsid w:val="004F5E00"/>
    <w:rsid w:val="00557D63"/>
    <w:rsid w:val="005A0313"/>
    <w:rsid w:val="00615742"/>
    <w:rsid w:val="006557FD"/>
    <w:rsid w:val="00670AD1"/>
    <w:rsid w:val="0069169F"/>
    <w:rsid w:val="006D6D76"/>
    <w:rsid w:val="006F57FC"/>
    <w:rsid w:val="00775E59"/>
    <w:rsid w:val="007F029C"/>
    <w:rsid w:val="00806E64"/>
    <w:rsid w:val="00861E00"/>
    <w:rsid w:val="008620A1"/>
    <w:rsid w:val="008645EC"/>
    <w:rsid w:val="00892D7A"/>
    <w:rsid w:val="008E1EEE"/>
    <w:rsid w:val="00944E3C"/>
    <w:rsid w:val="009512D3"/>
    <w:rsid w:val="009665EF"/>
    <w:rsid w:val="0097111C"/>
    <w:rsid w:val="00A31AF5"/>
    <w:rsid w:val="00A51E87"/>
    <w:rsid w:val="00A65F0E"/>
    <w:rsid w:val="00A8369E"/>
    <w:rsid w:val="00AB7EEA"/>
    <w:rsid w:val="00C0520A"/>
    <w:rsid w:val="00C44581"/>
    <w:rsid w:val="00D13326"/>
    <w:rsid w:val="00E04516"/>
    <w:rsid w:val="00E42669"/>
    <w:rsid w:val="00ED6A65"/>
    <w:rsid w:val="00FE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AF93056"/>
  <w15:docId w15:val="{F21D14EC-9055-4987-92DF-78D8A5FC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9169F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paragraph" w:customStyle="1" w:styleId="NASLOVZLATO">
    <w:name w:val="NASLOV ZLATO"/>
    <w:basedOn w:val="Title"/>
    <w:qFormat/>
    <w:rsid w:val="00D13326"/>
    <w:pPr>
      <w:spacing w:before="120"/>
    </w:pPr>
    <w:rPr>
      <w:rFonts w:ascii="Arial" w:hAnsi="Arial" w:cs="Arial"/>
      <w:color w:val="FFE599"/>
      <w:sz w:val="24"/>
      <w:szCs w:val="24"/>
      <w:lang w:eastAsia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D13326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D13326"/>
    <w:rPr>
      <w:rFonts w:ascii="Calibri Light" w:eastAsia="Times New Roman" w:hAnsi="Calibri Light" w:cs="Times New Roman"/>
      <w:b/>
      <w:bCs/>
      <w:noProof/>
      <w:kern w:val="28"/>
      <w:sz w:val="32"/>
      <w:szCs w:val="32"/>
      <w:lang w:eastAsia="en-US"/>
    </w:rPr>
  </w:style>
  <w:style w:type="paragraph" w:customStyle="1" w:styleId="NASLOVBELO">
    <w:name w:val="NASLOV BELO"/>
    <w:basedOn w:val="Title"/>
    <w:rsid w:val="00D13326"/>
    <w:pPr>
      <w:spacing w:before="120"/>
    </w:pPr>
    <w:rPr>
      <w:rFonts w:ascii="Arial" w:hAnsi="Arial" w:cs="Arial"/>
      <w:color w:val="FFFFFF"/>
      <w:sz w:val="24"/>
      <w:szCs w:val="24"/>
      <w:lang w:eastAsia="sr-Latn-RS"/>
    </w:rPr>
  </w:style>
  <w:style w:type="paragraph" w:customStyle="1" w:styleId="podnaslovpropisa">
    <w:name w:val="podnaslovpropisa"/>
    <w:basedOn w:val="Normal"/>
    <w:rsid w:val="00D13326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styleId="BodyText">
    <w:name w:val="Body Text"/>
    <w:basedOn w:val="Normal"/>
    <w:link w:val="BodyTextChar"/>
    <w:uiPriority w:val="1"/>
    <w:qFormat/>
    <w:rsid w:val="004F5E00"/>
    <w:pPr>
      <w:widowControl w:val="0"/>
      <w:autoSpaceDE w:val="0"/>
      <w:autoSpaceDN w:val="0"/>
    </w:pPr>
    <w:rPr>
      <w:rFonts w:eastAsia="Times New Roman"/>
      <w:noProof w:val="0"/>
    </w:rPr>
  </w:style>
  <w:style w:type="character" w:customStyle="1" w:styleId="BodyTextChar">
    <w:name w:val="Body Text Char"/>
    <w:link w:val="BodyText"/>
    <w:uiPriority w:val="1"/>
    <w:rsid w:val="004F5E00"/>
    <w:rPr>
      <w:rFonts w:ascii="Times New Roman" w:eastAsia="Times New Roman" w:hAnsi="Times New Roman"/>
      <w:sz w:val="18"/>
      <w:szCs w:val="18"/>
      <w:lang w:eastAsia="en-US"/>
    </w:rPr>
  </w:style>
  <w:style w:type="paragraph" w:customStyle="1" w:styleId="TableParagraph">
    <w:name w:val="Table Paragraph"/>
    <w:basedOn w:val="Normal"/>
    <w:uiPriority w:val="1"/>
    <w:qFormat/>
    <w:rsid w:val="004F5E00"/>
    <w:pPr>
      <w:widowControl w:val="0"/>
      <w:autoSpaceDE w:val="0"/>
      <w:autoSpaceDN w:val="0"/>
      <w:spacing w:before="18"/>
      <w:ind w:left="228"/>
      <w:jc w:val="center"/>
    </w:pPr>
    <w:rPr>
      <w:rFonts w:eastAsia="Times New Roman"/>
      <w:noProof w:val="0"/>
      <w:sz w:val="22"/>
      <w:szCs w:val="22"/>
    </w:rPr>
  </w:style>
  <w:style w:type="paragraph" w:customStyle="1" w:styleId="odluka-zakon">
    <w:name w:val="odluka-zakon"/>
    <w:basedOn w:val="Normal"/>
    <w:rsid w:val="00806E64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naslov">
    <w:name w:val="naslov"/>
    <w:basedOn w:val="Normal"/>
    <w:rsid w:val="00806E64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806E64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styleId="Header">
    <w:name w:val="header"/>
    <w:basedOn w:val="Normal"/>
    <w:link w:val="HeaderChar"/>
    <w:uiPriority w:val="99"/>
    <w:unhideWhenUsed/>
    <w:rsid w:val="00861E0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1E00"/>
    <w:rPr>
      <w:rFonts w:ascii="Times New Roman" w:hAnsi="Times New Roman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1E0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1E00"/>
    <w:rPr>
      <w:rFonts w:ascii="Times New Roman" w:hAnsi="Times New Roman"/>
      <w:noProof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5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E45"/>
    <w:rPr>
      <w:rFonts w:ascii="Tahoma" w:hAnsi="Tahoma" w:cs="Tahoma"/>
      <w:noProof/>
      <w:sz w:val="16"/>
      <w:szCs w:val="16"/>
      <w:lang w:eastAsia="en-US"/>
    </w:rPr>
  </w:style>
  <w:style w:type="paragraph" w:customStyle="1" w:styleId="potpis">
    <w:name w:val="potpis"/>
    <w:basedOn w:val="Normal"/>
    <w:rsid w:val="0097111C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/>
    </w:rPr>
  </w:style>
  <w:style w:type="character" w:customStyle="1" w:styleId="bold">
    <w:name w:val="bold"/>
    <w:basedOn w:val="DefaultParagraphFont"/>
    <w:rsid w:val="0097111C"/>
  </w:style>
  <w:style w:type="paragraph" w:customStyle="1" w:styleId="bold1">
    <w:name w:val="bold1"/>
    <w:basedOn w:val="Normal"/>
    <w:rsid w:val="0097111C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/>
    </w:rPr>
  </w:style>
  <w:style w:type="character" w:customStyle="1" w:styleId="superscript">
    <w:name w:val="superscript"/>
    <w:basedOn w:val="DefaultParagraphFont"/>
    <w:rsid w:val="0097111C"/>
  </w:style>
  <w:style w:type="paragraph" w:customStyle="1" w:styleId="italik">
    <w:name w:val="italik"/>
    <w:basedOn w:val="Normal"/>
    <w:rsid w:val="0097111C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/>
    </w:rPr>
  </w:style>
  <w:style w:type="paragraph" w:customStyle="1" w:styleId="tabela">
    <w:name w:val="tabela"/>
    <w:basedOn w:val="Normal"/>
    <w:rsid w:val="0097111C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/>
    </w:rPr>
  </w:style>
  <w:style w:type="character" w:customStyle="1" w:styleId="italik1">
    <w:name w:val="italik1"/>
    <w:basedOn w:val="DefaultParagraphFont"/>
    <w:rsid w:val="0097111C"/>
  </w:style>
  <w:style w:type="paragraph" w:customStyle="1" w:styleId="f">
    <w:name w:val="f"/>
    <w:basedOn w:val="Normal"/>
    <w:rsid w:val="0097111C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/>
    </w:rPr>
  </w:style>
  <w:style w:type="paragraph" w:customStyle="1" w:styleId="spacija">
    <w:name w:val="spacija"/>
    <w:basedOn w:val="Normal"/>
    <w:rsid w:val="0097111C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/>
    </w:rPr>
  </w:style>
  <w:style w:type="character" w:customStyle="1" w:styleId="subscript">
    <w:name w:val="subscript"/>
    <w:basedOn w:val="DefaultParagraphFont"/>
    <w:rsid w:val="0097111C"/>
  </w:style>
  <w:style w:type="table" w:styleId="TableGrid">
    <w:name w:val="Table Grid"/>
    <w:basedOn w:val="TableNormal"/>
    <w:uiPriority w:val="39"/>
    <w:rsid w:val="00864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-BottomofFormChar">
    <w:name w:val="z-Bottom of Form Char"/>
    <w:basedOn w:val="DefaultParagraphFont"/>
    <w:link w:val="z-BottomofForm"/>
    <w:uiPriority w:val="99"/>
    <w:rsid w:val="008645EC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8645EC"/>
    <w:pPr>
      <w:pBdr>
        <w:top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noProof w:val="0"/>
      <w:vanish/>
      <w:sz w:val="16"/>
      <w:szCs w:val="16"/>
      <w:lang w:eastAsia="sr-Latn-R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8645EC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rsid w:val="008645EC"/>
    <w:pPr>
      <w:pBdr>
        <w:bottom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noProof w:val="0"/>
      <w:vanish/>
      <w:sz w:val="16"/>
      <w:szCs w:val="16"/>
      <w:lang w:eastAsia="sr-Latn-RS"/>
    </w:rPr>
  </w:style>
  <w:style w:type="paragraph" w:customStyle="1" w:styleId="msonormal0">
    <w:name w:val="msonormal"/>
    <w:basedOn w:val="Normal"/>
    <w:rsid w:val="004241E6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670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A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AD1"/>
    <w:rPr>
      <w:rFonts w:ascii="Times New Roman" w:hAnsi="Times New Roman"/>
      <w:noProof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AD1"/>
    <w:rPr>
      <w:rFonts w:ascii="Times New Roman" w:hAnsi="Times New Roman"/>
      <w:b/>
      <w:bCs/>
      <w:noProof/>
      <w:lang w:eastAsia="en-US"/>
    </w:rPr>
  </w:style>
  <w:style w:type="character" w:customStyle="1" w:styleId="z-BottomofFormChar1">
    <w:name w:val="z-Bottom of Form Char1"/>
    <w:basedOn w:val="DefaultParagraphFont"/>
    <w:uiPriority w:val="99"/>
    <w:semiHidden/>
    <w:rsid w:val="00892D7A"/>
    <w:rPr>
      <w:rFonts w:ascii="Arial" w:hAnsi="Arial" w:cs="Arial"/>
      <w:noProof/>
      <w:vanish/>
      <w:sz w:val="16"/>
      <w:szCs w:val="16"/>
      <w:lang w:eastAsia="en-US"/>
    </w:rPr>
  </w:style>
  <w:style w:type="character" w:customStyle="1" w:styleId="z-TopofFormChar1">
    <w:name w:val="z-Top of Form Char1"/>
    <w:basedOn w:val="DefaultParagraphFont"/>
    <w:uiPriority w:val="99"/>
    <w:semiHidden/>
    <w:rsid w:val="00892D7A"/>
    <w:rPr>
      <w:rFonts w:ascii="Arial" w:hAnsi="Arial" w:cs="Arial"/>
      <w:noProof/>
      <w:vanish/>
      <w:sz w:val="16"/>
      <w:szCs w:val="16"/>
      <w:lang w:eastAsia="en-US"/>
    </w:rPr>
  </w:style>
  <w:style w:type="paragraph" w:customStyle="1" w:styleId="normal0">
    <w:name w:val="normal"/>
    <w:basedOn w:val="Normal"/>
    <w:rsid w:val="0006707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td">
    <w:name w:val="normaltd"/>
    <w:basedOn w:val="Normal"/>
    <w:rsid w:val="00067079"/>
    <w:pPr>
      <w:spacing w:before="100" w:beforeAutospacing="1" w:after="100" w:afterAutospacing="1"/>
      <w:jc w:val="right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06707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48</Pages>
  <Words>7247</Words>
  <Characters>41309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48460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Zeka</cp:lastModifiedBy>
  <cp:revision>7</cp:revision>
  <dcterms:created xsi:type="dcterms:W3CDTF">2026-07-16T06:48:00Z</dcterms:created>
  <dcterms:modified xsi:type="dcterms:W3CDTF">2026-09-21T07:01:00Z</dcterms:modified>
</cp:coreProperties>
</file>