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801FF1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01FF1" w:rsidRDefault="00E72AD7" w:rsidP="00D70371">
            <w:pPr>
              <w:pStyle w:val="NASLOVZLATO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  <w:lang w:val="en-US" w:eastAsia="en-US"/>
              </w:rPr>
              <w:drawing>
                <wp:inline distT="0" distB="0" distL="0" distR="0" wp14:anchorId="2B10B9AE" wp14:editId="3BB0068D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6E10C5" w:rsidRPr="00801FF1" w:rsidRDefault="003678AF" w:rsidP="006E10C5">
            <w:pPr>
              <w:pStyle w:val="NASLOVBELO"/>
              <w:rPr>
                <w:color w:val="FFE599"/>
                <w:sz w:val="18"/>
                <w:szCs w:val="18"/>
              </w:rPr>
            </w:pPr>
            <w:r w:rsidRPr="00801FF1">
              <w:rPr>
                <w:color w:val="FFE599"/>
                <w:sz w:val="18"/>
                <w:szCs w:val="18"/>
              </w:rPr>
              <w:t>ПРАВИЛНИК</w:t>
            </w:r>
          </w:p>
          <w:p w:rsidR="00932A9A" w:rsidRPr="00801FF1" w:rsidRDefault="00824D13" w:rsidP="003678AF">
            <w:pPr>
              <w:pStyle w:val="NASLOVBELO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О ДОПУНИ ПРАВИЛНИКА О ЛИСТИ ЛЕКОВА КОЈИ СЕ ПРОПИСУЈУ И ИЗДАЈУ НА ТЕРЕТ СРЕДСТАВА ОБАВЕЗНОГ ЗДРАВСТВЕНОГ ОСИГУРАЊА</w:t>
            </w:r>
          </w:p>
          <w:p w:rsidR="00932A9A" w:rsidRPr="00801FF1" w:rsidRDefault="006E10C5" w:rsidP="003678AF">
            <w:pPr>
              <w:pStyle w:val="podnaslovpropisa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 xml:space="preserve">("Сл. гласник РС", бр. </w:t>
            </w:r>
            <w:r w:rsidR="003678AF" w:rsidRPr="00801FF1">
              <w:rPr>
                <w:sz w:val="18"/>
                <w:szCs w:val="18"/>
              </w:rPr>
              <w:t>104</w:t>
            </w:r>
            <w:r w:rsidRPr="00801FF1">
              <w:rPr>
                <w:sz w:val="18"/>
                <w:szCs w:val="18"/>
              </w:rPr>
              <w:t>/2023)</w:t>
            </w:r>
          </w:p>
        </w:tc>
      </w:tr>
    </w:tbl>
    <w:p w:rsidR="00801FF1" w:rsidRPr="00801FF1" w:rsidRDefault="00801FF1" w:rsidP="00801FF1">
      <w:pPr>
        <w:pStyle w:val="clan"/>
        <w:rPr>
          <w:rFonts w:ascii="Arial" w:hAnsi="Arial" w:cs="Arial"/>
        </w:rPr>
      </w:pPr>
      <w:bookmarkStart w:id="0" w:name="str_1"/>
      <w:bookmarkEnd w:id="0"/>
      <w:r w:rsidRPr="00801FF1">
        <w:rPr>
          <w:rFonts w:ascii="Arial" w:hAnsi="Arial" w:cs="Arial"/>
        </w:rPr>
        <w:t>Члан 1</w:t>
      </w:r>
    </w:p>
    <w:p w:rsidR="00801FF1" w:rsidRPr="00801FF1" w:rsidRDefault="00801FF1" w:rsidP="00801FF1">
      <w:pPr>
        <w:pStyle w:val="normal0"/>
        <w:rPr>
          <w:sz w:val="18"/>
          <w:szCs w:val="18"/>
          <w:lang w:val="sr-Cyrl-RS"/>
        </w:rPr>
      </w:pPr>
      <w:r w:rsidRPr="00801FF1">
        <w:rPr>
          <w:sz w:val="18"/>
          <w:szCs w:val="18"/>
        </w:rPr>
        <w:t>У Правилнику о Листи лекова који се прописују и издају на терет средстава обавезног здравственог осигурања ("Службени гласник РС", бр. 40/22, 144/22, 40/23, 57/23, 66/23, 67/23 и 86/23), у Листи Д, група Б, после лека етамсyлате⁰ (</w:t>
      </w:r>
      <w:r>
        <w:rPr>
          <w:sz w:val="18"/>
          <w:szCs w:val="18"/>
        </w:rPr>
        <w:t>N</w:t>
      </w:r>
      <w:bookmarkStart w:id="1" w:name="_GoBack"/>
      <w:bookmarkEnd w:id="1"/>
      <w:r w:rsidRPr="00801FF1">
        <w:rPr>
          <w:sz w:val="18"/>
          <w:szCs w:val="18"/>
        </w:rPr>
        <w:t>002469) додаје се лек раствор желатина у балансираном електролитском раствору (</w:t>
      </w:r>
      <w:r>
        <w:rPr>
          <w:sz w:val="18"/>
          <w:szCs w:val="18"/>
        </w:rPr>
        <w:t>N</w:t>
      </w:r>
      <w:r w:rsidRPr="00801FF1">
        <w:rPr>
          <w:sz w:val="18"/>
          <w:szCs w:val="18"/>
        </w:rPr>
        <w:t>004523) који гласи: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32"/>
        <w:gridCol w:w="3775"/>
        <w:gridCol w:w="1422"/>
        <w:gridCol w:w="1247"/>
        <w:gridCol w:w="1601"/>
      </w:tblGrid>
      <w:tr w:rsidR="00801FF1" w:rsidRPr="00801FF1" w:rsidTr="00CB5146">
        <w:trPr>
          <w:trHeight w:val="45"/>
        </w:trPr>
        <w:tc>
          <w:tcPr>
            <w:tcW w:w="1614" w:type="dxa"/>
            <w:shd w:val="clear" w:color="auto" w:fill="auto"/>
          </w:tcPr>
          <w:p w:rsidR="00801FF1" w:rsidRPr="00801FF1" w:rsidRDefault="00801FF1" w:rsidP="00CB5146">
            <w:pPr>
              <w:pStyle w:val="normalboldcentar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ŠIFRA LEKA</w:t>
            </w:r>
          </w:p>
        </w:tc>
        <w:tc>
          <w:tcPr>
            <w:tcW w:w="1452" w:type="dxa"/>
            <w:shd w:val="clear" w:color="auto" w:fill="auto"/>
          </w:tcPr>
          <w:p w:rsidR="00801FF1" w:rsidRPr="00801FF1" w:rsidRDefault="00801FF1" w:rsidP="00CB5146">
            <w:pPr>
              <w:pStyle w:val="normalboldcentar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ATC</w:t>
            </w:r>
          </w:p>
        </w:tc>
        <w:tc>
          <w:tcPr>
            <w:tcW w:w="5888" w:type="dxa"/>
            <w:shd w:val="clear" w:color="auto" w:fill="auto"/>
          </w:tcPr>
          <w:p w:rsidR="00801FF1" w:rsidRPr="00801FF1" w:rsidRDefault="00801FF1" w:rsidP="00CB5146">
            <w:pPr>
              <w:pStyle w:val="normalboldcentar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INN</w:t>
            </w:r>
          </w:p>
        </w:tc>
        <w:tc>
          <w:tcPr>
            <w:tcW w:w="1976" w:type="dxa"/>
            <w:shd w:val="clear" w:color="auto" w:fill="auto"/>
          </w:tcPr>
          <w:p w:rsidR="00801FF1" w:rsidRPr="00801FF1" w:rsidRDefault="00801FF1" w:rsidP="00CB5146">
            <w:pPr>
              <w:pStyle w:val="normalboldcentar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FO</w:t>
            </w:r>
          </w:p>
        </w:tc>
        <w:tc>
          <w:tcPr>
            <w:tcW w:w="1556" w:type="dxa"/>
            <w:shd w:val="clear" w:color="auto" w:fill="auto"/>
          </w:tcPr>
          <w:p w:rsidR="00801FF1" w:rsidRPr="00801FF1" w:rsidRDefault="00801FF1" w:rsidP="00CB5146">
            <w:pPr>
              <w:pStyle w:val="normalboldcentar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JAČINA LEKA</w:t>
            </w:r>
          </w:p>
        </w:tc>
        <w:tc>
          <w:tcPr>
            <w:tcW w:w="1914" w:type="dxa"/>
            <w:shd w:val="clear" w:color="auto" w:fill="auto"/>
          </w:tcPr>
          <w:p w:rsidR="00801FF1" w:rsidRPr="00801FF1" w:rsidRDefault="00801FF1" w:rsidP="00CB5146">
            <w:pPr>
              <w:pStyle w:val="normalboldcentar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INDIKACIJE</w:t>
            </w:r>
          </w:p>
        </w:tc>
      </w:tr>
      <w:tr w:rsidR="00801FF1" w:rsidRPr="00801FF1" w:rsidTr="00CB5146">
        <w:trPr>
          <w:trHeight w:val="45"/>
        </w:trPr>
        <w:tc>
          <w:tcPr>
            <w:tcW w:w="1614" w:type="dxa"/>
            <w:shd w:val="clear" w:color="auto" w:fill="auto"/>
          </w:tcPr>
          <w:p w:rsidR="00801FF1" w:rsidRPr="00801FF1" w:rsidRDefault="00801FF1" w:rsidP="00CB5146">
            <w:pPr>
              <w:pStyle w:val="normal0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N004523</w:t>
            </w:r>
          </w:p>
        </w:tc>
        <w:tc>
          <w:tcPr>
            <w:tcW w:w="1452" w:type="dxa"/>
            <w:shd w:val="clear" w:color="auto" w:fill="auto"/>
          </w:tcPr>
          <w:p w:rsidR="00801FF1" w:rsidRPr="00801FF1" w:rsidRDefault="00801FF1" w:rsidP="00CB5146">
            <w:pPr>
              <w:pStyle w:val="normal0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B05AA06</w:t>
            </w:r>
          </w:p>
        </w:tc>
        <w:tc>
          <w:tcPr>
            <w:tcW w:w="5888" w:type="dxa"/>
            <w:shd w:val="clear" w:color="auto" w:fill="auto"/>
          </w:tcPr>
          <w:p w:rsidR="00801FF1" w:rsidRPr="00801FF1" w:rsidRDefault="00801FF1" w:rsidP="00CB5146">
            <w:pPr>
              <w:pStyle w:val="normal0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rastvor želatina u balansiranom elektrolitskom rastvoru</w:t>
            </w:r>
          </w:p>
        </w:tc>
        <w:tc>
          <w:tcPr>
            <w:tcW w:w="1976" w:type="dxa"/>
            <w:shd w:val="clear" w:color="auto" w:fill="auto"/>
          </w:tcPr>
          <w:p w:rsidR="00801FF1" w:rsidRPr="00801FF1" w:rsidRDefault="00801FF1" w:rsidP="00CB5146">
            <w:pPr>
              <w:pStyle w:val="normal0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rastvor za infuziju</w:t>
            </w:r>
          </w:p>
        </w:tc>
        <w:tc>
          <w:tcPr>
            <w:tcW w:w="1556" w:type="dxa"/>
            <w:shd w:val="clear" w:color="auto" w:fill="auto"/>
          </w:tcPr>
          <w:p w:rsidR="00801FF1" w:rsidRPr="00801FF1" w:rsidRDefault="00801FF1" w:rsidP="00CB5146">
            <w:pPr>
              <w:pStyle w:val="normal0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801FF1" w:rsidRPr="00801FF1" w:rsidRDefault="00801FF1" w:rsidP="00CB5146">
            <w:pPr>
              <w:pStyle w:val="normal0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t>STAC</w:t>
            </w:r>
          </w:p>
        </w:tc>
      </w:tr>
    </w:tbl>
    <w:p w:rsidR="00801FF1" w:rsidRPr="00801FF1" w:rsidRDefault="00801FF1" w:rsidP="00801FF1">
      <w:pPr>
        <w:pStyle w:val="clan"/>
        <w:rPr>
          <w:rFonts w:ascii="Arial" w:hAnsi="Arial" w:cs="Arial"/>
        </w:rPr>
      </w:pPr>
      <w:r w:rsidRPr="00801FF1">
        <w:rPr>
          <w:rFonts w:ascii="Arial" w:hAnsi="Arial" w:cs="Arial"/>
        </w:rPr>
        <w:t>Члан 2</w:t>
      </w:r>
    </w:p>
    <w:p w:rsidR="00801FF1" w:rsidRPr="00801FF1" w:rsidRDefault="00801FF1" w:rsidP="00801FF1">
      <w:pPr>
        <w:pStyle w:val="normal0"/>
        <w:rPr>
          <w:sz w:val="18"/>
          <w:szCs w:val="18"/>
        </w:rPr>
      </w:pPr>
      <w:r w:rsidRPr="00801FF1">
        <w:rPr>
          <w:sz w:val="18"/>
          <w:szCs w:val="18"/>
        </w:rPr>
        <w:t>Овај правилник, по добијању сагласности Владе, ступа на снагу наредног дана од дана објављивања у "Службеном гласнику Републике Србије".</w:t>
      </w:r>
    </w:p>
    <w:p w:rsidR="00801FF1" w:rsidRPr="00801FF1" w:rsidRDefault="00801FF1" w:rsidP="00801FF1">
      <w:pPr>
        <w:pStyle w:val="normal0"/>
        <w:rPr>
          <w:sz w:val="18"/>
          <w:szCs w:val="18"/>
        </w:rPr>
      </w:pPr>
    </w:p>
    <w:p w:rsidR="005D6DF1" w:rsidRPr="00801FF1" w:rsidRDefault="005D6DF1" w:rsidP="00D70371">
      <w:pPr>
        <w:rPr>
          <w:rFonts w:ascii="Arial" w:hAnsi="Arial" w:cs="Arial"/>
        </w:rPr>
      </w:pPr>
    </w:p>
    <w:sectPr w:rsidR="005D6DF1" w:rsidRPr="00801FF1" w:rsidSect="00FD359D">
      <w:footerReference w:type="default" r:id="rId9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1A" w:rsidRDefault="0081111A" w:rsidP="00517A41">
      <w:r>
        <w:separator/>
      </w:r>
    </w:p>
  </w:endnote>
  <w:endnote w:type="continuationSeparator" w:id="0">
    <w:p w:rsidR="0081111A" w:rsidRDefault="0081111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801FF1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1A" w:rsidRDefault="0081111A" w:rsidP="00517A41">
      <w:r>
        <w:separator/>
      </w:r>
    </w:p>
  </w:footnote>
  <w:footnote w:type="continuationSeparator" w:id="0">
    <w:p w:rsidR="0081111A" w:rsidRDefault="0081111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540A1"/>
    <w:rsid w:val="000831BD"/>
    <w:rsid w:val="000C5867"/>
    <w:rsid w:val="00192081"/>
    <w:rsid w:val="001C11FA"/>
    <w:rsid w:val="00251BA3"/>
    <w:rsid w:val="002A17CE"/>
    <w:rsid w:val="00352BAB"/>
    <w:rsid w:val="003678AF"/>
    <w:rsid w:val="00380192"/>
    <w:rsid w:val="003858A6"/>
    <w:rsid w:val="003960C1"/>
    <w:rsid w:val="003C4BB6"/>
    <w:rsid w:val="003D018B"/>
    <w:rsid w:val="0042287B"/>
    <w:rsid w:val="0044547E"/>
    <w:rsid w:val="004777E6"/>
    <w:rsid w:val="004F4265"/>
    <w:rsid w:val="005029F7"/>
    <w:rsid w:val="00517A41"/>
    <w:rsid w:val="00596ED1"/>
    <w:rsid w:val="005D6DF1"/>
    <w:rsid w:val="005F6DF4"/>
    <w:rsid w:val="00606197"/>
    <w:rsid w:val="00643E74"/>
    <w:rsid w:val="00665421"/>
    <w:rsid w:val="006C26FD"/>
    <w:rsid w:val="006E10C5"/>
    <w:rsid w:val="007A55AE"/>
    <w:rsid w:val="00801FF1"/>
    <w:rsid w:val="0081111A"/>
    <w:rsid w:val="00824D13"/>
    <w:rsid w:val="00905917"/>
    <w:rsid w:val="009238C2"/>
    <w:rsid w:val="00932A9A"/>
    <w:rsid w:val="00944E3C"/>
    <w:rsid w:val="009A1B18"/>
    <w:rsid w:val="009B37BC"/>
    <w:rsid w:val="009B7D5A"/>
    <w:rsid w:val="009D4583"/>
    <w:rsid w:val="00A31AF5"/>
    <w:rsid w:val="00A43155"/>
    <w:rsid w:val="00A62947"/>
    <w:rsid w:val="00C40AD5"/>
    <w:rsid w:val="00D70371"/>
    <w:rsid w:val="00DA3096"/>
    <w:rsid w:val="00DB1263"/>
    <w:rsid w:val="00DD75D6"/>
    <w:rsid w:val="00E110B2"/>
    <w:rsid w:val="00E25874"/>
    <w:rsid w:val="00E72AD7"/>
    <w:rsid w:val="00F058FC"/>
    <w:rsid w:val="00F80650"/>
    <w:rsid w:val="00FA6A61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0">
    <w:name w:val="normal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0">
    <w:name w:val="normal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5</cp:revision>
  <dcterms:created xsi:type="dcterms:W3CDTF">2023-11-27T08:27:00Z</dcterms:created>
  <dcterms:modified xsi:type="dcterms:W3CDTF">2023-11-27T09:04:00Z</dcterms:modified>
</cp:coreProperties>
</file>