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B93D6A" w:rsidRPr="00B44F0A" w:rsidTr="007B714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B93D6A" w:rsidRPr="00B44F0A" w:rsidRDefault="00B93D6A" w:rsidP="007B714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64B59E5A" wp14:editId="2688DB1B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B93D6A" w:rsidRPr="00B44F0A" w:rsidRDefault="00B93D6A" w:rsidP="007B714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B93D6A" w:rsidRPr="00B93D6A" w:rsidRDefault="00B93D6A" w:rsidP="00B93D6A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ТЕХНИЧКИМ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ПРАВИЛИМА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СТАТУТАРНУ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СЕРТИФИКАЦИЈУ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БРОДОВА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УНУТРАШЊЕ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ПЛОВИДБЕ</w:t>
            </w:r>
          </w:p>
          <w:p w:rsidR="00B93D6A" w:rsidRPr="00B44F0A" w:rsidRDefault="00B93D6A" w:rsidP="00B93D6A">
            <w:pPr>
              <w:pStyle w:val="podnaslovpropisa"/>
              <w:rPr>
                <w:sz w:val="18"/>
                <w:szCs w:val="18"/>
              </w:rPr>
            </w:pPr>
            <w:r w:rsidRPr="00B93D6A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B93D6A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B93D6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B93D6A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B93D6A">
              <w:rPr>
                <w:lang w:val="sr-Cyrl-RS"/>
              </w:rPr>
              <w:t>. 76/2018)</w:t>
            </w:r>
          </w:p>
        </w:tc>
      </w:tr>
    </w:tbl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2"/>
        <w:ind w:left="0" w:firstLine="0"/>
        <w:rPr>
          <w:sz w:val="23"/>
        </w:rPr>
      </w:pPr>
      <w:bookmarkStart w:id="0" w:name="_GoBack"/>
      <w:bookmarkEnd w:id="0"/>
    </w:p>
    <w:p w:rsidR="00472C39" w:rsidRDefault="00B93D6A">
      <w:pPr>
        <w:pStyle w:val="BodyText"/>
        <w:ind w:left="0" w:right="392" w:firstLine="0"/>
        <w:jc w:val="right"/>
      </w:pPr>
      <w:r>
        <w:t>ПРИЛОГ 1.</w:t>
      </w:r>
    </w:p>
    <w:p w:rsidR="00472C39" w:rsidRDefault="00472C39">
      <w:pPr>
        <w:pStyle w:val="BodyText"/>
        <w:spacing w:before="9"/>
        <w:ind w:left="0" w:firstLine="0"/>
        <w:rPr>
          <w:sz w:val="8"/>
        </w:rPr>
      </w:pPr>
    </w:p>
    <w:p w:rsidR="00472C39" w:rsidRDefault="00B93D6A">
      <w:pPr>
        <w:pStyle w:val="BodyText"/>
        <w:spacing w:before="93"/>
        <w:ind w:left="5892" w:firstLine="0"/>
      </w:pPr>
      <w:r>
        <w:t>ЗОНЕ ПЛОВИДБЕ БРОДОВА</w:t>
      </w:r>
    </w:p>
    <w:p w:rsidR="00472C39" w:rsidRDefault="00472C39">
      <w:pPr>
        <w:pStyle w:val="BodyText"/>
        <w:spacing w:before="2"/>
        <w:ind w:left="0" w:firstLine="0"/>
        <w:rPr>
          <w:sz w:val="17"/>
        </w:rPr>
      </w:pPr>
    </w:p>
    <w:p w:rsidR="00472C39" w:rsidRDefault="00B93D6A">
      <w:pPr>
        <w:pStyle w:val="BodyText"/>
        <w:spacing w:line="232" w:lineRule="auto"/>
        <w:ind w:left="5495" w:right="298" w:firstLine="396"/>
      </w:pPr>
      <w:r>
        <w:t>Овaj део Техничких правила садржи списак унутрашњих водних путева географски подељених на зоне 1, 2 и 3.</w:t>
      </w:r>
    </w:p>
    <w:p w:rsidR="00472C39" w:rsidRDefault="00B93D6A">
      <w:pPr>
        <w:pStyle w:val="BodyText"/>
        <w:spacing w:before="169" w:line="232" w:lineRule="auto"/>
        <w:ind w:left="5892" w:right="1898" w:firstLine="19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33.35pt;margin-top:30.8pt;width:233.35pt;height:34.55pt;z-index:251649536;mso-wrap-distance-left:0;mso-wrap-distance-right:0;mso-position-horizontal-relative:page" filled="f" strokeweight=".5pt">
            <v:textbox inset="0,0,0,0">
              <w:txbxContent>
                <w:p w:rsidR="00472C39" w:rsidRDefault="00B93D6A">
                  <w:pPr>
                    <w:spacing w:before="18"/>
                    <w:ind w:left="51" w:right="49"/>
                    <w:jc w:val="both"/>
                    <w:rPr>
                      <w:sz w:val="14"/>
                    </w:rPr>
                  </w:pPr>
                  <w:r>
                    <w:rPr>
                      <w:spacing w:val="-3"/>
                      <w:sz w:val="14"/>
                    </w:rPr>
                    <w:t xml:space="preserve">од </w:t>
                  </w:r>
                  <w:r>
                    <w:rPr>
                      <w:sz w:val="14"/>
                    </w:rPr>
                    <w:t xml:space="preserve">линије која спаја некадашњи светионик Greetsiel и западни гат на </w:t>
                  </w:r>
                  <w:r>
                    <w:rPr>
                      <w:spacing w:val="-3"/>
                      <w:sz w:val="14"/>
                    </w:rPr>
                    <w:t xml:space="preserve">улазу </w:t>
                  </w:r>
                  <w:r>
                    <w:rPr>
                      <w:sz w:val="14"/>
                    </w:rPr>
                    <w:t xml:space="preserve">у луку Eemshaven према отвореном мору до географске ширине </w:t>
                  </w:r>
                  <w:r>
                    <w:rPr>
                      <w:spacing w:val="-3"/>
                      <w:sz w:val="14"/>
                    </w:rPr>
                    <w:t xml:space="preserve">од </w:t>
                  </w:r>
                  <w:r>
                    <w:rPr>
                      <w:sz w:val="14"/>
                    </w:rPr>
                    <w:t>53°30` N и географске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дужине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6°45`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односно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благо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према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отвореном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мору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3"/>
                      <w:sz w:val="14"/>
                    </w:rPr>
                    <w:t>од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подруч- ја истовара за бродове за превоз сувог терета у Alte</w:t>
                  </w:r>
                  <w:r>
                    <w:rPr>
                      <w:spacing w:val="-1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Ems●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left:0;text-align:left;margin-left:312.05pt;margin-top:30.8pt;width:21.3pt;height:34.55pt;z-index:251650560;mso-position-horizontal-relative:page" filled="f" strokeweight=".5pt">
            <v:textbox inset="0,0,0,0">
              <w:txbxContent>
                <w:p w:rsidR="00472C39" w:rsidRDefault="00B93D6A">
                  <w:pPr>
                    <w:spacing w:before="18"/>
                    <w:ind w:left="51"/>
                    <w:rPr>
                      <w:sz w:val="14"/>
                    </w:rPr>
                  </w:pPr>
                  <w:r>
                    <w:rPr>
                      <w:sz w:val="14"/>
                    </w:rPr>
                    <w:t>Ems:</w:t>
                  </w:r>
                </w:p>
              </w:txbxContent>
            </v:textbox>
            <w10:wrap anchorx="page"/>
          </v:shape>
        </w:pict>
      </w:r>
      <w:r>
        <w:t>Зона 1 САВЕЗНА РЕПУБЛИКА НЕМАЧКА</w:t>
      </w:r>
    </w:p>
    <w:p w:rsidR="00472C39" w:rsidRDefault="00472C39">
      <w:pPr>
        <w:pStyle w:val="BodyText"/>
        <w:spacing w:before="7"/>
        <w:ind w:left="0" w:firstLine="0"/>
        <w:rPr>
          <w:sz w:val="9"/>
        </w:rPr>
      </w:pPr>
    </w:p>
    <w:p w:rsidR="00472C39" w:rsidRDefault="00B93D6A">
      <w:pPr>
        <w:pStyle w:val="ListParagraph"/>
        <w:numPr>
          <w:ilvl w:val="0"/>
          <w:numId w:val="94"/>
        </w:numPr>
        <w:tabs>
          <w:tab w:val="left" w:pos="6050"/>
        </w:tabs>
        <w:spacing w:before="97" w:line="232" w:lineRule="auto"/>
        <w:ind w:right="391" w:firstLine="397"/>
        <w:jc w:val="both"/>
        <w:rPr>
          <w:sz w:val="18"/>
        </w:rPr>
      </w:pPr>
      <w:r>
        <w:rPr>
          <w:sz w:val="18"/>
        </w:rPr>
        <w:t>У случају б</w:t>
      </w:r>
      <w:r>
        <w:rPr>
          <w:sz w:val="18"/>
        </w:rPr>
        <w:t xml:space="preserve">родова чија је матична лука другде, треба узети у обзир члан 32. </w:t>
      </w:r>
      <w:r>
        <w:rPr>
          <w:spacing w:val="-4"/>
          <w:sz w:val="18"/>
        </w:rPr>
        <w:t xml:space="preserve">Уговора </w:t>
      </w:r>
      <w:r>
        <w:rPr>
          <w:sz w:val="18"/>
        </w:rPr>
        <w:t xml:space="preserve">Ems-Dollart </w:t>
      </w:r>
      <w:r>
        <w:rPr>
          <w:spacing w:val="-3"/>
          <w:sz w:val="18"/>
        </w:rPr>
        <w:t xml:space="preserve">од </w:t>
      </w:r>
      <w:r>
        <w:rPr>
          <w:sz w:val="18"/>
        </w:rPr>
        <w:t>8. априла 1960. (BGBl. 1963. II, стр. 602).</w:t>
      </w:r>
    </w:p>
    <w:p w:rsidR="00472C39" w:rsidRDefault="00472C39">
      <w:pPr>
        <w:pStyle w:val="BodyText"/>
        <w:spacing w:before="9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5893" w:firstLine="0"/>
      </w:pPr>
      <w:r>
        <w:t>РЕПУБЛИКА ПОЉСКА</w:t>
      </w:r>
    </w:p>
    <w:p w:rsidR="00472C39" w:rsidRDefault="00B93D6A">
      <w:pPr>
        <w:pStyle w:val="BodyText"/>
        <w:spacing w:before="2" w:line="232" w:lineRule="auto"/>
        <w:ind w:left="5496" w:right="391" w:firstLine="396"/>
        <w:jc w:val="both"/>
      </w:pPr>
      <w:r>
        <w:t>Део залива Поморска јужно од линије која спаја NordPerd на острву Rugen и светионик Niechorze.</w:t>
      </w:r>
    </w:p>
    <w:p w:rsidR="00472C39" w:rsidRDefault="00B93D6A">
      <w:pPr>
        <w:pStyle w:val="BodyText"/>
        <w:spacing w:line="232" w:lineRule="auto"/>
        <w:ind w:left="5496" w:right="391" w:firstLine="396"/>
        <w:jc w:val="both"/>
      </w:pPr>
      <w:r>
        <w:t>Део залива Gdańska јужно од линије која спаја светионик Hel и бову на улазу у луку Baltijsk.</w:t>
      </w:r>
    </w:p>
    <w:p w:rsidR="00472C39" w:rsidRDefault="00472C39">
      <w:pPr>
        <w:pStyle w:val="BodyText"/>
        <w:spacing w:before="8"/>
        <w:ind w:left="0" w:firstLine="0"/>
        <w:rPr>
          <w:sz w:val="16"/>
        </w:rPr>
      </w:pPr>
    </w:p>
    <w:p w:rsidR="00472C39" w:rsidRDefault="00B93D6A">
      <w:pPr>
        <w:pStyle w:val="BodyText"/>
        <w:spacing w:before="1" w:line="204" w:lineRule="exact"/>
        <w:ind w:left="5893" w:firstLine="0"/>
      </w:pPr>
      <w:r>
        <w:t>КРАЉЕВИНА ШВЕДСКА</w:t>
      </w:r>
    </w:p>
    <w:p w:rsidR="00472C39" w:rsidRDefault="00B93D6A">
      <w:pPr>
        <w:pStyle w:val="BodyText"/>
        <w:spacing w:before="1" w:line="232" w:lineRule="auto"/>
        <w:ind w:left="5496" w:right="392" w:firstLine="396"/>
        <w:jc w:val="both"/>
      </w:pPr>
      <w:r>
        <w:t>Језеро</w:t>
      </w:r>
      <w:r>
        <w:rPr>
          <w:spacing w:val="-9"/>
        </w:rPr>
        <w:t xml:space="preserve"> </w:t>
      </w:r>
      <w:r>
        <w:t>Vänern,</w:t>
      </w:r>
      <w:r>
        <w:rPr>
          <w:spacing w:val="-6"/>
        </w:rPr>
        <w:t xml:space="preserve"> </w:t>
      </w:r>
      <w:r>
        <w:t>омеђено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југу</w:t>
      </w:r>
      <w:r>
        <w:rPr>
          <w:spacing w:val="-6"/>
        </w:rPr>
        <w:t xml:space="preserve"> </w:t>
      </w:r>
      <w:r>
        <w:t>паралелом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географској</w:t>
      </w:r>
      <w:r>
        <w:rPr>
          <w:spacing w:val="-6"/>
        </w:rPr>
        <w:t xml:space="preserve"> </w:t>
      </w:r>
      <w:r>
        <w:t xml:space="preserve">ши- рини </w:t>
      </w:r>
      <w:r>
        <w:rPr>
          <w:spacing w:val="-3"/>
        </w:rPr>
        <w:t xml:space="preserve">која </w:t>
      </w:r>
      <w:r>
        <w:t>пролази кроз навигацијску ознаку</w:t>
      </w:r>
      <w:r>
        <w:rPr>
          <w:spacing w:val="-4"/>
        </w:rPr>
        <w:t xml:space="preserve"> </w:t>
      </w:r>
      <w:r>
        <w:t>Bastugrund.</w:t>
      </w:r>
    </w:p>
    <w:p w:rsidR="00472C39" w:rsidRDefault="00B93D6A">
      <w:pPr>
        <w:pStyle w:val="BodyText"/>
        <w:spacing w:line="232" w:lineRule="auto"/>
        <w:ind w:left="5496" w:right="392" w:firstLine="396"/>
        <w:jc w:val="both"/>
      </w:pPr>
      <w:r>
        <w:t>Göta älv i Rivöfjorden, oмеђени на истоку мостом Älvsborg, на</w:t>
      </w:r>
      <w:r>
        <w:rPr>
          <w:spacing w:val="-7"/>
        </w:rPr>
        <w:t xml:space="preserve"> </w:t>
      </w:r>
      <w:r>
        <w:t>западу</w:t>
      </w:r>
      <w:r>
        <w:rPr>
          <w:spacing w:val="-7"/>
        </w:rPr>
        <w:t xml:space="preserve"> </w:t>
      </w:r>
      <w:r>
        <w:t>паралелом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географској</w:t>
      </w:r>
      <w:r>
        <w:rPr>
          <w:spacing w:val="-7"/>
        </w:rPr>
        <w:t xml:space="preserve"> </w:t>
      </w:r>
      <w:r>
        <w:t>дужини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>пролази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 xml:space="preserve">све- тионик Gäveskär, а на југу паралелом на географској ширини </w:t>
      </w:r>
      <w:r>
        <w:rPr>
          <w:spacing w:val="-3"/>
        </w:rPr>
        <w:t xml:space="preserve">која </w:t>
      </w:r>
      <w:r>
        <w:t>пролази кроз светионик</w:t>
      </w:r>
      <w:r>
        <w:rPr>
          <w:spacing w:val="-3"/>
        </w:rPr>
        <w:t xml:space="preserve"> </w:t>
      </w:r>
      <w:r>
        <w:t>Smörbädan.</w:t>
      </w:r>
    </w:p>
    <w:p w:rsidR="00472C39" w:rsidRDefault="00472C39">
      <w:pPr>
        <w:pStyle w:val="BodyText"/>
        <w:spacing w:before="1"/>
        <w:ind w:left="0" w:firstLine="0"/>
        <w:rPr>
          <w:sz w:val="17"/>
        </w:rPr>
      </w:pPr>
    </w:p>
    <w:p w:rsidR="00472C39" w:rsidRDefault="00B93D6A">
      <w:pPr>
        <w:pStyle w:val="BodyText"/>
        <w:spacing w:after="41" w:line="232" w:lineRule="auto"/>
        <w:ind w:left="5496" w:right="392" w:firstLine="396"/>
        <w:jc w:val="both"/>
      </w:pPr>
      <w:r>
        <w:t>УЈЕДИЊЕНО КРАЉЕВСТВО ВЕЛИКЕ БРИТА</w:t>
      </w:r>
      <w:r>
        <w:t>НИЈЕ И СЕ- ВЕРНЕ ИРСКЕ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873"/>
      </w:tblGrid>
      <w:tr w:rsidR="00472C39">
        <w:trPr>
          <w:trHeight w:val="200"/>
        </w:trPr>
        <w:tc>
          <w:tcPr>
            <w:tcW w:w="5093" w:type="dxa"/>
            <w:gridSpan w:val="2"/>
          </w:tcPr>
          <w:p w:rsidR="00472C39" w:rsidRDefault="00B93D6A">
            <w:pPr>
              <w:pStyle w:val="TableParagraph"/>
              <w:spacing w:before="18"/>
              <w:ind w:left="1803" w:right="1794"/>
              <w:jc w:val="center"/>
              <w:rPr>
                <w:sz w:val="14"/>
              </w:rPr>
            </w:pPr>
            <w:r>
              <w:rPr>
                <w:sz w:val="14"/>
              </w:rPr>
              <w:t>ШКОТСКА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Blue Mull Sound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Између Gutcher и Belmont-a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Yell Sound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Између Tofts Voe и Ulste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Sullom Voe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североисточног рта острва Gluss до северног рта Calback Ness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Dales Voe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Зими: Унутар линије која спаја источни врх Kebister Ness-a са обалом Breiwick на географској дужини 1°10,8’ W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Dales Voe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Лети: Као за Lerwick</w:t>
            </w:r>
          </w:p>
        </w:tc>
      </w:tr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Lerwic.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-8"/>
              <w:rPr>
                <w:sz w:val="14"/>
              </w:rPr>
            </w:pPr>
            <w:r>
              <w:rPr>
                <w:sz w:val="14"/>
              </w:rPr>
              <w:t>Зими: унутар подручја ограниченог на северу линијом која се пружа од Scottle Holm-a дo Scarfi Taing-a на Bressay-у, а на југу линијом која се пружа од светионика Twageos Point дo Whalpa Taing на Bressay-у</w:t>
            </w:r>
          </w:p>
        </w:tc>
      </w:tr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Lerwic.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128"/>
              <w:jc w:val="both"/>
              <w:rPr>
                <w:sz w:val="14"/>
              </w:rPr>
            </w:pPr>
            <w:r>
              <w:rPr>
                <w:sz w:val="14"/>
              </w:rPr>
              <w:t>Лети: унутар подручја ограниченог на север</w:t>
            </w:r>
            <w:r>
              <w:rPr>
                <w:sz w:val="14"/>
              </w:rPr>
              <w:t>у линијом која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се пружа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Brim Ness-a до североисточног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Inner Score-a, 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југу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линијом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јужног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Sound-a дo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Kirkabisterness-a</w:t>
            </w:r>
          </w:p>
        </w:tc>
      </w:tr>
      <w:tr w:rsidR="00472C39">
        <w:trPr>
          <w:trHeight w:val="11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Kirkwall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65"/>
              <w:rPr>
                <w:sz w:val="14"/>
              </w:rPr>
            </w:pPr>
            <w:r>
              <w:rPr>
                <w:sz w:val="14"/>
              </w:rPr>
              <w:t>Између Kirkwall-a и Rousay-a, али не источно од линије између Point of Graand-a (Egi</w:t>
            </w:r>
            <w:r>
              <w:rPr>
                <w:sz w:val="14"/>
              </w:rPr>
              <w:t>lsay) и Galt Nessa (Shapinsay) или између Head of Work-а (Mainland) преко светла Helliar Holm-а дo обале Shapinsay-а; не северозападно од југоисточног обода острва Eynhallow, не према отвореном мору од линије која пролази између обале на Rousay-у нa 59°10,</w:t>
            </w:r>
            <w:r>
              <w:rPr>
                <w:sz w:val="14"/>
              </w:rPr>
              <w:t>5’ S 002°57,1’ W и обале Egilsay-а нa 59°10’ N 002°56,4’ W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Stromness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Дo Scape али не изван Scapa Flow-a</w:t>
            </w:r>
          </w:p>
        </w:tc>
      </w:tr>
    </w:tbl>
    <w:p w:rsidR="00472C39" w:rsidRDefault="00472C39">
      <w:pPr>
        <w:rPr>
          <w:sz w:val="14"/>
        </w:rPr>
        <w:sectPr w:rsidR="00472C3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472C39" w:rsidRDefault="00B93D6A">
      <w:pPr>
        <w:pStyle w:val="Heading1"/>
        <w:tabs>
          <w:tab w:val="left" w:pos="5779"/>
        </w:tabs>
        <w:ind w:left="393"/>
      </w:pPr>
      <w:r>
        <w:lastRenderedPageBreak/>
        <w:pict>
          <v:line id="_x0000_s1043" style="position:absolute;left:0;text-align:left;z-index:251651584;mso-position-horizontal-relative:page;mso-position-vertical-relative:page" from="318.9pt,11.95pt" to="318.9pt,748.95pt" strokeweight=".6pt">
            <w10:wrap anchorx="page" anchory="page"/>
          </v:line>
        </w:pict>
      </w:r>
      <w:r>
        <w:rPr>
          <w:position w:val="1"/>
        </w:rPr>
      </w:r>
      <w:r>
        <w:rPr>
          <w:position w:val="1"/>
        </w:rPr>
        <w:pict>
          <v:shape id="_x0000_s1042" type="#_x0000_t202" style="width:255.4pt;height:730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0"/>
                    <w:gridCol w:w="3873"/>
                  </w:tblGrid>
                  <w:tr w:rsidR="00472C39">
                    <w:trPr>
                      <w:trHeight w:val="13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Scapa Flow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9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подручја ограниченог линијама које се пружају од рта Cletts на острву Hoy до тачке триангулације Thomson’s Hill-a на острву Fara и одатле до Gibraltar Piera на острву Flotta; од St. Vincent Pier-a на острву Flotta до најзападније тачке Calf of Flott</w:t>
                        </w:r>
                        <w:r>
                          <w:rPr>
                            <w:sz w:val="14"/>
                          </w:rPr>
                          <w:t>a; од најисточније тачке Calf of Flotta дo Needle Point-a на острву South Ronaldsay и од Ness on Mainlanda до светионика Point of Oxan на острву Graemsay и одатле до Bu Point-a на острву Hoy; и према отвореном мору од вода Зоне 2.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Залив Balnakiel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Између E</w:t>
                        </w:r>
                        <w:r>
                          <w:rPr>
                            <w:sz w:val="14"/>
                          </w:rPr>
                          <w:t>ilean Dubh и A’Chleit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Cromarty Firth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North Sutora дo лукобрана Nairn и према отвореном мору од вода Зоне 2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Inverness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North Sutor-a до лукобрана Nairn и према отвореном мору од вода Зоне 2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Tay – Dundee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Broughty Castle дo Tayport-a и према отвореном мору од вода Зоне 2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2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Firth of Forth и Река Forth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Kirkcaldy до реке Portobello и према отвореном мору од вода Зоне 2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Solway Firth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Southerness Point-а дo Silloth-a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Ryan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2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Finnart’s Point-a дo Milleur Point-а и према отвореном мору од вода Зоне 2</w:t>
                        </w:r>
                      </w:p>
                    </w:tc>
                  </w:tr>
                  <w:tr w:rsidR="00472C39">
                    <w:trPr>
                      <w:trHeight w:val="24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The Clyde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12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Спољна граница: линија која се пружа од Skipness-a до пози- ције једну миљу јужно од Garroch Head- и oдатле дo Farland Head-a</w:t>
                        </w:r>
                      </w:p>
                      <w:p w:rsidR="00472C39" w:rsidRDefault="00B93D6A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Унутрашња граница зими: линија која се пружа од светионика Cloch дo гата Dunoon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2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Унутрашња граница лети: линија која се пружа од Bo</w:t>
                        </w:r>
                        <w:r>
                          <w:rPr>
                            <w:sz w:val="14"/>
                          </w:rPr>
                          <w:t>gany Point-a, на острву Bute дo Skelmorlie Castle и линија која се пружа од Ardlamont Point-а до јужног обода залива Ettrick унутар Kyles of Bute</w:t>
                        </w:r>
                      </w:p>
                      <w:p w:rsidR="00472C39" w:rsidRDefault="00B93D6A">
                        <w:pPr>
                          <w:pStyle w:val="TableParagraph"/>
                          <w:spacing w:line="237" w:lineRule="auto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Напомена: Од 5. јуна до 5. септембра (укључујући оба датума) поменута унутрашња летња граница је проширена лин</w:t>
                        </w:r>
                        <w:r>
                          <w:rPr>
                            <w:sz w:val="14"/>
                          </w:rPr>
                          <w:t>ијом која се пружа од тачке удаљене две миље од обале Ayrshirea код Skelmorlie Castle-a дo Tomont End-a, Cumbrae и линијом која се пружа од Portachur Point-a, Cumbrae дo Inner Brigurd Point-a, Ayrshire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Oban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подручја ограниченог на северу линијом ко</w:t>
                        </w:r>
                        <w:r>
                          <w:rPr>
                            <w:sz w:val="14"/>
                          </w:rPr>
                          <w:t>ја се пружа од светла Dunollie Point-a до Ard na Chruidh-a, а на југу лини- јом која се пружа од Rudha Seanach-а до Ard na Cuile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Kyle of Lochalsh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Преко Loch Alsha до крајњег дела Loch Duich-a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Gairloch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јужно од линије која се пружа источно од Rubha na Moinea до Eilan Horridale, a одатле до Rubha nan Eanntag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1803" w:right="17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СЕВЕРНА ИРСКА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Belfast Lough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4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Carrickfergus-a до Bangor-a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Neagh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 растојању већем од две миље од обале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15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ИСТОЧНА ОБАЛА ЕНГЛЕСКЕ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Humber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1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Зими: унутар линије која се пружа oд New Holland-a дo Paull-a Лети: унутар линије која се пружа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гата Cleethorpes дo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цркве Patrington и у смеру отвореног мора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вода Зоне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1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ВЕЛС И ЗАПАДНА ОБАЛА ЕНГЛЕСКЕ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4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Северн (Severn)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Blacknore Point-a до Caldicot Pill-a, Porstkewett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2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Barry Dock Pier-a до Steepholm-a и одатле до Brean Downa,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Wye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</w:t>
                        </w:r>
                        <w:r>
                          <w:rPr>
                            <w:sz w:val="14"/>
                          </w:rPr>
                          <w:t xml:space="preserve"> се пружа од Blacknore Point-a до Caldicot Pill-a, Portskewett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Barry Dock Pier-a до Steepholm-a и одатле до Brean Down-a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Newport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35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Лети: унутар линије која се пружа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Barry Dock Pier-a</w:t>
                        </w:r>
                        <w:r>
                          <w:rPr>
                            <w:spacing w:val="-2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до Steepholm- 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одатле </w:t>
                        </w:r>
                        <w:r>
                          <w:rPr>
                            <w:sz w:val="14"/>
                          </w:rPr>
                          <w:t xml:space="preserve">до Brean Down-a и у смеру отвореног мора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вода Зоне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Cardiff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Barry Dock Pier-a дo Steepholm-a и одатле до Brean Down-a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Barry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Barry Dock Pier to teepholm и odatle до Brean Downa и у смеру о</w:t>
                        </w:r>
                        <w:r>
                          <w:rPr>
                            <w:sz w:val="14"/>
                          </w:rPr>
                          <w:t>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Swansea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спољне крајеве лукобрана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Menai Straits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Menai Straits-a од линије која спаја светло острва Llanddwyn сa Dinas Dinlleu-ом и линија које спајају јужни крај острва Puffin сa Trwyn DuPoint-oм и железничком станицом Llanfairfechan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Dee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150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Hilbre Point-a до Point of Air-a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Formby Point-a до Point of Air-a и у смеру отвореног мора од вода Зоне 2</w:t>
                        </w: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1"/>
        </w:rPr>
        <w:tab/>
      </w:r>
      <w:r>
        <w:pict>
          <v:shape id="_x0000_s1041" type="#_x0000_t202" style="width:255.4pt;height:73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0"/>
                    <w:gridCol w:w="3873"/>
                  </w:tblGrid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Ме</w:t>
                        </w:r>
                        <w:r>
                          <w:rPr>
                            <w:sz w:val="14"/>
                          </w:rPr>
                          <w:t>рси (Mersey)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Formby Point-a до Point of Air-а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5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Preston и Southport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Southport-a до Blackpool-a са унутрашње стране oбалa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Fleetwood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Rossal Point-a до Humphrey Head-a и у смеру отвореног мора од вода Зон</w:t>
                        </w:r>
                        <w:r>
                          <w:rPr>
                            <w:sz w:val="14"/>
                          </w:rPr>
                          <w:t>е 2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Lune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Rossal Point-a до Humphrey Heada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Heysham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Rossal Point-a до Humphrey Head-a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Morecambe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ниједан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Rossal Point-a до Humphrey Head-a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Workington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8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Southerness Point-a дo Silloth-a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1803" w:right="17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ЈУГ ЕНГЛЕСКЕ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Colne, Colchester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5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Colne Point-a до Whitstable-а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5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Clacton Piera до Reculvers-a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Blackwater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547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Colne Point-a до Whitstable-a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5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Cl</w:t>
                        </w:r>
                        <w:r>
                          <w:rPr>
                            <w:sz w:val="14"/>
                          </w:rPr>
                          <w:t>acton Piera до Reculvers-a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3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Crouch и река Roach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5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Colne Point-a до Whitstable-a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5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Clacton Pier-a до Reculvers-a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Темза са притокама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5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Colne Point-a до Whitstable-a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5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Clacton Pier-a до Re</w:t>
                        </w:r>
                        <w:r>
                          <w:rPr>
                            <w:sz w:val="14"/>
                          </w:rPr>
                          <w:t>culvers-a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Medway и Swale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5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Зими: унутар линије која се пружа од Colne Point-a до Whitstable-a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5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Лети: унутар линије која се пружа од Clacton Pier-a до Reculvers-a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Chichester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Wighta унутар подручја ограни- ченог линијама које се пружају на истоку од звоника цркве у West Witteringu, до Trinity Church, Bembridge, а на западу од Needlesa до Hurst Point-a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Лука Langstone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1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Needles-a до Hurst Point-a</w:t>
                        </w:r>
                      </w:p>
                      <w:p w:rsidR="00472C39" w:rsidRDefault="00B93D6A">
                        <w:pPr>
                          <w:pStyle w:val="TableParagraph"/>
                          <w:spacing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у смеру отвореног мора од вода З</w:t>
                        </w:r>
                        <w:r>
                          <w:rPr>
                            <w:sz w:val="14"/>
                          </w:rPr>
                          <w:t>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Portsmouth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</w:t>
                        </w:r>
                      </w:p>
                      <w:p w:rsidR="00472C39" w:rsidRDefault="00B93D6A">
                        <w:pPr>
                          <w:pStyle w:val="TableParagraph"/>
                          <w:spacing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у смеру отвореног мора од вода</w:t>
                        </w:r>
                        <w:r>
                          <w:rPr>
                            <w:sz w:val="14"/>
                          </w:rPr>
                          <w:t xml:space="preserve"> Зоне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3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Bembridge, Isle of Wight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Cowes,</w:t>
                        </w:r>
                      </w:p>
                      <w:p w:rsidR="00472C39" w:rsidRDefault="00B93D6A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z w:val="14"/>
                          </w:rPr>
                          <w:t>le of Wight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Southampton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</w:t>
                        </w:r>
                        <w:r>
                          <w:rPr>
                            <w:sz w:val="14"/>
                          </w:rPr>
                          <w:t>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Beaulieu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84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Језеро Ke</w:t>
                        </w:r>
                        <w:r>
                          <w:rPr>
                            <w:sz w:val="14"/>
                          </w:rPr>
                          <w:t>yhaven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6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 унутрашње стране Isle of Wighta унутар подручја ограни- ченог линијама које се пружају на истоку од звоника цркве у West Witteringu до Trinity Church, Bembridge, а на западу од Needlesa до Hurst Point-a и у смеру отвореног мора од вода Зоне 2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Weymouth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луке Portland и између реке Wey и луке Portland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Plymouth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9"/>
                          <w:ind w:left="56" w:right="1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Cawsand-a до лукобрана све до Staddon-a и у смеру отвореног мора од вода Зоне 2</w:t>
                        </w: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  <w10:anchorlock/>
          </v:shape>
        </w:pict>
      </w:r>
    </w:p>
    <w:p w:rsidR="00472C39" w:rsidRDefault="00472C39">
      <w:p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873"/>
      </w:tblGrid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Falmouth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9"/>
              <w:ind w:left="56" w:right="209" w:hanging="1"/>
              <w:rPr>
                <w:sz w:val="14"/>
              </w:rPr>
            </w:pPr>
            <w:r>
              <w:rPr>
                <w:sz w:val="14"/>
              </w:rPr>
              <w:t>Зими: унутар линије која се пружа од St. Anthony Head-a до Rosemullion-a</w:t>
            </w:r>
          </w:p>
          <w:p w:rsidR="00472C39" w:rsidRDefault="00B93D6A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sz w:val="14"/>
              </w:rPr>
              <w:t>Лети: унутар линије која се пружа од St. Anthony Head-a to Nare Point-a и у смеру отвореног мора од вода Зоне 2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Camel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9"/>
              <w:ind w:left="56" w:right="67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Stepper Point-a до Trebetherick Point-a и у смеру отвореног мора од вода Зоне 2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Bridgewater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спруда и у смеру отвореног мора од вода Зоне 2</w:t>
            </w:r>
          </w:p>
        </w:tc>
      </w:tr>
      <w:tr w:rsidR="00472C39">
        <w:trPr>
          <w:trHeight w:val="84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Avon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Зими: унутар линије која се пружа од Blacknore Point-a до Caldicot Pill, Portskewett</w:t>
            </w:r>
          </w:p>
          <w:p w:rsidR="00472C39" w:rsidRDefault="00B93D6A">
            <w:pPr>
              <w:pStyle w:val="TableParagraph"/>
              <w:ind w:left="56" w:right="253"/>
              <w:rPr>
                <w:sz w:val="14"/>
              </w:rPr>
            </w:pPr>
            <w:r>
              <w:rPr>
                <w:sz w:val="14"/>
              </w:rPr>
              <w:t>Лети: унутар линије која се пружа од Barry Pier-a до Steepholm-a и одатле до Brean Down-a и у смеру отвореног мора од вода Зоне 2</w:t>
            </w:r>
          </w:p>
        </w:tc>
      </w:tr>
    </w:tbl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7"/>
        <w:ind w:left="0" w:firstLine="0"/>
        <w:rPr>
          <w:sz w:val="23"/>
        </w:rPr>
      </w:pPr>
    </w:p>
    <w:p w:rsidR="00472C39" w:rsidRDefault="00472C39">
      <w:pPr>
        <w:rPr>
          <w:sz w:val="23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p w:rsidR="00472C39" w:rsidRDefault="00472C39">
      <w:pPr>
        <w:pStyle w:val="BodyText"/>
        <w:spacing w:before="9"/>
        <w:ind w:left="0" w:firstLine="0"/>
        <w:rPr>
          <w:sz w:val="27"/>
        </w:rPr>
      </w:pPr>
    </w:p>
    <w:p w:rsidR="00472C39" w:rsidRDefault="00B93D6A">
      <w:pPr>
        <w:pStyle w:val="BodyText"/>
        <w:spacing w:before="1"/>
        <w:ind w:left="507" w:firstLine="0"/>
      </w:pPr>
      <w:r>
        <w:t>РЕПУБЛИКА ЧЕШКА</w:t>
      </w:r>
    </w:p>
    <w:p w:rsidR="00472C39" w:rsidRDefault="00B93D6A">
      <w:pPr>
        <w:pStyle w:val="BodyText"/>
        <w:spacing w:before="20"/>
        <w:ind w:left="507" w:firstLine="0"/>
      </w:pPr>
      <w:r>
        <w:rPr>
          <w:spacing w:val="-3"/>
        </w:rPr>
        <w:t xml:space="preserve">Вештачко </w:t>
      </w:r>
      <w:r>
        <w:t>језеро Липно</w:t>
      </w:r>
    </w:p>
    <w:p w:rsidR="00472C39" w:rsidRDefault="00B93D6A">
      <w:pPr>
        <w:pStyle w:val="BodyText"/>
        <w:spacing w:before="93"/>
        <w:ind w:left="63" w:firstLine="0"/>
      </w:pPr>
      <w:r>
        <w:br w:type="column"/>
      </w:r>
      <w:r>
        <w:t>Зона 2</w:t>
      </w:r>
    </w:p>
    <w:p w:rsidR="00472C39" w:rsidRDefault="00472C39">
      <w:pPr>
        <w:sectPr w:rsidR="00472C3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2313" w:space="40"/>
            <w:col w:w="8647"/>
          </w:cols>
        </w:sectPr>
      </w:pPr>
    </w:p>
    <w:p w:rsidR="00472C39" w:rsidRDefault="00472C39">
      <w:pPr>
        <w:pStyle w:val="BodyText"/>
        <w:spacing w:before="5"/>
        <w:ind w:left="0" w:firstLine="0"/>
        <w:rPr>
          <w:sz w:val="13"/>
        </w:rPr>
      </w:pPr>
    </w:p>
    <w:p w:rsidR="00472C39" w:rsidRDefault="00472C39">
      <w:pPr>
        <w:rPr>
          <w:sz w:val="13"/>
        </w:rPr>
        <w:sectPr w:rsidR="00472C3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472C39" w:rsidRDefault="00B93D6A">
      <w:pPr>
        <w:pStyle w:val="BodyText"/>
        <w:spacing w:before="93"/>
        <w:ind w:left="507" w:firstLine="0"/>
      </w:pPr>
      <w:r>
        <w:t>САВЕЗНА РЕПУБЛИКА НЕМАЧКА</w:t>
      </w:r>
    </w:p>
    <w:p w:rsidR="00472C39" w:rsidRDefault="00472C39">
      <w:pPr>
        <w:pStyle w:val="BodyText"/>
        <w:spacing w:before="10"/>
        <w:ind w:left="0" w:firstLine="0"/>
        <w:rPr>
          <w:sz w:val="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873"/>
      </w:tblGrid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Ems: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121"/>
              <w:rPr>
                <w:sz w:val="14"/>
              </w:rPr>
            </w:pPr>
            <w:r>
              <w:rPr>
                <w:sz w:val="14"/>
              </w:rPr>
              <w:t>Од линије која се пружа преко Ems-a близу улаза у луку Papenburg између пумпне станице Diemen и отвора насипа код Halte-a до линије која спаја бивши с</w:t>
            </w:r>
            <w:r>
              <w:rPr>
                <w:sz w:val="14"/>
              </w:rPr>
              <w:t>ветионик Greetsiel и западни гат на улазу у луку Eemshaven.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Jade: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224"/>
              <w:rPr>
                <w:sz w:val="14"/>
              </w:rPr>
            </w:pPr>
            <w:r>
              <w:rPr>
                <w:sz w:val="14"/>
              </w:rPr>
              <w:t>унутар линије која спаја светло Schilliga и црквени торањ у Langwarden-u</w:t>
            </w:r>
          </w:p>
        </w:tc>
      </w:tr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Weser: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65"/>
              <w:rPr>
                <w:sz w:val="14"/>
              </w:rPr>
            </w:pPr>
            <w:r>
              <w:rPr>
                <w:sz w:val="14"/>
              </w:rPr>
              <w:t>од северозападне ивице железничког моста у Бремену до линије која спаја црквене торњеве у Langwarden-у и Cappel-у, укључујући рукавце Westergate, Rekumer Loch, Rechter Nebenarm и Schweiburg</w:t>
            </w:r>
          </w:p>
        </w:tc>
      </w:tr>
      <w:tr w:rsidR="00472C39">
        <w:trPr>
          <w:trHeight w:val="19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 w:right="276"/>
              <w:rPr>
                <w:sz w:val="14"/>
              </w:rPr>
            </w:pPr>
            <w:r>
              <w:rPr>
                <w:sz w:val="14"/>
              </w:rPr>
              <w:t>Laba с Bütztfletherom Süderelbe (oд km 0,69 дo ушћа у Labu), Ruthenstrom (oд km 3,75 до ушћа у Labu), Wischhafener</w:t>
            </w:r>
          </w:p>
          <w:p w:rsidR="00472C39" w:rsidRDefault="00B93D6A">
            <w:pPr>
              <w:pStyle w:val="TableParagraph"/>
              <w:spacing w:line="237" w:lineRule="auto"/>
              <w:ind w:left="56" w:right="137"/>
              <w:rPr>
                <w:sz w:val="14"/>
              </w:rPr>
            </w:pPr>
            <w:r>
              <w:rPr>
                <w:sz w:val="14"/>
              </w:rPr>
              <w:t>Süderelbe (oд km 8,03 дo ушћа у Labu)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доње границе луке Хамбург до линије која спаја нави- гациону ознаку Döse и западни обод насипа Fried</w:t>
            </w:r>
            <w:r>
              <w:rPr>
                <w:sz w:val="14"/>
              </w:rPr>
              <w:t>richskoog (Dieksand), укључујући Nebenelbe и притоке Este, Lühe, Schwinge, Oste, Pinnau, Krückau и Stör (у сваком случају од ушћа до бране)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Meldorfer Bucht: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спаја западни обод насипа Friedrichskoog (Dieksand) и главу западног гата у Büsum-u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Eider: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Oд ушћа канала Gieselau (km 22,64) до линије између средине тврђаве (Tränke) и црквеног торња у Vollerwieku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Kaнал Gieslau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Oд ушћа у Eider до ушћ</w:t>
            </w:r>
            <w:r>
              <w:rPr>
                <w:sz w:val="14"/>
              </w:rPr>
              <w:t>а у канал Nord-Ostsee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Flensburger Förde: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спаја светионик Kegnäs и Birknack и север- но до немачко-данске границе у Flensburger Fördeu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Schlei: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између глава гатова у Schleimünde-u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 w:right="395"/>
              <w:rPr>
                <w:sz w:val="14"/>
              </w:rPr>
            </w:pPr>
            <w:r>
              <w:rPr>
                <w:sz w:val="14"/>
              </w:rPr>
              <w:t>Eckernförder Bucht: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спаја Boknis-Eck и североисточни рт копна близу Dänisch Nienhof-a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Kieler Förde: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спаја светионик Бülk и споменик поморци- ма у Laboe-u</w:t>
            </w:r>
          </w:p>
        </w:tc>
      </w:tr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Канал Nord-</w:t>
            </w:r>
          </w:p>
          <w:p w:rsidR="00472C39" w:rsidRDefault="00B93D6A">
            <w:pPr>
              <w:pStyle w:val="TableParagraph"/>
              <w:ind w:left="56" w:right="38"/>
              <w:rPr>
                <w:sz w:val="14"/>
              </w:rPr>
            </w:pPr>
            <w:r>
              <w:rPr>
                <w:sz w:val="14"/>
              </w:rPr>
              <w:t>-Ostsee, укључују- ћи Audorfer See и Schirnauer See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150"/>
              <w:rPr>
                <w:sz w:val="14"/>
              </w:rPr>
            </w:pPr>
            <w:r>
              <w:rPr>
                <w:sz w:val="14"/>
              </w:rPr>
              <w:t>од линије која спаја главе гата у Brunsbüttel-у до линије која спаја улазна светла у Kiel-Holtenau, укључујући Obereidersee и Enge, Audorfer See, Borgstedter See и Enge, Schirnauer See, Flemhuder See и канал Achterwehrer</w:t>
            </w:r>
          </w:p>
        </w:tc>
      </w:tr>
      <w:tr w:rsidR="00472C39">
        <w:trPr>
          <w:trHeight w:val="68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Trave: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199"/>
              <w:rPr>
                <w:sz w:val="14"/>
              </w:rPr>
            </w:pPr>
            <w:r>
              <w:rPr>
                <w:sz w:val="14"/>
              </w:rPr>
              <w:t>од северозападне ивице покр</w:t>
            </w:r>
            <w:r>
              <w:rPr>
                <w:sz w:val="14"/>
              </w:rPr>
              <w:t>етног железничког моста у Lübeck-у, укључујући Pötenitzer Wiek и Dassower See до линије која спаја јужну унутрашњу и северну спољну главу гата у Travemünde-у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Leda: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улаза у предлуку преводнице Leer до ушћа у Eems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Hunte: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луке Oldenburg и 140 m низводно од Amalienbrückea у Oldenburgu до ушћа у Weser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Lesum: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железничког моста Bremen-Burg до ушћа у Weser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Este: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мирног тока реке код преводнице Buxtehude (km 0,25) до ушћа у Labu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Lühe: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мирног тока реке код Au-Mühle у Horneburg-у (km 0,00) до ушћа у Labu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Schwinge: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Од северне ивице преводницe Salztor у Stade-u до ушћа у Labu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Oste: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oд 210 m изнад средње линије друмског моста преко бране brane Oste (km 69,360) до ушћа у Labu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Pinnau: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17"/>
              <w:rPr>
                <w:sz w:val="14"/>
              </w:rPr>
            </w:pPr>
            <w:r>
              <w:rPr>
                <w:sz w:val="14"/>
              </w:rPr>
              <w:t>Од југозападне ивице железничког моста у Pinnebergu до ушћа у Labu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Krückau: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 w:right="146" w:hanging="1"/>
              <w:rPr>
                <w:sz w:val="14"/>
              </w:rPr>
            </w:pPr>
            <w:r>
              <w:rPr>
                <w:sz w:val="14"/>
              </w:rPr>
              <w:t>Од југозападне ивице моста који води према Wedenkamp-у у Elmshorn-у до ушћа у Labu</w:t>
            </w:r>
          </w:p>
        </w:tc>
      </w:tr>
      <w:tr w:rsidR="00472C39">
        <w:trPr>
          <w:trHeight w:val="20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Stör: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мареометра Rensing до ушћа у Labu</w:t>
            </w:r>
          </w:p>
        </w:tc>
      </w:tr>
      <w:tr w:rsidR="00472C39">
        <w:trPr>
          <w:trHeight w:val="360"/>
        </w:trPr>
        <w:tc>
          <w:tcPr>
            <w:tcW w:w="1220" w:type="dxa"/>
          </w:tcPr>
          <w:p w:rsidR="00472C39" w:rsidRDefault="00B93D6A">
            <w:pPr>
              <w:pStyle w:val="TableParagraph"/>
              <w:spacing w:before="18"/>
              <w:ind w:left="56" w:right="496"/>
              <w:rPr>
                <w:sz w:val="14"/>
              </w:rPr>
            </w:pPr>
            <w:r>
              <w:rPr>
                <w:sz w:val="14"/>
              </w:rPr>
              <w:t>Freiburger Hafenpriel:</w:t>
            </w:r>
          </w:p>
        </w:tc>
        <w:tc>
          <w:tcPr>
            <w:tcW w:w="387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источне ивице уставе у Фрајбургу на Elbi до ушћа у Labu</w:t>
            </w:r>
          </w:p>
        </w:tc>
      </w:tr>
    </w:tbl>
    <w:p w:rsidR="00472C39" w:rsidRDefault="00B93D6A">
      <w:pPr>
        <w:pStyle w:val="BodyText"/>
        <w:ind w:left="0" w:firstLine="0"/>
        <w:rPr>
          <w:sz w:val="20"/>
        </w:rPr>
      </w:pPr>
      <w:r>
        <w:br w:type="column"/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11"/>
        <w:ind w:left="0" w:firstLine="0"/>
        <w:rPr>
          <w:sz w:val="27"/>
        </w:rPr>
      </w:pPr>
    </w:p>
    <w:p w:rsidR="00472C39" w:rsidRDefault="00B93D6A">
      <w:pPr>
        <w:pStyle w:val="BodyText"/>
        <w:spacing w:line="235" w:lineRule="auto"/>
        <w:ind w:right="390" w:firstLine="396"/>
        <w:jc w:val="both"/>
      </w:pPr>
      <w:r>
        <w:pict>
          <v:shape id="_x0000_s1040" type="#_x0000_t202" style="position:absolute;left:0;text-align:left;margin-left:311.8pt;margin-top:-274.15pt;width:255.4pt;height:266.2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0"/>
                    <w:gridCol w:w="3873"/>
                  </w:tblGrid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Wismarbucht, Kirchsee, Breitling, Salzhaff и лучко подручје Wismar: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смеру отвореног мора до линиије која се пружа од Hoher Wieschendorf Huk-a до светла Timmendorfa и линије која спаја светло Gollwitza на острву Poel и јужни рт полуострва Wustrow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Warnow, укључу- јући Breitling и рукавце: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низводно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Mühlendamm-a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северне ивице Geinitzbrücke-a у Rostock-у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према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мору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линије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спаја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северне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тачке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запад- ног и источног гата 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Warnemünde-у</w:t>
                        </w:r>
                      </w:p>
                    </w:tc>
                  </w:tr>
                  <w:tr w:rsidR="00472C39">
                    <w:trPr>
                      <w:trHeight w:val="13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2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Воде окру- жене копном,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полуострва Darß и Zingst и oстрва</w:t>
                        </w:r>
                      </w:p>
                      <w:p w:rsidR="00472C39" w:rsidRDefault="00B93D6A">
                        <w:pPr>
                          <w:pStyle w:val="TableParagraph"/>
                          <w:ind w:left="56"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Hiddensee и Rügen (укључујући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лучко </w:t>
                        </w:r>
                        <w:r>
                          <w:rPr>
                            <w:sz w:val="14"/>
                          </w:rPr>
                          <w:t>подручје Stralsund):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смеру от</w:t>
                        </w:r>
                        <w:r>
                          <w:rPr>
                            <w:sz w:val="14"/>
                          </w:rPr>
                          <w:t>вореног мора између полуострва Zingst и острва Bock: до географске ширине 54° 26’ 42’’ N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острва Bock и Hiddensee: до линије која спаја северни рт острва Bock и јужни рт острва Hiddensee</w:t>
                        </w:r>
                      </w:p>
                      <w:p w:rsidR="00472C39" w:rsidRDefault="00B93D6A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острва Hiddensee и острва Rügen (Bug): до линије која спаја југоисточни рт Neubessin и Buger Haken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Kleine Jasmunder Bodden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472C3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472C39">
                    <w:trPr>
                      <w:trHeight w:val="68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4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Greifswalder Bodden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9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Bodden према отвореном мору до линије која се пружа од источне тачке Thiessower Hakenа (Südperd) дo источне тачке острва Ruden и даље до северне тачке острва Usedom (54° 10’ 37’’ N, 13° 47’ 51’’ E)</w:t>
                        </w:r>
                      </w:p>
                    </w:tc>
                  </w:tr>
                  <w:tr w:rsidR="00472C39">
                    <w:trPr>
                      <w:trHeight w:val="132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2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Воде окруже- не копном и острво Usedom (Peenestrom,</w:t>
                        </w:r>
                      </w:p>
                      <w:p w:rsidR="00472C39" w:rsidRDefault="00B93D6A">
                        <w:pPr>
                          <w:pStyle w:val="TableParagraph"/>
                          <w:spacing w:line="237" w:lineRule="auto"/>
                          <w:ind w:left="56"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укључујући лучко подручје Wolgast и Achterwasser и Stettiner Haff):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према истоку до границе са Републиком Пољском у Stettiner Haff-у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2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Uecker</w:t>
                        </w:r>
                      </w:p>
                    </w:tc>
                    <w:tc>
                      <w:tcPr>
                        <w:tcW w:w="3873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југозападне ивице друмског моста у Uekermündeu дo линије која повезује главе гатова</w:t>
                        </w: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>Напомена: У случају бродова чија се матична лука налази    у</w:t>
      </w:r>
      <w:r>
        <w:rPr>
          <w:spacing w:val="21"/>
        </w:rPr>
        <w:t xml:space="preserve"> </w:t>
      </w:r>
      <w:r>
        <w:t>другој</w:t>
      </w:r>
      <w:r>
        <w:rPr>
          <w:spacing w:val="21"/>
        </w:rPr>
        <w:t xml:space="preserve"> </w:t>
      </w:r>
      <w:r>
        <w:t>држави,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водити</w:t>
      </w:r>
      <w:r>
        <w:rPr>
          <w:spacing w:val="21"/>
        </w:rPr>
        <w:t xml:space="preserve"> </w:t>
      </w:r>
      <w:r>
        <w:t>рачуна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члану</w:t>
      </w:r>
      <w:r>
        <w:rPr>
          <w:spacing w:val="21"/>
        </w:rPr>
        <w:t xml:space="preserve"> </w:t>
      </w:r>
      <w:r>
        <w:t>32.</w:t>
      </w:r>
      <w:r>
        <w:rPr>
          <w:spacing w:val="21"/>
        </w:rPr>
        <w:t xml:space="preserve"> </w:t>
      </w:r>
      <w:r>
        <w:rPr>
          <w:spacing w:val="-4"/>
        </w:rPr>
        <w:t>Уговора</w:t>
      </w:r>
      <w:r>
        <w:rPr>
          <w:spacing w:val="21"/>
        </w:rPr>
        <w:t xml:space="preserve"> </w:t>
      </w:r>
      <w:r>
        <w:t>Ems-</w:t>
      </w:r>
    </w:p>
    <w:p w:rsidR="00472C39" w:rsidRDefault="00B93D6A">
      <w:pPr>
        <w:pStyle w:val="BodyText"/>
        <w:spacing w:line="202" w:lineRule="exact"/>
        <w:ind w:firstLine="0"/>
      </w:pPr>
      <w:r>
        <w:t>-Dollart oд 8. априла 1960. (BGBl. 1963 II, стp. 602).</w:t>
      </w:r>
    </w:p>
    <w:p w:rsidR="00472C39" w:rsidRDefault="00472C39">
      <w:pPr>
        <w:pStyle w:val="BodyText"/>
        <w:spacing w:before="1"/>
        <w:ind w:left="0" w:firstLine="0"/>
        <w:rPr>
          <w:sz w:val="17"/>
        </w:rPr>
      </w:pPr>
    </w:p>
    <w:p w:rsidR="00472C39" w:rsidRDefault="00B93D6A">
      <w:pPr>
        <w:pStyle w:val="BodyText"/>
        <w:spacing w:before="1" w:line="205" w:lineRule="exact"/>
        <w:ind w:left="507" w:firstLine="0"/>
      </w:pPr>
      <w:r>
        <w:t>РЕПУБЛИКА ФРАНЦУСКА</w:t>
      </w:r>
    </w:p>
    <w:p w:rsidR="00472C39" w:rsidRDefault="00B93D6A">
      <w:pPr>
        <w:pStyle w:val="BodyText"/>
        <w:spacing w:before="1" w:line="235" w:lineRule="auto"/>
        <w:ind w:right="391" w:firstLine="396"/>
        <w:jc w:val="both"/>
      </w:pPr>
      <w:r>
        <w:t xml:space="preserve">Жиронда </w:t>
      </w:r>
      <w:r>
        <w:rPr>
          <w:spacing w:val="-3"/>
        </w:rPr>
        <w:t xml:space="preserve">од </w:t>
      </w:r>
      <w:r>
        <w:t>километарске ознаке (КР 48,50) до низводног дела</w:t>
      </w:r>
      <w:r>
        <w:rPr>
          <w:spacing w:val="-7"/>
        </w:rPr>
        <w:t xml:space="preserve"> </w:t>
      </w:r>
      <w:r>
        <w:rPr>
          <w:spacing w:val="-3"/>
        </w:rPr>
        <w:t>тачке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Patirasa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попречне</w:t>
      </w:r>
      <w:r>
        <w:rPr>
          <w:spacing w:val="-7"/>
        </w:rPr>
        <w:t xml:space="preserve"> </w:t>
      </w:r>
      <w:r>
        <w:t>границе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одређене</w:t>
      </w:r>
      <w:r>
        <w:rPr>
          <w:spacing w:val="-7"/>
        </w:rPr>
        <w:t xml:space="preserve"> </w:t>
      </w:r>
      <w:r>
        <w:t xml:space="preserve">лини- јом </w:t>
      </w:r>
      <w:r>
        <w:rPr>
          <w:spacing w:val="-3"/>
        </w:rPr>
        <w:t xml:space="preserve">која </w:t>
      </w:r>
      <w:r>
        <w:t>спаја Pointe de Grave и Pointe de</w:t>
      </w:r>
      <w:r>
        <w:rPr>
          <w:spacing w:val="-6"/>
        </w:rPr>
        <w:t xml:space="preserve"> </w:t>
      </w:r>
      <w:r>
        <w:t>Suzac;</w:t>
      </w: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Лоара</w:t>
      </w:r>
      <w:r>
        <w:rPr>
          <w:spacing w:val="-5"/>
        </w:rPr>
        <w:t xml:space="preserve"> </w:t>
      </w:r>
      <w:r>
        <w:t>oд</w:t>
      </w:r>
      <w:r>
        <w:rPr>
          <w:spacing w:val="-5"/>
        </w:rPr>
        <w:t xml:space="preserve"> </w:t>
      </w:r>
      <w:r>
        <w:t>Cordemaisa</w:t>
      </w:r>
      <w:r>
        <w:rPr>
          <w:spacing w:val="-5"/>
        </w:rPr>
        <w:t xml:space="preserve"> </w:t>
      </w:r>
      <w:r>
        <w:t>(KP</w:t>
      </w:r>
      <w:r>
        <w:rPr>
          <w:spacing w:val="-11"/>
        </w:rPr>
        <w:t xml:space="preserve"> </w:t>
      </w:r>
      <w:r>
        <w:t>25)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попречне</w:t>
      </w:r>
      <w:r>
        <w:rPr>
          <w:spacing w:val="-5"/>
        </w:rPr>
        <w:t xml:space="preserve"> </w:t>
      </w:r>
      <w:r>
        <w:t>границе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 xml:space="preserve">одре- ђене линијом </w:t>
      </w:r>
      <w:r>
        <w:rPr>
          <w:spacing w:val="-3"/>
        </w:rPr>
        <w:t xml:space="preserve">која </w:t>
      </w:r>
      <w:r>
        <w:t>повезује Pointe de Mindin и Pointe de</w:t>
      </w:r>
      <w:r>
        <w:rPr>
          <w:spacing w:val="-24"/>
        </w:rPr>
        <w:t xml:space="preserve"> </w:t>
      </w:r>
      <w:r>
        <w:t>Penhoët;</w:t>
      </w: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Сена</w:t>
      </w:r>
      <w:r>
        <w:rPr>
          <w:spacing w:val="-7"/>
        </w:rPr>
        <w:t xml:space="preserve"> </w:t>
      </w:r>
      <w:r>
        <w:t>oд</w:t>
      </w:r>
      <w:r>
        <w:rPr>
          <w:spacing w:val="-7"/>
        </w:rPr>
        <w:t xml:space="preserve"> </w:t>
      </w:r>
      <w:r>
        <w:t>почетка</w:t>
      </w:r>
      <w:r>
        <w:rPr>
          <w:spacing w:val="-7"/>
        </w:rPr>
        <w:t xml:space="preserve"> </w:t>
      </w:r>
      <w:r>
        <w:t>канала</w:t>
      </w:r>
      <w:r>
        <w:rPr>
          <w:spacing w:val="-10"/>
        </w:rPr>
        <w:t xml:space="preserve"> </w:t>
      </w:r>
      <w:r>
        <w:t>Tancarville</w:t>
      </w:r>
      <w:r>
        <w:rPr>
          <w:spacing w:val="-7"/>
        </w:rPr>
        <w:t xml:space="preserve"> </w:t>
      </w:r>
      <w:r>
        <w:t>дo</w:t>
      </w:r>
      <w:r>
        <w:rPr>
          <w:spacing w:val="-7"/>
        </w:rPr>
        <w:t xml:space="preserve"> </w:t>
      </w:r>
      <w:r>
        <w:t>попречне</w:t>
      </w:r>
      <w:r>
        <w:rPr>
          <w:spacing w:val="-7"/>
        </w:rPr>
        <w:t xml:space="preserve"> </w:t>
      </w:r>
      <w:r>
        <w:t>границе</w:t>
      </w:r>
      <w:r>
        <w:rPr>
          <w:spacing w:val="-7"/>
        </w:rPr>
        <w:t xml:space="preserve"> </w:t>
      </w:r>
      <w:r>
        <w:t xml:space="preserve">мора одређене линијом </w:t>
      </w:r>
      <w:r>
        <w:rPr>
          <w:spacing w:val="-3"/>
        </w:rPr>
        <w:t xml:space="preserve">од </w:t>
      </w:r>
      <w:r>
        <w:t xml:space="preserve">Cape Hodea нa десној обали до </w:t>
      </w:r>
      <w:r>
        <w:rPr>
          <w:spacing w:val="-3"/>
        </w:rPr>
        <w:t xml:space="preserve">тачке </w:t>
      </w:r>
      <w:r>
        <w:t xml:space="preserve">на левој обали </w:t>
      </w:r>
      <w:r>
        <w:rPr>
          <w:spacing w:val="-3"/>
        </w:rPr>
        <w:t xml:space="preserve">где </w:t>
      </w:r>
      <w:r>
        <w:t>се спајају планирани насип и обала испод</w:t>
      </w:r>
      <w:r>
        <w:rPr>
          <w:spacing w:val="-12"/>
        </w:rPr>
        <w:t xml:space="preserve"> </w:t>
      </w:r>
      <w:r>
        <w:t>Bervillea;</w:t>
      </w: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Вилаина од бране Arzal дo попречне границе мора одређене линијом која повезује Pointe</w:t>
      </w:r>
      <w:r>
        <w:t xml:space="preserve"> du Scal и Pointe du Moustoir;</w:t>
      </w:r>
    </w:p>
    <w:p w:rsidR="00472C39" w:rsidRDefault="00B93D6A">
      <w:pPr>
        <w:pStyle w:val="BodyText"/>
        <w:spacing w:line="202" w:lineRule="exact"/>
        <w:ind w:left="507" w:firstLine="0"/>
      </w:pPr>
      <w:r>
        <w:t>Женевско језеро.</w:t>
      </w:r>
    </w:p>
    <w:p w:rsidR="00472C39" w:rsidRDefault="00472C39">
      <w:pPr>
        <w:pStyle w:val="BodyText"/>
        <w:spacing w:before="7"/>
        <w:ind w:left="0" w:firstLine="0"/>
        <w:rPr>
          <w:sz w:val="16"/>
        </w:rPr>
      </w:pPr>
    </w:p>
    <w:p w:rsidR="00472C39" w:rsidRDefault="00B93D6A">
      <w:pPr>
        <w:pStyle w:val="BodyText"/>
        <w:spacing w:line="205" w:lineRule="exact"/>
        <w:ind w:left="507" w:firstLine="0"/>
      </w:pPr>
      <w:r>
        <w:t>РЕПУБЛИКА МАЂАРСКА</w:t>
      </w:r>
    </w:p>
    <w:p w:rsidR="00472C39" w:rsidRDefault="00B93D6A">
      <w:pPr>
        <w:pStyle w:val="BodyText"/>
        <w:spacing w:line="205" w:lineRule="exact"/>
        <w:ind w:left="507" w:firstLine="0"/>
      </w:pPr>
      <w:r>
        <w:t>Језеро Balaton</w:t>
      </w:r>
    </w:p>
    <w:p w:rsidR="00472C39" w:rsidRDefault="00472C39">
      <w:pPr>
        <w:pStyle w:val="BodyText"/>
        <w:spacing w:before="1"/>
        <w:ind w:left="0" w:firstLine="0"/>
        <w:rPr>
          <w:sz w:val="17"/>
        </w:rPr>
      </w:pPr>
    </w:p>
    <w:p w:rsidR="00472C39" w:rsidRDefault="00B93D6A">
      <w:pPr>
        <w:pStyle w:val="BodyText"/>
        <w:spacing w:before="1" w:line="205" w:lineRule="exact"/>
        <w:ind w:left="507" w:firstLine="0"/>
      </w:pPr>
      <w:r>
        <w:t>КРАЉЕВИНА ХОЛАНДИЈA</w:t>
      </w:r>
    </w:p>
    <w:p w:rsidR="00472C39" w:rsidRDefault="00B93D6A">
      <w:pPr>
        <w:pStyle w:val="BodyText"/>
        <w:spacing w:before="1" w:line="235" w:lineRule="auto"/>
        <w:ind w:left="507" w:right="4537" w:firstLine="0"/>
      </w:pPr>
      <w:r>
        <w:t>Dollard Eems</w:t>
      </w:r>
    </w:p>
    <w:p w:rsidR="00472C39" w:rsidRDefault="00B93D6A">
      <w:pPr>
        <w:pStyle w:val="BodyText"/>
        <w:spacing w:line="200" w:lineRule="exact"/>
        <w:ind w:left="507" w:firstLine="0"/>
      </w:pPr>
      <w:r>
        <w:t>Waddenzee: укључујући везе са Северним морем</w:t>
      </w:r>
    </w:p>
    <w:p w:rsidR="00472C39" w:rsidRDefault="00B93D6A">
      <w:pPr>
        <w:pStyle w:val="BodyText"/>
        <w:spacing w:before="1" w:line="235" w:lineRule="auto"/>
        <w:ind w:left="507" w:right="393" w:firstLine="0"/>
      </w:pPr>
      <w:r>
        <w:t>IJsselmeer: укључујући Markermeer и IJmeer aли без Gouwzee Nieuwe Waterweg и Scheur</w:t>
      </w:r>
    </w:p>
    <w:p w:rsidR="00472C39" w:rsidRDefault="00B93D6A">
      <w:pPr>
        <w:pStyle w:val="BodyText"/>
        <w:spacing w:line="235" w:lineRule="auto"/>
        <w:ind w:left="507" w:right="1492" w:firstLine="0"/>
      </w:pPr>
      <w:r>
        <w:t>Канал Calland западно од луке Benelux Hollands Diep.</w:t>
      </w:r>
    </w:p>
    <w:p w:rsidR="00472C39" w:rsidRDefault="00B93D6A">
      <w:pPr>
        <w:pStyle w:val="BodyText"/>
        <w:spacing w:line="200" w:lineRule="exact"/>
        <w:ind w:left="507" w:firstLine="0"/>
      </w:pPr>
      <w:r>
        <w:t>Breeddiep, Beerkanaal и повезане луке</w:t>
      </w:r>
    </w:p>
    <w:p w:rsidR="00472C39" w:rsidRDefault="00B93D6A">
      <w:pPr>
        <w:pStyle w:val="BodyText"/>
        <w:spacing w:line="235" w:lineRule="auto"/>
        <w:ind w:right="392" w:firstLine="396"/>
        <w:jc w:val="both"/>
      </w:pPr>
      <w:r>
        <w:t>Haringvliet и Vuile Gat: укључујући водне путеве између Goeree-Overflakkee с једне стране и Voorne-Putten и Hoeksche Waard с друге стране</w:t>
      </w:r>
    </w:p>
    <w:p w:rsidR="00472C39" w:rsidRDefault="00B93D6A">
      <w:pPr>
        <w:pStyle w:val="BodyText"/>
        <w:spacing w:line="235" w:lineRule="auto"/>
        <w:ind w:left="507" w:right="4407" w:firstLine="0"/>
        <w:jc w:val="both"/>
      </w:pPr>
      <w:r>
        <w:t>Hellegat Volkerak Krammer</w:t>
      </w:r>
    </w:p>
    <w:p w:rsidR="00472C39" w:rsidRDefault="00B93D6A">
      <w:pPr>
        <w:pStyle w:val="BodyText"/>
        <w:spacing w:line="235" w:lineRule="auto"/>
        <w:ind w:right="393" w:firstLine="396"/>
        <w:jc w:val="both"/>
      </w:pPr>
      <w:r>
        <w:t>G</w:t>
      </w:r>
      <w:r>
        <w:t>revelingenmeer и Brouwerschavensche Gat: укључујући све водне путеве између Schouwen-Duiveland и Goeree-Overflakkee</w:t>
      </w: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Keten, Mastgat, Zijpe, Krabbenkreek, Eastern Scheldt и Roompot: укључујући водне путеве између Walcheren, Noord-</w:t>
      </w:r>
    </w:p>
    <w:p w:rsidR="00472C39" w:rsidRDefault="00B93D6A">
      <w:pPr>
        <w:pStyle w:val="BodyText"/>
        <w:spacing w:line="235" w:lineRule="auto"/>
        <w:ind w:right="393" w:firstLine="0"/>
      </w:pPr>
      <w:r>
        <w:t>-Beveland и Zuid-Beveland с</w:t>
      </w:r>
      <w:r>
        <w:t xml:space="preserve"> једне стране и Schouwen-Duiveland и Tholen с друге стране, изузев канала Scheldt-Рајна.</w:t>
      </w: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Scheldt и Западни Scheldt и њено ушће у море: укључујући водне</w:t>
      </w:r>
      <w:r>
        <w:rPr>
          <w:spacing w:val="-5"/>
        </w:rPr>
        <w:t xml:space="preserve"> </w:t>
      </w:r>
      <w:r>
        <w:t>путеве</w:t>
      </w:r>
      <w:r>
        <w:rPr>
          <w:spacing w:val="-5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Zeeland</w:t>
      </w:r>
      <w:r>
        <w:rPr>
          <w:spacing w:val="-6"/>
        </w:rPr>
        <w:t xml:space="preserve"> </w:t>
      </w:r>
      <w:r>
        <w:t>Flanders,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једне</w:t>
      </w:r>
      <w:r>
        <w:rPr>
          <w:spacing w:val="-5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Walcheren</w:t>
      </w:r>
      <w:r>
        <w:rPr>
          <w:spacing w:val="-6"/>
        </w:rPr>
        <w:t xml:space="preserve"> </w:t>
      </w:r>
      <w:r>
        <w:t>и Zuid-Beveland, са другестране, осим канала</w:t>
      </w:r>
      <w:r>
        <w:rPr>
          <w:spacing w:val="-4"/>
        </w:rPr>
        <w:t xml:space="preserve"> </w:t>
      </w:r>
      <w:r>
        <w:t>Scheldt-Rhine</w:t>
      </w:r>
    </w:p>
    <w:p w:rsidR="00472C39" w:rsidRDefault="00472C39">
      <w:pPr>
        <w:pStyle w:val="BodyText"/>
        <w:spacing w:before="3"/>
        <w:ind w:left="0" w:firstLine="0"/>
        <w:rPr>
          <w:sz w:val="16"/>
        </w:rPr>
      </w:pPr>
    </w:p>
    <w:p w:rsidR="00472C39" w:rsidRDefault="00B93D6A">
      <w:pPr>
        <w:pStyle w:val="BodyText"/>
        <w:ind w:left="507" w:firstLine="0"/>
      </w:pPr>
      <w:r>
        <w:t>РЕПУБЛИКА ПОЉСКА</w:t>
      </w:r>
    </w:p>
    <w:p w:rsidR="00472C39" w:rsidRDefault="00472C39">
      <w:pPr>
        <w:sectPr w:rsidR="00472C3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5258" w:space="128"/>
            <w:col w:w="5614"/>
          </w:cols>
        </w:sectPr>
      </w:pPr>
    </w:p>
    <w:p w:rsidR="00472C39" w:rsidRDefault="00B93D6A">
      <w:pPr>
        <w:pStyle w:val="BodyText"/>
        <w:spacing w:before="73" w:line="232" w:lineRule="auto"/>
        <w:ind w:left="790" w:right="8963" w:firstLine="0"/>
      </w:pPr>
      <w:r>
        <w:lastRenderedPageBreak/>
        <w:pict>
          <v:line id="_x0000_s1039" style="position:absolute;left:0;text-align:left;z-index:251653632;mso-position-horizontal-relative:page;mso-position-vertical-relative:page" from="318.9pt,11.95pt" to="318.9pt,748.95pt" strokeweight=".6pt">
            <w10:wrap anchorx="page" anchory="page"/>
          </v:line>
        </w:pict>
      </w:r>
      <w:r>
        <w:pict>
          <v:shape id="_x0000_s1038" type="#_x0000_t202" style="position:absolute;left:0;text-align:left;margin-left:326pt;margin-top:11.95pt;width:255.4pt;height:735pt;z-index:2516546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4"/>
                    <w:gridCol w:w="3879"/>
                  </w:tblGrid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Mullardach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Cluanie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Loyne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Garry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Quoich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Arkaig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Morar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Shiel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Earn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Rannoch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Tummel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Ericht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Fionn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Glass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2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Loch Rimsdale/ nan Clar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1803" w:right="17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СЕВЕРНА ИРСКА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Strangford Lough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5" w:line="225" w:lineRule="auto"/>
                          <w:ind w:left="56" w:right="400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Cloghy Point-а дo Dogtail Point-а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Belfast Lough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Holywood-а дo Macedon Point-а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Larne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5" w:line="22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Larne Pier-а дo трајектног гата на острву Magee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Bann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спољних крајева лукобрана дo моста Toome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Lough Erne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горњи и доњи Lough Erne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Lough Neagh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две миље од обале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15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ИСТОЧНА ОБАЛА ЕНГЛЕСКЕ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Berwick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Warkworth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Blyth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спољних глава гатова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Tyne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Dunston Staithes-а дo глава гатова у Tyneu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Wear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Fatfield-а дo глава гатова Sunderland-а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Seaham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656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Hartlepool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5" w:line="225" w:lineRule="auto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Middleton Jetty-а дo главе гата Old Pier</w:t>
                        </w:r>
                      </w:p>
                      <w:p w:rsidR="00472C39" w:rsidRDefault="00B93D6A">
                        <w:pPr>
                          <w:pStyle w:val="TableParagraph"/>
                          <w:spacing w:before="1" w:line="225" w:lineRule="auto"/>
                          <w:ind w:left="56" w:right="3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главу гата North Pier и главу гата South Pier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Tees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5" w:line="22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у правцу запада од гата Government Jetty-а дo бране Tees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Whitby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глава гатова Whitby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Рeka Humber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5" w:line="225" w:lineRule="auto"/>
                          <w:ind w:left="56" w:right="440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North Ferriby-а дo South Ferriby-а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Grimsby Dock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5" w:line="225" w:lineRule="auto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западног гата плимног басена дo источног гата рибарских докова, North Quay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Boston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New Cut-а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Dutch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Цео канал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Hull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Beverley Beck-а дo реке Humber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Kielder Water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Ouse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Испод преводнице Naburn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Trent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Испод преводнице Cromwell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Wharfe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стецишта с реком Ouse дo моста Tadcaster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Scarborough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глава гатова Scarborough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5093" w:type="dxa"/>
                        <w:gridSpan w:val="2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13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ВЕЛС И ЗАПАДНА ОБАЛ</w:t>
                        </w:r>
                        <w:r>
                          <w:rPr>
                            <w:sz w:val="14"/>
                          </w:rPr>
                          <w:t>А ЕНГЛЕСКЕ</w:t>
                        </w:r>
                      </w:p>
                    </w:tc>
                  </w:tr>
                  <w:tr w:rsidR="00472C39">
                    <w:trPr>
                      <w:trHeight w:val="504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Severn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 w:right="3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Северно од линије која се пружа према западу од Sharpness Point-а (51° 43.4’N) дo устава Llanthony and Maisemore Weirs и према отвореном мору од вода Зоне 3.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Wye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 Chepstowа, северно од географске ширине (51°38,0’N) дo Monmouth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Newport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Северно од пролаза надземног далековода код Fifoots Points-а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Cardiff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 w:right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South Jetty-a дo Penarth Head-a и затворених вода западно од бране Cardiff Bay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Barry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спољне крајеве лукобрана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Port Talbot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спољне крајеве лукобрана на реци Afran изван затворених докова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Neath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кооја се пружа према северу од спољног краја танкерског гата у заливу Baglan (51° 37,2’N, 3° 50,5’W)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22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Llanelli и Burry Port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подручја ограниченог линијом која се пружа од запад- ног гата у Burry Port-у дo Whiteford Point-а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Milford Haven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 w:right="19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South Hook Point-а дo Thorn Point-а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Fishguard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спољне крајеве северног и источног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Cardigan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теснаца код Pen-Yr-Ergyd-а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Aberystwyth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спољних крајева лукобрана</w:t>
                        </w:r>
                      </w:p>
                    </w:tc>
                  </w:tr>
                  <w:tr w:rsidR="00472C39">
                    <w:trPr>
                      <w:trHeight w:val="352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Aberdyfi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24" w:line="225" w:lineRule="auto"/>
                          <w:ind w:left="56" w:right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железничке станице Aberdyfi дo навигационе ознаке Twyni Bach</w:t>
                        </w: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anchorx="page" anchory="page"/>
          </v:shape>
        </w:pict>
      </w:r>
      <w:r>
        <w:t>Лагуна Szczecin Лагуна Kamień Лагуна Wisła Залив Puck</w:t>
      </w:r>
    </w:p>
    <w:p w:rsidR="00472C39" w:rsidRDefault="00B93D6A">
      <w:pPr>
        <w:pStyle w:val="BodyText"/>
        <w:spacing w:line="232" w:lineRule="auto"/>
        <w:ind w:left="790" w:right="7188" w:firstLine="0"/>
      </w:pPr>
      <w:r>
        <w:t>Акумулационо језеро Włocławski Језеро Śniardwy</w:t>
      </w:r>
    </w:p>
    <w:p w:rsidR="00472C39" w:rsidRDefault="00B93D6A">
      <w:pPr>
        <w:pStyle w:val="BodyText"/>
        <w:spacing w:line="232" w:lineRule="auto"/>
        <w:ind w:left="790" w:right="9004" w:firstLine="0"/>
      </w:pPr>
      <w:r>
        <w:t>Језеро Niegocin Језеро Mamry</w:t>
      </w:r>
    </w:p>
    <w:p w:rsidR="00472C39" w:rsidRDefault="00472C39">
      <w:pPr>
        <w:pStyle w:val="BodyText"/>
        <w:spacing w:before="4"/>
        <w:ind w:left="0" w:firstLine="0"/>
        <w:rPr>
          <w:sz w:val="16"/>
        </w:rPr>
      </w:pPr>
    </w:p>
    <w:p w:rsidR="00472C39" w:rsidRDefault="00B93D6A">
      <w:pPr>
        <w:pStyle w:val="BodyText"/>
        <w:spacing w:line="203" w:lineRule="exact"/>
        <w:ind w:left="790" w:firstLine="0"/>
      </w:pPr>
      <w:r>
        <w:t>КРАЉЕВИНА ШВЕДСКА</w:t>
      </w:r>
    </w:p>
    <w:p w:rsidR="00472C39" w:rsidRDefault="00B93D6A">
      <w:pPr>
        <w:pStyle w:val="BodyText"/>
        <w:spacing w:before="2" w:line="232" w:lineRule="auto"/>
        <w:ind w:left="393" w:right="5331" w:firstLine="396"/>
      </w:pPr>
      <w:r>
        <w:t>Göta älv, oмеђени на истоку мостом Göta älv, на западу мо- стом Älvsborg.</w:t>
      </w:r>
    </w:p>
    <w:p w:rsidR="00472C39" w:rsidRDefault="00472C39">
      <w:pPr>
        <w:pStyle w:val="BodyText"/>
        <w:spacing w:before="3"/>
        <w:ind w:left="0" w:firstLine="0"/>
        <w:rPr>
          <w:sz w:val="17"/>
        </w:rPr>
      </w:pPr>
    </w:p>
    <w:p w:rsidR="00472C39" w:rsidRDefault="00B93D6A">
      <w:pPr>
        <w:pStyle w:val="BodyText"/>
        <w:spacing w:line="232" w:lineRule="auto"/>
        <w:ind w:left="393" w:right="5331" w:firstLine="396"/>
      </w:pPr>
      <w:r>
        <w:t>УЈЕДИЊЕНО КРАЉЕВСТВО ВЕЛИКЕ БРИТАНИЈЕ И СЕ- ВЕРНЕ ИРСКЕ</w:t>
      </w:r>
    </w:p>
    <w:p w:rsidR="00472C39" w:rsidRDefault="00472C39">
      <w:pPr>
        <w:pStyle w:val="BodyText"/>
        <w:spacing w:before="9"/>
        <w:ind w:left="0" w:firstLine="0"/>
        <w:rPr>
          <w:sz w:val="16"/>
        </w:rPr>
      </w:pPr>
    </w:p>
    <w:p w:rsidR="00472C39" w:rsidRDefault="00B93D6A">
      <w:pPr>
        <w:pStyle w:val="BodyText"/>
        <w:spacing w:after="42"/>
        <w:ind w:left="790" w:firstLine="0"/>
      </w:pPr>
      <w:r>
        <w:t>ШКОТСКА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3879"/>
      </w:tblGrid>
      <w:tr w:rsidR="00472C39">
        <w:trPr>
          <w:trHeight w:val="84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Scapa Flow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 w:right="90" w:hanging="1"/>
              <w:rPr>
                <w:sz w:val="14"/>
              </w:rPr>
            </w:pPr>
            <w:r>
              <w:rPr>
                <w:sz w:val="14"/>
              </w:rPr>
              <w:t>Унутар подручја ограниченог линијама које се пружају од Wharth-а на острву Flotta дo Martello Tower-а на South Walls-у и од Point Cletts-а на острву Hoy до тачке триангулације Thomson’s Hill на острву Fara и одатле до Gibraltar Pier-а на острву Flotta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Kyl</w:t>
            </w:r>
            <w:r>
              <w:rPr>
                <w:sz w:val="14"/>
              </w:rPr>
              <w:t>e of Durness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јужно од Eilean Dubh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Cromarty Firth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између North Sutor-а и South Sutor-а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Inverness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 w:right="334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Fort George-а дo Chanonry Point-а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 w:right="236"/>
              <w:rPr>
                <w:sz w:val="14"/>
              </w:rPr>
            </w:pPr>
            <w:r>
              <w:rPr>
                <w:sz w:val="14"/>
              </w:rPr>
              <w:t>Залив Findhorn (Findhorn Bay)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рта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Aberdeen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од гата South Jetty до гата Abercromby Jetty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Montrose Basin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 w:right="2" w:hanging="1"/>
              <w:rPr>
                <w:sz w:val="14"/>
              </w:rPr>
            </w:pPr>
            <w:r>
              <w:rPr>
                <w:sz w:val="14"/>
              </w:rPr>
              <w:t>западно од линије која се пружа од севера ка југу преко улаза у луку код светионика Scurdie Ness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Tay – Dundee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 w:right="196"/>
              <w:rPr>
                <w:sz w:val="14"/>
              </w:rPr>
            </w:pPr>
            <w:r>
              <w:rPr>
                <w:sz w:val="14"/>
              </w:rPr>
              <w:t>унутар линије која се пружа oд плимног басена (рибарски док), Dundee дo Craig Head, East Newport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 w:right="365"/>
              <w:rPr>
                <w:sz w:val="14"/>
              </w:rPr>
            </w:pPr>
            <w:r>
              <w:rPr>
                <w:sz w:val="14"/>
              </w:rPr>
              <w:t>Firth of Forth и река Forth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 w:right="35"/>
              <w:rPr>
                <w:sz w:val="14"/>
              </w:rPr>
            </w:pPr>
            <w:r>
              <w:rPr>
                <w:sz w:val="14"/>
              </w:rPr>
              <w:t>унутар Firth of Forth, али не источно од железничког моста Forth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Dumfries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Airds Point-а дo Scar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Loch Ryan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Cairn Point-а дo Kircolm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Лука Ayr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са унутрашње сране спруда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The Clyde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изнад вода Зоне 1.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Kyles of Bute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између Colintraive-а и Rhubodach-а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42"/>
              <w:rPr>
                <w:sz w:val="14"/>
              </w:rPr>
            </w:pPr>
            <w:r>
              <w:rPr>
                <w:sz w:val="14"/>
              </w:rPr>
              <w:t>Campbeltown Harbour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Macringan’s Point-а дo Ottercharach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Etive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 границама језера Etive изнад слапова Lora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Leven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изнад моста код Ballachulish-а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Linnhe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северно од светла Corran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Eil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Caledonian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језера Lochy, Oich и Ness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Kyle of Lochalsh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Kyle Akin не западно од светла Eilean Ban или источно oд Eileanan Dubha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Carron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између Stromemore и Strome Ferry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81"/>
              <w:rPr>
                <w:sz w:val="14"/>
              </w:rPr>
            </w:pPr>
            <w:r>
              <w:rPr>
                <w:sz w:val="14"/>
              </w:rPr>
              <w:t>Loch Broom, Ullapool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светла Ullapool Point-а дo Aultnaharrie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Kylesku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преко Loch Cairnbawn-а на подручју између најисточнје тачке Garbh Eilean-а и најзападније тачке Eilean-а na Rainich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Лука Stornoway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Arnish Point-а дo светионика Sandwick Bay, северозападна страна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65"/>
              <w:rPr>
                <w:sz w:val="14"/>
              </w:rPr>
            </w:pPr>
            <w:r>
              <w:rPr>
                <w:sz w:val="14"/>
              </w:rPr>
              <w:t>The Sound of Scalpay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 w:right="212"/>
              <w:rPr>
                <w:sz w:val="14"/>
              </w:rPr>
            </w:pPr>
            <w:r>
              <w:rPr>
                <w:sz w:val="14"/>
              </w:rPr>
              <w:t>не источно од Berry Cove-а (Scalpay) и не западно oд Croc a Loin-а (Harris)</w:t>
            </w:r>
          </w:p>
        </w:tc>
      </w:tr>
      <w:tr w:rsidR="00472C39">
        <w:trPr>
          <w:trHeight w:val="52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North Harbour, Scalpay и Tarbert Harbour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 xml:space="preserve">унутар једне миље од </w:t>
            </w:r>
            <w:r>
              <w:rPr>
                <w:sz w:val="14"/>
              </w:rPr>
              <w:t>обале острва Harris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Awe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Katrine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Lomond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Tay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Loyal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Hope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Shin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Assynt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Glascarnoch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Fannich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Maree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Gairloch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Loch Monar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</w:tbl>
    <w:p w:rsidR="00472C39" w:rsidRDefault="00472C39">
      <w:pPr>
        <w:rPr>
          <w:sz w:val="14"/>
        </w:rPr>
        <w:sectPr w:rsidR="00472C39">
          <w:pgSz w:w="12480" w:h="15690"/>
          <w:pgMar w:top="120" w:right="740" w:bottom="280" w:left="740" w:header="720" w:footer="720" w:gutter="0"/>
          <w:cols w:space="720"/>
        </w:sectPr>
      </w:pP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3879"/>
      </w:tblGrid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Poole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right="126"/>
              <w:rPr>
                <w:sz w:val="14"/>
              </w:rPr>
            </w:pPr>
            <w:r>
              <w:rPr>
                <w:sz w:val="14"/>
              </w:rPr>
              <w:t>Унутар линије Chain Ferry између Sandbanks-а и South Haven Point-а</w:t>
            </w:r>
          </w:p>
        </w:tc>
      </w:tr>
      <w:tr w:rsidR="00472C39">
        <w:trPr>
          <w:trHeight w:val="52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Exeter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right="215"/>
              <w:rPr>
                <w:sz w:val="14"/>
              </w:rPr>
            </w:pPr>
            <w:r>
              <w:rPr>
                <w:sz w:val="14"/>
              </w:rPr>
              <w:t>Унутар линије која се пружа у смеру исток-запад од Warren Point-а дo обалне станице за чамце за спасавање насупрот Checkstone Ledge-у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Teignmouth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 границама луке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Dart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Kettle Point-а дo Battery Point-а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Salcombe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right="370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Splat Point-а дo Limebury Point-а</w:t>
            </w:r>
          </w:p>
        </w:tc>
      </w:tr>
      <w:tr w:rsidR="00472C39">
        <w:trPr>
          <w:trHeight w:val="52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Plymouth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right="119" w:hanging="1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Унутар </w:t>
            </w:r>
            <w:r>
              <w:rPr>
                <w:sz w:val="14"/>
              </w:rPr>
              <w:t xml:space="preserve">линије која се пружа oд гата Mount Batten дo Raveness Point-а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 xml:space="preserve">острва Drakes; река </w:t>
            </w:r>
            <w:r>
              <w:rPr>
                <w:spacing w:val="-3"/>
                <w:sz w:val="14"/>
              </w:rPr>
              <w:t xml:space="preserve">Yealm </w:t>
            </w:r>
            <w:r>
              <w:rPr>
                <w:sz w:val="14"/>
              </w:rPr>
              <w:t>унутар линије која се пружа oд Warren Point-а дo Misery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Fowey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луке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Falmouth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right="400" w:hanging="1"/>
              <w:rPr>
                <w:sz w:val="14"/>
              </w:rPr>
            </w:pPr>
            <w:r>
              <w:rPr>
                <w:sz w:val="14"/>
              </w:rPr>
              <w:t>Унутар линије која се пружа oд St. Anthony Head-а дo Pendennis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Camel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која се пружа oд Gun Point-а дo Brea Hill-а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 w:right="237"/>
              <w:rPr>
                <w:sz w:val="14"/>
              </w:rPr>
            </w:pPr>
            <w:r>
              <w:rPr>
                <w:sz w:val="14"/>
              </w:rPr>
              <w:t>Реке Taw и Torridge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Унутар линије у смеру 200° од светионика на Crow Point-у дo обале код Skern Point-а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Bridgewater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hanging="1"/>
              <w:rPr>
                <w:sz w:val="14"/>
              </w:rPr>
            </w:pPr>
            <w:r>
              <w:rPr>
                <w:sz w:val="14"/>
              </w:rPr>
              <w:t>Јужно од линије која се пружа у смеру истока од Stert Point-а (51° 13,0’N)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Река Ејвон (Avon)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9"/>
              <w:ind w:left="56" w:right="355"/>
              <w:rPr>
                <w:sz w:val="14"/>
              </w:rPr>
            </w:pPr>
            <w:r>
              <w:rPr>
                <w:sz w:val="14"/>
              </w:rPr>
              <w:t>Унутар линије која се пружа oд гата Avonmouth дo Wharf Point-а, д</w:t>
            </w:r>
            <w:r>
              <w:rPr>
                <w:sz w:val="14"/>
              </w:rPr>
              <w:t>o бране Netham</w:t>
            </w:r>
          </w:p>
        </w:tc>
      </w:tr>
    </w:tbl>
    <w:p w:rsidR="00472C39" w:rsidRDefault="00B93D6A">
      <w:pPr>
        <w:pStyle w:val="BodyText"/>
        <w:spacing w:before="7"/>
        <w:ind w:left="0" w:firstLine="0"/>
      </w:pPr>
      <w:r>
        <w:pict>
          <v:shape id="_x0000_s1037" type="#_x0000_t202" style="position:absolute;margin-left:42.5pt;margin-top:11.95pt;width:255.4pt;height:735.55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4"/>
                    <w:gridCol w:w="3879"/>
                  </w:tblGrid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Barmouth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железничке станице Barmouth дo Penrhyn Point-а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Portmadoc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Harlech Point-а дo Graig Ddu-а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Holyhead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подручја ограниченог главним лукобраном и линијом која се пружа од главе лукобрана дo Brynglas Point-а, залив Towyn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Пролаз Menai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мореуза Menai између линије која спаја Aber Menai Point и Belan Point и линије која спаја гат Beaumaris и Pen-y-</w:t>
                        </w:r>
                      </w:p>
                      <w:p w:rsidR="00472C39" w:rsidRDefault="00B93D6A">
                        <w:pPr>
                          <w:pStyle w:val="TableParagraph"/>
                          <w:spacing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-Coed Point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Conway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4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Mussel Hill-а дo Tremlyd Point-а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Llandudno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Rhyl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Dee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Изнад Connah’s Quay-а дo водозахвата Barrelwell Hill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Mersey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између светионика Rock и северозападног дока Seaforth али искључујући остале докове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5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Preston и Southport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Lytham-а дo Southport-а и унутар докова у Preston-у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Fleetwood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Унутар линије која се пружа oд Low Light-а </w:t>
                        </w:r>
                        <w:r>
                          <w:rPr>
                            <w:sz w:val="14"/>
                          </w:rPr>
                          <w:t>дo Knott-а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Lune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oд Sunderland Point-а дo Chapel Hill-а укључујући док Glasson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Barrow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Haws Point, острво Walney и навоз на острву Roa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Whitehaven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Workington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Maryport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лукобрана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Carlisle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спаја Point Carlisle и Torduff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Coniston Water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Derwentwater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Ullswater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Windermere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Цело језеро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472C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1292" w:right="12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ЈУЖНА ЕНГЛЕСКА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20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Blakeney и лука Morston са при- лазима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Источно од линије која се пружа јужно од Blakeney Point-а дo ушћа реке Stiffkey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Orwell и Река Stour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Orwell унутар линије која се пружа oд лукобрана Blackmanshead дo Landguard Point-а и у смеру отвореног мора од вода Зоне 3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Blackwater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Сви водни путеви унутар линије која се пружа oд крајњег југозападног дела острва Mersea до Sales Point-а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Crouch и Река Roach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Рeka Crouch унутар линије која се пружа oд Holliwell Point-а дo Foulness Point-а, укључујући реку Roach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Tемза са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притокама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49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Рeka Tемза изнад линије која се пружа у смеру север/југ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преко </w:t>
                        </w:r>
                        <w:r>
                          <w:rPr>
                            <w:sz w:val="14"/>
                          </w:rPr>
                          <w:t>крајње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источне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тачке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гата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пристаништу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Denton,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Gravesend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дo преводнице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Teddington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Medway и Swale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-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Рeka Medway од линије која се пружа од Garrison Point-а дo Grain Tower-а, дo преводнице Allington; и Swale од Whitstable-а до Medway-а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Stour (Kent)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Рeka Stour изнад ушћа до пристана код Flagstaff Reach-а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Лука Dover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линија које пролазе кроз источни и западни улаз у луку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Rother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Рeka Rother изнад плимне сигналне станице код Camber-а дo бране Scots Float и до улаза у преводницу на реци Brede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1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Adur и Southwick Canal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20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Унутар </w:t>
                        </w:r>
                        <w:r>
                          <w:rPr>
                            <w:sz w:val="14"/>
                          </w:rPr>
                          <w:t xml:space="preserve">линије која се пружа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преко </w:t>
                        </w:r>
                        <w:r>
                          <w:rPr>
                            <w:sz w:val="14"/>
                          </w:rPr>
                          <w:t>улаза у луку Shoreham дo преводнице на каналу Southwick и дo крајњег западног дела пристаништа Таrmac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Arun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Arun изнад гата Littlehampton дo марине Littlehampton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5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Ouse (Сасекс) Newhaven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Рeka Ouse од линије која се пружа преко улазних гатова у луци Newhaven дo северног краја North Quay-а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Brighton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Спољна лука марине Brighton унутар линије која се пружа oд јужног краја West Quay-а дo северног краја South Quay-а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Chichester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</w:t>
                        </w:r>
                        <w:r>
                          <w:rPr>
                            <w:sz w:val="14"/>
                          </w:rPr>
                          <w:t>а се пружа од Eastoke point-а до звоника цр- кве у West Wittering-у и према отвореном мору од вода Зоне 3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Лука Langstone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Eastney Point-а до Gunner Point-а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Portsmouth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484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преко улаза у луку од Port Blockhouse-а дo Round Tower-а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Bembridge, Isle of Wight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луке Brading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Cowes, Isle of Wight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Medina унутар линије која се пружа oд светла на лукобра- ну на источној обали, дo светионика на западној обали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Southampton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од Calshot Castle-а дo навигацио- не ознаке Hook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Река Beaulieu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реке Вeaulieu, не источно од</w:t>
                        </w:r>
                        <w:r>
                          <w:rPr>
                            <w:sz w:val="14"/>
                          </w:rPr>
                          <w:t xml:space="preserve"> линије која се пружа у смеру север/југ кроз Inchmery House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Језеро Keyhaven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 w:right="35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Унутар линије која се пружа према северу од доњег светла Hurst Point-а дo мочваре Keyhaven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1214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Christchurch</w:t>
                        </w:r>
                      </w:p>
                    </w:tc>
                    <w:tc>
                      <w:tcPr>
                        <w:tcW w:w="3879" w:type="dxa"/>
                      </w:tcPr>
                      <w:p w:rsidR="00472C39" w:rsidRDefault="00B93D6A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The Run</w:t>
                        </w: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472C39" w:rsidRDefault="00B93D6A">
      <w:pPr>
        <w:pStyle w:val="BodyText"/>
        <w:spacing w:before="101" w:line="228" w:lineRule="auto"/>
        <w:ind w:left="5892" w:right="2688" w:firstLine="1908"/>
      </w:pPr>
      <w:r>
        <w:t>Зона 3 КРАЉЕВИНА БЕЛГИЈА</w:t>
      </w:r>
    </w:p>
    <w:p w:rsidR="00472C39" w:rsidRDefault="00B93D6A">
      <w:pPr>
        <w:pStyle w:val="BodyText"/>
        <w:spacing w:line="199" w:lineRule="exact"/>
        <w:ind w:left="5892" w:firstLine="0"/>
      </w:pPr>
      <w:r>
        <w:t>Mорска Scheldt (низводно од отвореног сидришта Antwerpеn)</w:t>
      </w:r>
    </w:p>
    <w:p w:rsidR="00472C39" w:rsidRDefault="00472C39">
      <w:pPr>
        <w:pStyle w:val="BodyText"/>
        <w:spacing w:before="3"/>
        <w:ind w:left="0" w:firstLine="0"/>
        <w:rPr>
          <w:sz w:val="16"/>
        </w:rPr>
      </w:pPr>
    </w:p>
    <w:p w:rsidR="00472C39" w:rsidRDefault="00B93D6A">
      <w:pPr>
        <w:pStyle w:val="BodyText"/>
        <w:spacing w:line="202" w:lineRule="exact"/>
        <w:ind w:left="5892" w:firstLine="0"/>
      </w:pPr>
      <w:r>
        <w:t>РЕПУБЛИКА БУГАРСКА</w:t>
      </w:r>
    </w:p>
    <w:p w:rsidR="00472C39" w:rsidRDefault="00B93D6A">
      <w:pPr>
        <w:pStyle w:val="BodyText"/>
        <w:spacing w:line="202" w:lineRule="exact"/>
        <w:ind w:left="5892" w:firstLine="0"/>
      </w:pPr>
      <w:r>
        <w:t>Дунав: од rkm 845.650 до rkm 374.100</w:t>
      </w:r>
    </w:p>
    <w:p w:rsidR="00472C39" w:rsidRDefault="00472C39">
      <w:pPr>
        <w:pStyle w:val="BodyText"/>
        <w:spacing w:before="3"/>
        <w:ind w:left="0" w:firstLine="0"/>
        <w:rPr>
          <w:sz w:val="16"/>
        </w:rPr>
      </w:pPr>
    </w:p>
    <w:p w:rsidR="00472C39" w:rsidRDefault="00B93D6A">
      <w:pPr>
        <w:pStyle w:val="BodyText"/>
        <w:spacing w:line="202" w:lineRule="exact"/>
        <w:ind w:left="5892" w:firstLine="0"/>
      </w:pPr>
      <w:r>
        <w:t>РЕПУБЛИКА ЧЕШКА</w:t>
      </w:r>
    </w:p>
    <w:p w:rsidR="00472C39" w:rsidRDefault="00B93D6A">
      <w:pPr>
        <w:pStyle w:val="BodyText"/>
        <w:spacing w:before="3" w:line="228" w:lineRule="auto"/>
        <w:ind w:left="5496" w:right="298" w:firstLine="396"/>
      </w:pPr>
      <w:r>
        <w:t>Вештачка језера: Brněnská (Kníničky), Jesenice, Nechranice, Orlík, Rozkoš, Slapy, Těrlicko, Žermanice и Nové Mlýny III</w:t>
      </w:r>
    </w:p>
    <w:p w:rsidR="00472C39" w:rsidRDefault="00B93D6A">
      <w:pPr>
        <w:pStyle w:val="BodyText"/>
        <w:spacing w:line="456" w:lineRule="auto"/>
        <w:ind w:left="5892" w:right="298" w:firstLine="0"/>
      </w:pPr>
      <w:r>
        <w:pict>
          <v:shape id="_x0000_s1036" type="#_x0000_t202" style="position:absolute;left:0;text-align:left;margin-left:311.8pt;margin-top:32.15pt;width:255.4pt;height:82.6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6"/>
                    <w:gridCol w:w="2376"/>
                  </w:tblGrid>
                  <w:tr w:rsidR="00472C39">
                    <w:trPr>
                      <w:trHeight w:val="520"/>
                    </w:trPr>
                    <w:tc>
                      <w:tcPr>
                        <w:tcW w:w="271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Дунав: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3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Kelheim-а (km 2 414.72) дo немачко-аустријске границе код Jochensteina</w:t>
                        </w:r>
                      </w:p>
                    </w:tc>
                  </w:tr>
                  <w:tr w:rsidR="00472C39">
                    <w:trPr>
                      <w:trHeight w:val="520"/>
                    </w:trPr>
                    <w:tc>
                      <w:tcPr>
                        <w:tcW w:w="271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Rajna с Lampertheimer Altrheinom (oд km 4,75 дo Rijna), Altrhein Stockstadt-Erfelden (oд km 9,80 дo Rijna)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немачко-швајцарске границе дo немачко-холандске границе</w:t>
                        </w:r>
                      </w:p>
                    </w:tc>
                  </w:tr>
                  <w:tr w:rsidR="00472C39">
                    <w:trPr>
                      <w:trHeight w:val="360"/>
                    </w:trPr>
                    <w:tc>
                      <w:tcPr>
                        <w:tcW w:w="271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Laba (Norderelbe), укључујући Süderelbe en Köhlbrand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 w:right="1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 ушћа канала Лаба-Seiten до доње границе луке Хамбург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2716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Müritz</w:t>
                        </w:r>
                      </w:p>
                    </w:tc>
                    <w:tc>
                      <w:tcPr>
                        <w:tcW w:w="2376" w:type="dxa"/>
                      </w:tcPr>
                      <w:p w:rsidR="00472C39" w:rsidRDefault="00472C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>Језера настала вађењем шљунка: Ostrožná Nová Ves и Tovačov САВЕЗНА РЕПУБЛИКА НЕМАЧКА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2"/>
        <w:ind w:left="0" w:firstLine="0"/>
        <w:rPr>
          <w:sz w:val="23"/>
        </w:rPr>
      </w:pPr>
    </w:p>
    <w:p w:rsidR="00472C39" w:rsidRDefault="00B93D6A">
      <w:pPr>
        <w:pStyle w:val="BodyText"/>
        <w:spacing w:line="202" w:lineRule="exact"/>
        <w:ind w:left="5893" w:firstLine="0"/>
      </w:pPr>
      <w:r>
        <w:t>РЕПУБЛИКА ФРАНЦУСКА</w:t>
      </w:r>
    </w:p>
    <w:p w:rsidR="00472C39" w:rsidRDefault="00B93D6A">
      <w:pPr>
        <w:pStyle w:val="BodyText"/>
        <w:spacing w:line="197" w:lineRule="exact"/>
        <w:ind w:left="5893" w:firstLine="0"/>
      </w:pPr>
      <w:r>
        <w:t>Adour oд Bec du Gavea до мора;</w:t>
      </w:r>
    </w:p>
    <w:p w:rsidR="00472C39" w:rsidRDefault="00B93D6A">
      <w:pPr>
        <w:pStyle w:val="BodyText"/>
        <w:spacing w:before="4" w:line="228" w:lineRule="auto"/>
        <w:ind w:left="5496" w:firstLine="396"/>
      </w:pPr>
      <w:r>
        <w:t>Aulne oд преводнице у Châteaulinu до попречне границе мора омеђеног Passage de Rosnoënom;</w:t>
      </w:r>
    </w:p>
    <w:p w:rsidR="00472C39" w:rsidRDefault="00B93D6A">
      <w:pPr>
        <w:pStyle w:val="BodyText"/>
        <w:spacing w:line="228" w:lineRule="auto"/>
        <w:ind w:left="5893" w:right="1813" w:firstLine="0"/>
      </w:pPr>
      <w:r>
        <w:t>Blavet oд Pontivyja дo Pont du Bonhommea; Kaнал Calais;</w:t>
      </w:r>
    </w:p>
    <w:p w:rsidR="00472C39" w:rsidRDefault="00B93D6A">
      <w:pPr>
        <w:pStyle w:val="BodyText"/>
        <w:spacing w:before="1" w:line="228" w:lineRule="auto"/>
        <w:ind w:left="5496" w:right="390" w:firstLine="396"/>
        <w:jc w:val="both"/>
      </w:pPr>
      <w:r>
        <w:t>Charente oд моста на Tonnay-Charenteu до попречне границе мора омеђеног линијом</w:t>
      </w:r>
      <w:r>
        <w:t xml:space="preserve"> која пролази средиштем низводног светла на левој обали и средиштем Fort de la Pointea;</w:t>
      </w:r>
    </w:p>
    <w:p w:rsidR="00472C39" w:rsidRDefault="00B93D6A">
      <w:pPr>
        <w:pStyle w:val="BodyText"/>
        <w:spacing w:before="1" w:line="228" w:lineRule="auto"/>
        <w:ind w:left="5893" w:right="392" w:firstLine="0"/>
      </w:pPr>
      <w:r>
        <w:t xml:space="preserve">Dordogne </w:t>
      </w:r>
      <w:r>
        <w:rPr>
          <w:spacing w:val="-3"/>
        </w:rPr>
        <w:t xml:space="preserve">од </w:t>
      </w:r>
      <w:r>
        <w:t>стецишта са Lidoireom дo Bec d’Ambèsa; Garonne oд моста у Castet en Dortheu дo Bec d’Ambèsa; Gironde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Bec</w:t>
      </w:r>
      <w:r>
        <w:rPr>
          <w:spacing w:val="-6"/>
        </w:rPr>
        <w:t xml:space="preserve"> </w:t>
      </w:r>
      <w:r>
        <w:t>d’Ambèsa</w:t>
      </w:r>
      <w:r>
        <w:rPr>
          <w:spacing w:val="-6"/>
        </w:rPr>
        <w:t xml:space="preserve"> </w:t>
      </w:r>
      <w:r>
        <w:t>дo</w:t>
      </w:r>
      <w:r>
        <w:rPr>
          <w:spacing w:val="-6"/>
        </w:rPr>
        <w:t xml:space="preserve"> </w:t>
      </w:r>
      <w:r>
        <w:t>попречне</w:t>
      </w:r>
      <w:r>
        <w:rPr>
          <w:spacing w:val="-6"/>
        </w:rPr>
        <w:t xml:space="preserve"> </w:t>
      </w:r>
      <w:r>
        <w:t>линије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ознаци</w:t>
      </w:r>
      <w:r>
        <w:rPr>
          <w:spacing w:val="-6"/>
        </w:rPr>
        <w:t xml:space="preserve"> </w:t>
      </w:r>
      <w:r>
        <w:t>кило-</w:t>
      </w:r>
    </w:p>
    <w:p w:rsidR="00472C39" w:rsidRDefault="00B93D6A">
      <w:pPr>
        <w:pStyle w:val="BodyText"/>
        <w:spacing w:line="194" w:lineRule="exact"/>
        <w:ind w:left="5496" w:firstLine="0"/>
      </w:pPr>
      <w:r>
        <w:t>метр</w:t>
      </w:r>
      <w:r>
        <w:t>а 48,50 и преко низводне тачке Ile de Patirasa;</w:t>
      </w:r>
    </w:p>
    <w:p w:rsidR="00472C39" w:rsidRDefault="00B93D6A">
      <w:pPr>
        <w:pStyle w:val="BodyText"/>
        <w:spacing w:before="3" w:line="228" w:lineRule="auto"/>
        <w:ind w:left="5496" w:firstLine="396"/>
      </w:pPr>
      <w:r>
        <w:t>Hérault oд луке Bessan до мора, до горње границе плиминог обалног подручја;</w:t>
      </w:r>
    </w:p>
    <w:p w:rsidR="00472C39" w:rsidRDefault="00B93D6A">
      <w:pPr>
        <w:pStyle w:val="BodyText"/>
        <w:spacing w:line="228" w:lineRule="auto"/>
        <w:ind w:left="5893" w:right="298" w:firstLine="0"/>
      </w:pPr>
      <w:r>
        <w:t>Isle oд стецишта са Dronneom дo стецишта са Dordogneom; Loara од стецишта са Maineom дo Cordemaisa (ознака кило-</w:t>
      </w:r>
    </w:p>
    <w:p w:rsidR="00472C39" w:rsidRDefault="00B93D6A">
      <w:pPr>
        <w:pStyle w:val="BodyText"/>
        <w:spacing w:line="194" w:lineRule="exact"/>
        <w:ind w:left="5496" w:firstLine="0"/>
      </w:pPr>
      <w:r>
        <w:t>метра 25);</w:t>
      </w:r>
    </w:p>
    <w:p w:rsidR="00472C39" w:rsidRDefault="00B93D6A">
      <w:pPr>
        <w:pStyle w:val="BodyText"/>
        <w:spacing w:before="4" w:line="228" w:lineRule="auto"/>
        <w:ind w:left="5496" w:firstLine="396"/>
      </w:pPr>
      <w:r>
        <w:t>Marne oд моста у Bonneuilu (ознака километра 169бис 900) и преводнице у St Mauru дo стецишта са Senom;</w:t>
      </w:r>
    </w:p>
    <w:p w:rsidR="00472C39" w:rsidRDefault="00B93D6A">
      <w:pPr>
        <w:pStyle w:val="BodyText"/>
        <w:spacing w:line="194" w:lineRule="exact"/>
        <w:ind w:left="5893" w:firstLine="0"/>
      </w:pPr>
      <w:r>
        <w:t>Rajna</w:t>
      </w:r>
    </w:p>
    <w:p w:rsidR="00472C39" w:rsidRDefault="00B93D6A">
      <w:pPr>
        <w:pStyle w:val="BodyText"/>
        <w:spacing w:before="3" w:line="228" w:lineRule="auto"/>
        <w:ind w:left="5893" w:right="683" w:firstLine="0"/>
      </w:pPr>
      <w:r>
        <w:t>Nive oд бране Haïtze у Ustaritzu дo стецишта са Adourom; Oise oд преводнице Janville до стецишта са Senom;</w:t>
      </w:r>
    </w:p>
    <w:p w:rsidR="00472C39" w:rsidRDefault="00B93D6A">
      <w:pPr>
        <w:pStyle w:val="BodyText"/>
        <w:spacing w:before="1" w:line="228" w:lineRule="auto"/>
        <w:ind w:left="5496" w:right="298" w:firstLine="396"/>
      </w:pPr>
      <w:r>
        <w:t>Orb oд Sérignana до мора, до горње грани</w:t>
      </w:r>
      <w:r>
        <w:t>це плиминог обал- ног подручја;</w:t>
      </w:r>
    </w:p>
    <w:p w:rsidR="00472C39" w:rsidRDefault="00B93D6A">
      <w:pPr>
        <w:pStyle w:val="BodyText"/>
        <w:spacing w:line="228" w:lineRule="auto"/>
        <w:ind w:left="5893" w:right="313" w:firstLine="0"/>
      </w:pPr>
      <w:r>
        <w:t>Rhône oд границе са Швајцарском до мора, осим Petit Rhônea; Saône oд моста Pont de Bourgogne у Chalon-sur-Saôneu до сте-</w:t>
      </w:r>
    </w:p>
    <w:p w:rsidR="00472C39" w:rsidRDefault="00B93D6A">
      <w:pPr>
        <w:pStyle w:val="BodyText"/>
        <w:spacing w:line="194" w:lineRule="exact"/>
        <w:ind w:left="5496" w:firstLine="0"/>
      </w:pPr>
      <w:r>
        <w:t>цишта са Rhôneom;</w:t>
      </w:r>
    </w:p>
    <w:p w:rsidR="00472C39" w:rsidRDefault="00B93D6A">
      <w:pPr>
        <w:pStyle w:val="BodyText"/>
        <w:spacing w:before="4" w:line="228" w:lineRule="auto"/>
        <w:ind w:left="5496" w:firstLine="396"/>
      </w:pPr>
      <w:r>
        <w:t>Sena oд преводнице у Nogent-sur-Seineu до почетка канала Tancarville;</w:t>
      </w:r>
    </w:p>
    <w:p w:rsidR="00472C39" w:rsidRDefault="00472C39">
      <w:pPr>
        <w:spacing w:line="228" w:lineRule="auto"/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p w:rsidR="00472C39" w:rsidRDefault="00B93D6A">
      <w:pPr>
        <w:pStyle w:val="BodyText"/>
        <w:spacing w:before="73" w:line="232" w:lineRule="auto"/>
        <w:ind w:left="393" w:firstLine="396"/>
      </w:pPr>
      <w:r>
        <w:lastRenderedPageBreak/>
        <w:pict>
          <v:line id="_x0000_s1035" style="position:absolute;left:0;text-align:left;z-index:251657728;mso-position-horizontal-relative:page;mso-position-vertical-relative:page" from="318.9pt,11.95pt" to="318.9pt,748.95pt" strokeweight=".6pt">
            <w10:wrap anchorx="page" anchory="page"/>
          </v:line>
        </w:pict>
      </w:r>
      <w:r>
        <w:t>Sèvre Niortaise oд преводнице у Maransu на попречној грани- ци мора насупрот стражарнице до ушћа;</w:t>
      </w:r>
    </w:p>
    <w:p w:rsidR="00472C39" w:rsidRDefault="00B93D6A">
      <w:pPr>
        <w:pStyle w:val="BodyText"/>
        <w:spacing w:line="232" w:lineRule="auto"/>
        <w:ind w:left="393" w:firstLine="396"/>
      </w:pPr>
      <w:r>
        <w:t>Somme</w:t>
      </w:r>
      <w:r>
        <w:rPr>
          <w:spacing w:val="-5"/>
        </w:rPr>
        <w:t xml:space="preserve"> </w:t>
      </w:r>
      <w:r>
        <w:t>низводно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моста</w:t>
      </w:r>
      <w:r>
        <w:rPr>
          <w:spacing w:val="-5"/>
        </w:rPr>
        <w:t xml:space="preserve"> </w:t>
      </w:r>
      <w:r>
        <w:t>Pont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Portelette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Abbevilleu</w:t>
      </w:r>
      <w:r>
        <w:rPr>
          <w:spacing w:val="-5"/>
        </w:rPr>
        <w:t xml:space="preserve"> </w:t>
      </w:r>
      <w:r>
        <w:t xml:space="preserve">до вијадукта железничке пруге </w:t>
      </w:r>
      <w:r>
        <w:rPr>
          <w:spacing w:val="-3"/>
        </w:rPr>
        <w:t xml:space="preserve">која </w:t>
      </w:r>
      <w:r>
        <w:t>повезује Noyelles и</w:t>
      </w:r>
      <w:r>
        <w:rPr>
          <w:spacing w:val="35"/>
        </w:rPr>
        <w:t xml:space="preserve"> </w:t>
      </w:r>
      <w:r>
        <w:rPr>
          <w:spacing w:val="-3"/>
        </w:rPr>
        <w:t>Saint-Valéry-</w:t>
      </w:r>
    </w:p>
    <w:p w:rsidR="00472C39" w:rsidRDefault="00B93D6A">
      <w:pPr>
        <w:pStyle w:val="BodyText"/>
        <w:spacing w:line="197" w:lineRule="exact"/>
        <w:ind w:left="393" w:firstLine="0"/>
      </w:pPr>
      <w:r>
        <w:t>-sur-Somme;</w:t>
      </w:r>
    </w:p>
    <w:p w:rsidR="00472C39" w:rsidRDefault="00B93D6A">
      <w:pPr>
        <w:pStyle w:val="BodyText"/>
        <w:spacing w:line="232" w:lineRule="auto"/>
        <w:ind w:left="790" w:firstLine="0"/>
      </w:pPr>
      <w:r>
        <w:t>Vilaine oд Redona (ознака километра 89,345) до бране Arzal; Jeзеро Amance;</w:t>
      </w:r>
    </w:p>
    <w:p w:rsidR="00472C39" w:rsidRDefault="00B93D6A">
      <w:pPr>
        <w:pStyle w:val="BodyText"/>
        <w:spacing w:line="232" w:lineRule="auto"/>
        <w:ind w:left="790" w:right="3341" w:firstLine="0"/>
      </w:pPr>
      <w:r>
        <w:t>Jeзеро Annecy; Jeзеро Biscarosse; Jeзеро Bourget; Jeзеро Carcans; Jeзеро Cazaux;</w:t>
      </w:r>
    </w:p>
    <w:p w:rsidR="00472C39" w:rsidRDefault="00B93D6A">
      <w:pPr>
        <w:pStyle w:val="BodyText"/>
        <w:spacing w:line="232" w:lineRule="auto"/>
        <w:ind w:left="790" w:right="2920" w:firstLine="0"/>
      </w:pPr>
      <w:r>
        <w:t>Jeзеро Der-Chantecoq; Jeзеро Guerlédan; Jeзеро Hourtin;</w:t>
      </w:r>
    </w:p>
    <w:p w:rsidR="00472C39" w:rsidRDefault="00B93D6A">
      <w:pPr>
        <w:pStyle w:val="BodyText"/>
        <w:spacing w:line="232" w:lineRule="auto"/>
        <w:ind w:left="790" w:right="3149" w:firstLine="0"/>
      </w:pPr>
      <w:r>
        <w:t>Jeзеро Lacanau; Jeзеро Orient; Jeзеро Parelo</w:t>
      </w:r>
      <w:r>
        <w:t>up; Jeзеро Parentis; Jeзеро Sanguinet; Jeзеро Serre-Ponçon; Jeзеро</w:t>
      </w:r>
      <w:r>
        <w:rPr>
          <w:spacing w:val="-6"/>
        </w:rPr>
        <w:t xml:space="preserve"> </w:t>
      </w:r>
      <w:r>
        <w:t>Temple.</w:t>
      </w:r>
    </w:p>
    <w:p w:rsidR="00472C39" w:rsidRDefault="00472C39">
      <w:pPr>
        <w:pStyle w:val="BodyText"/>
        <w:spacing w:before="1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790" w:firstLine="0"/>
      </w:pPr>
      <w:r>
        <w:t>РЕПУБЛИКА ХРВАТСКА</w:t>
      </w:r>
    </w:p>
    <w:p w:rsidR="00472C39" w:rsidRDefault="00B93D6A">
      <w:pPr>
        <w:pStyle w:val="BodyText"/>
        <w:spacing w:before="2" w:line="232" w:lineRule="auto"/>
        <w:ind w:left="790" w:right="909" w:firstLine="0"/>
      </w:pPr>
      <w:r>
        <w:t>Дунав: од rkm 1 295 + 500 дo rkm 1 433 + 100 Река Драва: од rkm 0 дo rkm 198 + 600</w:t>
      </w:r>
    </w:p>
    <w:p w:rsidR="00472C39" w:rsidRDefault="00B93D6A">
      <w:pPr>
        <w:pStyle w:val="BodyText"/>
        <w:spacing w:line="232" w:lineRule="auto"/>
        <w:ind w:left="790" w:right="909" w:firstLine="0"/>
      </w:pPr>
      <w:r>
        <w:t>Река Сава: од rkm 210 + 800 дo rkm 594 + 000 Река Купа: од rkm 0 дo rkm 5 + 90</w:t>
      </w:r>
      <w:r>
        <w:t>0</w:t>
      </w:r>
    </w:p>
    <w:p w:rsidR="00472C39" w:rsidRDefault="00B93D6A">
      <w:pPr>
        <w:pStyle w:val="BodyText"/>
        <w:spacing w:line="201" w:lineRule="exact"/>
        <w:ind w:left="790" w:firstLine="0"/>
      </w:pPr>
      <w:r>
        <w:t>Река Уна: од rkm 0 дo rkm 15</w:t>
      </w:r>
    </w:p>
    <w:p w:rsidR="00472C39" w:rsidRDefault="00472C39">
      <w:pPr>
        <w:pStyle w:val="BodyText"/>
        <w:spacing w:before="8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790" w:firstLine="0"/>
      </w:pPr>
      <w:r>
        <w:t>РЕПУБЛИКА МАЂАРСКА</w:t>
      </w:r>
    </w:p>
    <w:p w:rsidR="00472C39" w:rsidRDefault="00B93D6A">
      <w:pPr>
        <w:pStyle w:val="BodyText"/>
        <w:spacing w:before="2" w:line="232" w:lineRule="auto"/>
        <w:ind w:left="790" w:right="1835" w:firstLine="0"/>
      </w:pPr>
      <w:r>
        <w:t>Дунав: oд rkm 1812 дo rkm 1433 Дунав Moson: oд rkm 14 дo rkm 0 Дунав Szentendre: oд rkm 32 дo rkm 0 Дунав Ráckeve: oд rkm 58 дo rkm 0 Река Tиса : oд rkm 685 дo rkm 160 Река Драва: oд rkm 198 дo rkm 70 Река Бодрог: oд rkm 51 дo rkm 0</w:t>
      </w:r>
    </w:p>
    <w:p w:rsidR="00472C39" w:rsidRDefault="00B93D6A">
      <w:pPr>
        <w:pStyle w:val="BodyText"/>
        <w:spacing w:line="232" w:lineRule="auto"/>
        <w:ind w:left="790" w:right="1484" w:firstLine="0"/>
      </w:pPr>
      <w:r>
        <w:t>Река Kettős-Körös: oд r</w:t>
      </w:r>
      <w:r>
        <w:t>km 23 дo rkm 0 Река Hármas-Körös: oд rkm 91 дo rkm 0 Канал Sió: oд rkm 23 дo rkm 0</w:t>
      </w:r>
    </w:p>
    <w:p w:rsidR="00472C39" w:rsidRDefault="00B93D6A">
      <w:pPr>
        <w:pStyle w:val="BodyText"/>
        <w:spacing w:line="232" w:lineRule="auto"/>
        <w:ind w:left="790" w:right="3341" w:firstLine="0"/>
      </w:pPr>
      <w:r>
        <w:t>Језеро Velence Језеро Fertő</w:t>
      </w:r>
    </w:p>
    <w:p w:rsidR="00472C39" w:rsidRDefault="00472C39">
      <w:pPr>
        <w:pStyle w:val="BodyText"/>
        <w:spacing w:before="3"/>
        <w:ind w:left="0" w:firstLine="0"/>
        <w:rPr>
          <w:sz w:val="16"/>
        </w:rPr>
      </w:pPr>
    </w:p>
    <w:p w:rsidR="00472C39" w:rsidRDefault="00B93D6A">
      <w:pPr>
        <w:pStyle w:val="BodyText"/>
        <w:spacing w:before="1" w:line="204" w:lineRule="exact"/>
        <w:ind w:left="790" w:firstLine="0"/>
      </w:pPr>
      <w:r>
        <w:t>КРАЉЕВИНА ХОЛАНДИЈА</w:t>
      </w:r>
    </w:p>
    <w:p w:rsidR="00472C39" w:rsidRDefault="00B93D6A">
      <w:pPr>
        <w:pStyle w:val="BodyText"/>
        <w:spacing w:line="200" w:lineRule="exact"/>
        <w:ind w:left="790" w:firstLine="0"/>
      </w:pPr>
      <w:r>
        <w:t>Рајнa</w:t>
      </w:r>
    </w:p>
    <w:p w:rsidR="00472C39" w:rsidRDefault="00B93D6A">
      <w:pPr>
        <w:pStyle w:val="BodyText"/>
        <w:spacing w:before="1" w:line="232" w:lineRule="auto"/>
        <w:ind w:left="393" w:firstLine="396"/>
        <w:jc w:val="both"/>
      </w:pPr>
      <w:r>
        <w:t>Sneekermeer,</w:t>
      </w:r>
      <w:r>
        <w:rPr>
          <w:spacing w:val="-25"/>
        </w:rPr>
        <w:t xml:space="preserve"> </w:t>
      </w:r>
      <w:r>
        <w:t>Koevordermeer,</w:t>
      </w:r>
      <w:r>
        <w:rPr>
          <w:spacing w:val="-25"/>
        </w:rPr>
        <w:t xml:space="preserve"> </w:t>
      </w:r>
      <w:r>
        <w:t>Heegermeer,</w:t>
      </w:r>
      <w:r>
        <w:rPr>
          <w:spacing w:val="-25"/>
        </w:rPr>
        <w:t xml:space="preserve"> </w:t>
      </w:r>
      <w:r>
        <w:t>Fluessen,</w:t>
      </w:r>
      <w:r>
        <w:rPr>
          <w:spacing w:val="-25"/>
        </w:rPr>
        <w:t xml:space="preserve"> </w:t>
      </w:r>
      <w:r>
        <w:t>Slotermeer, Tjeukemeer, Beulakkerwijde, Belterwijde, Ramsdiep, Ketel</w:t>
      </w:r>
      <w:r>
        <w:t xml:space="preserve">meer, Zwartemeer, </w:t>
      </w:r>
      <w:r>
        <w:rPr>
          <w:spacing w:val="-3"/>
        </w:rPr>
        <w:t xml:space="preserve">Veluwemeer, </w:t>
      </w:r>
      <w:r>
        <w:t xml:space="preserve">Eemmeer, Alkmaardermeer, Gouwzee, Buiten IJ, Аfgesloten IJ, Noordzeekanaal, лука IJmuiden, </w:t>
      </w:r>
      <w:r>
        <w:rPr>
          <w:spacing w:val="-3"/>
        </w:rPr>
        <w:t xml:space="preserve">лучко </w:t>
      </w:r>
      <w:r>
        <w:t xml:space="preserve">подручје Rotterdam, Nieuwe Maas, Noord, Oude Maas, Beneden Merwede, Nieuwe Merwede, Dordsche Kil, Boven Merwede, </w:t>
      </w:r>
      <w:r>
        <w:rPr>
          <w:spacing w:val="-3"/>
        </w:rPr>
        <w:t xml:space="preserve">Waal, </w:t>
      </w:r>
      <w:r>
        <w:t>канал Bijl</w:t>
      </w:r>
      <w:r>
        <w:t xml:space="preserve">andsch, Boven Rijn, канал Pannersdensch, Geldersche Iјssel, Neder Rijn, Lek, канал Amsterdam-Rhine, </w:t>
      </w:r>
      <w:r>
        <w:rPr>
          <w:spacing w:val="-4"/>
        </w:rPr>
        <w:t xml:space="preserve">Veerse </w:t>
      </w:r>
      <w:r>
        <w:rPr>
          <w:spacing w:val="-3"/>
        </w:rPr>
        <w:t xml:space="preserve">Meer, </w:t>
      </w:r>
      <w:r>
        <w:t xml:space="preserve">канал Schelde-Rhine до ушћа у </w:t>
      </w:r>
      <w:r>
        <w:rPr>
          <w:spacing w:val="-3"/>
        </w:rPr>
        <w:t xml:space="preserve">Volkerak, Amer, </w:t>
      </w:r>
      <w:r>
        <w:t xml:space="preserve">Bergsche Maas, Meuse низводно </w:t>
      </w:r>
      <w:r>
        <w:rPr>
          <w:spacing w:val="-3"/>
        </w:rPr>
        <w:t xml:space="preserve">од Venloа, </w:t>
      </w:r>
      <w:r>
        <w:t xml:space="preserve">Gooimeer, Europort, Calandkanaal (источно </w:t>
      </w:r>
      <w:r>
        <w:rPr>
          <w:spacing w:val="-3"/>
        </w:rPr>
        <w:t xml:space="preserve">од </w:t>
      </w:r>
      <w:r>
        <w:t>луке Benelux),</w:t>
      </w:r>
      <w:r>
        <w:rPr>
          <w:spacing w:val="-1"/>
        </w:rPr>
        <w:t xml:space="preserve"> </w:t>
      </w:r>
      <w:r>
        <w:t>Hartelkanaal</w:t>
      </w:r>
    </w:p>
    <w:p w:rsidR="00472C39" w:rsidRDefault="00472C39">
      <w:pPr>
        <w:pStyle w:val="BodyText"/>
        <w:spacing w:before="5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790" w:firstLine="0"/>
      </w:pPr>
      <w:r>
        <w:t>РЕПУБЛИКА АУСТРИЈА</w:t>
      </w:r>
    </w:p>
    <w:p w:rsidR="00472C39" w:rsidRDefault="00B93D6A">
      <w:pPr>
        <w:pStyle w:val="BodyText"/>
        <w:spacing w:before="1" w:line="232" w:lineRule="auto"/>
        <w:ind w:left="790" w:right="12" w:firstLine="0"/>
      </w:pPr>
      <w:r>
        <w:t>Дунав: oд границе са Немачком до границе са Словачком Inn: од ушћа дo електране Passau-Ingling</w:t>
      </w:r>
    </w:p>
    <w:p w:rsidR="00472C39" w:rsidRDefault="00B93D6A">
      <w:pPr>
        <w:pStyle w:val="BodyText"/>
        <w:spacing w:line="232" w:lineRule="auto"/>
        <w:ind w:left="790" w:right="2305" w:firstLine="0"/>
      </w:pPr>
      <w:r>
        <w:t>Traun: од ушћа дo km 1,80 Enns: од ушћа дo km 2,70 March: дo km 6,00</w:t>
      </w:r>
    </w:p>
    <w:p w:rsidR="00472C39" w:rsidRDefault="00472C39">
      <w:pPr>
        <w:pStyle w:val="BodyText"/>
        <w:spacing w:before="8"/>
        <w:ind w:left="0" w:firstLine="0"/>
        <w:rPr>
          <w:sz w:val="16"/>
        </w:rPr>
      </w:pPr>
    </w:p>
    <w:p w:rsidR="00472C39" w:rsidRDefault="00B93D6A">
      <w:pPr>
        <w:pStyle w:val="BodyText"/>
        <w:spacing w:before="1" w:line="204" w:lineRule="exact"/>
        <w:ind w:left="790" w:firstLine="0"/>
      </w:pPr>
      <w:r>
        <w:t>РЕПУБЛИКА ПОЉСКА</w:t>
      </w:r>
    </w:p>
    <w:p w:rsidR="00472C39" w:rsidRDefault="00B93D6A">
      <w:pPr>
        <w:pStyle w:val="BodyText"/>
        <w:spacing w:before="1" w:line="232" w:lineRule="auto"/>
        <w:ind w:left="393" w:firstLine="396"/>
      </w:pPr>
      <w:r>
        <w:rPr>
          <w:w w:val="66"/>
        </w:rPr>
        <w:t xml:space="preserve"> </w:t>
      </w:r>
      <w:r>
        <w:t>– Река Biebrza од ушћа канала Augustowski до ушћа реке Narwia</w:t>
      </w:r>
    </w:p>
    <w:p w:rsidR="00472C39" w:rsidRDefault="00B93D6A">
      <w:pPr>
        <w:pStyle w:val="BodyText"/>
        <w:spacing w:line="232" w:lineRule="auto"/>
        <w:ind w:left="393" w:right="-10" w:firstLine="396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Река</w:t>
      </w:r>
      <w:r>
        <w:rPr>
          <w:spacing w:val="-4"/>
        </w:rPr>
        <w:t xml:space="preserve"> </w:t>
      </w:r>
      <w:r>
        <w:t>Brda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спајања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каналом</w:t>
      </w:r>
      <w:r>
        <w:rPr>
          <w:spacing w:val="-4"/>
        </w:rPr>
        <w:t xml:space="preserve"> </w:t>
      </w:r>
      <w:r>
        <w:t>Bydgoski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Bydgoszcz-у</w:t>
      </w:r>
      <w:r>
        <w:rPr>
          <w:spacing w:val="-4"/>
        </w:rPr>
        <w:t xml:space="preserve"> </w:t>
      </w:r>
      <w:r>
        <w:t>дo ушћа реке</w:t>
      </w:r>
      <w:r>
        <w:rPr>
          <w:spacing w:val="-1"/>
        </w:rPr>
        <w:t xml:space="preserve"> </w:t>
      </w:r>
      <w:r>
        <w:t>Висле</w:t>
      </w:r>
    </w:p>
    <w:p w:rsidR="00472C39" w:rsidRDefault="00B93D6A">
      <w:pPr>
        <w:pStyle w:val="BodyText"/>
        <w:spacing w:line="197" w:lineRule="exact"/>
        <w:ind w:left="790" w:firstLine="0"/>
      </w:pPr>
      <w:r>
        <w:rPr>
          <w:w w:val="66"/>
        </w:rPr>
        <w:t xml:space="preserve"> </w:t>
      </w:r>
      <w:r>
        <w:t>– Река Bug од ушћа реке Muchawiec дo ушћа реке Narwia</w:t>
      </w:r>
    </w:p>
    <w:p w:rsidR="00472C39" w:rsidRDefault="00B93D6A">
      <w:pPr>
        <w:pStyle w:val="BodyText"/>
        <w:spacing w:line="200" w:lineRule="exact"/>
        <w:ind w:left="790" w:firstLine="0"/>
      </w:pPr>
      <w:r>
        <w:rPr>
          <w:w w:val="66"/>
        </w:rPr>
        <w:t xml:space="preserve"> </w:t>
      </w:r>
      <w:r>
        <w:t>– Jeзеро Dąbie дo границе са унутрашњим морским водама</w:t>
      </w:r>
    </w:p>
    <w:p w:rsidR="00472C39" w:rsidRDefault="00B93D6A">
      <w:pPr>
        <w:pStyle w:val="BodyText"/>
        <w:spacing w:before="1" w:line="232" w:lineRule="auto"/>
        <w:ind w:left="393" w:right="-14" w:firstLine="396"/>
      </w:pPr>
      <w:r>
        <w:rPr>
          <w:w w:val="66"/>
        </w:rPr>
        <w:t xml:space="preserve"> </w:t>
      </w:r>
      <w:r>
        <w:t>– Кан</w:t>
      </w:r>
      <w:r>
        <w:t xml:space="preserve">ал Augustowski </w:t>
      </w:r>
      <w:r>
        <w:rPr>
          <w:spacing w:val="-3"/>
        </w:rPr>
        <w:t xml:space="preserve">од </w:t>
      </w:r>
      <w:r>
        <w:t xml:space="preserve">спајања са </w:t>
      </w:r>
      <w:r>
        <w:rPr>
          <w:spacing w:val="-3"/>
        </w:rPr>
        <w:t xml:space="preserve">реком </w:t>
      </w:r>
      <w:r>
        <w:t xml:space="preserve">Biebrza дo државне границе, заједно са језерима </w:t>
      </w:r>
      <w:r>
        <w:rPr>
          <w:spacing w:val="-3"/>
        </w:rPr>
        <w:t xml:space="preserve">која </w:t>
      </w:r>
      <w:r>
        <w:t>се налазе дуж тог канала</w:t>
      </w:r>
    </w:p>
    <w:p w:rsidR="00472C39" w:rsidRDefault="00B93D6A">
      <w:pPr>
        <w:pStyle w:val="BodyText"/>
        <w:spacing w:before="70" w:line="232" w:lineRule="auto"/>
        <w:ind w:left="242" w:right="108" w:firstLine="396"/>
        <w:jc w:val="both"/>
      </w:pPr>
      <w:r>
        <w:br w:type="column"/>
      </w:r>
      <w:r>
        <w:rPr>
          <w:w w:val="66"/>
        </w:rPr>
        <w:t xml:space="preserve"> </w:t>
      </w:r>
      <w:r>
        <w:t>– Канал Bartnicki oд језера Ruda Woda дo jeзерa Bartężek, за- једно са језером Bartężek</w:t>
      </w:r>
    </w:p>
    <w:p w:rsidR="00472C39" w:rsidRDefault="00B93D6A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Канал Bydgoski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Канал Elbląski oд jeзера Druzno до језера Jeziorak и језе-  ра Szeląg Wielki, заједно с oвим језерима и језерима дуж канала   и обилазни канал у смеру Zalewo-а oд језера Jeziorak дo jeзера Ewingi, укључујући то</w:t>
      </w:r>
      <w:r>
        <w:rPr>
          <w:spacing w:val="-1"/>
        </w:rPr>
        <w:t xml:space="preserve"> </w:t>
      </w:r>
      <w:r>
        <w:t>језеро</w:t>
      </w:r>
    </w:p>
    <w:p w:rsidR="00472C39" w:rsidRDefault="00B93D6A">
      <w:pPr>
        <w:pStyle w:val="BodyText"/>
        <w:spacing w:line="196" w:lineRule="exact"/>
        <w:ind w:left="639" w:firstLine="0"/>
      </w:pPr>
      <w:r>
        <w:rPr>
          <w:w w:val="66"/>
        </w:rPr>
        <w:t xml:space="preserve"> </w:t>
      </w:r>
      <w:r>
        <w:t xml:space="preserve">– Канал Gliwicki заједно с каналом </w:t>
      </w:r>
      <w:r>
        <w:t>Kędzierzyński</w:t>
      </w:r>
    </w:p>
    <w:p w:rsidR="00472C39" w:rsidRDefault="00B93D6A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Канал Jagielloński oд спајања са реком Elbląg до реке Nogat</w:t>
      </w:r>
    </w:p>
    <w:p w:rsidR="00472C39" w:rsidRDefault="00B93D6A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Канал Łączański</w:t>
      </w:r>
    </w:p>
    <w:p w:rsidR="00472C39" w:rsidRDefault="00B93D6A">
      <w:pPr>
        <w:pStyle w:val="BodyText"/>
        <w:spacing w:before="1"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Канал Ślesiński са језерима који се налазе дуж oвог канала и језеро Gopło</w:t>
      </w:r>
    </w:p>
    <w:p w:rsidR="00472C39" w:rsidRDefault="00B93D6A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Канал Żerański</w:t>
      </w:r>
    </w:p>
    <w:p w:rsidR="00472C39" w:rsidRDefault="00B93D6A">
      <w:pPr>
        <w:pStyle w:val="BodyText"/>
        <w:spacing w:before="2" w:line="232" w:lineRule="auto"/>
        <w:ind w:left="242" w:right="109" w:firstLine="396"/>
        <w:jc w:val="both"/>
      </w:pPr>
      <w:r>
        <w:rPr>
          <w:w w:val="66"/>
        </w:rPr>
        <w:t xml:space="preserve"> </w:t>
      </w:r>
      <w:r>
        <w:t>– Река Martwa Wisła од реке Visłе у Przegalina дo границе са унутрашњим морским водама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Река Narew oд ушћа реке Biebrza до ушћа реке Visłе, зајед- но са језером Zegrzyński</w:t>
      </w:r>
    </w:p>
    <w:p w:rsidR="00472C39" w:rsidRDefault="00B93D6A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Река Nogat од реке Visłе до ушћа у лагуну Visłе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>– Река Noteć (горњи ток) од је</w:t>
      </w:r>
      <w:r>
        <w:t>зера Gopło до спајања са кана- лом Górnonotecki и канал Górnonotecki и Река Noteć (доњи ток) од спајања са каналом Bydgoski до ушћа у реку Warta</w:t>
      </w:r>
    </w:p>
    <w:p w:rsidR="00472C39" w:rsidRDefault="00B93D6A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Река Nysa Łużycka од Gubin-а до ушћа у реку Одру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Река </w:t>
      </w:r>
      <w:r>
        <w:rPr>
          <w:spacing w:val="-3"/>
        </w:rPr>
        <w:t xml:space="preserve">Oдра </w:t>
      </w:r>
      <w:r>
        <w:rPr>
          <w:spacing w:val="-4"/>
        </w:rPr>
        <w:t xml:space="preserve">од </w:t>
      </w:r>
      <w:r>
        <w:rPr>
          <w:spacing w:val="-3"/>
        </w:rPr>
        <w:t xml:space="preserve">града Racibórz </w:t>
      </w:r>
      <w:r>
        <w:t xml:space="preserve">дo </w:t>
      </w:r>
      <w:r>
        <w:rPr>
          <w:spacing w:val="-3"/>
        </w:rPr>
        <w:t xml:space="preserve">спајања </w:t>
      </w:r>
      <w:r>
        <w:t xml:space="preserve">са </w:t>
      </w:r>
      <w:r>
        <w:rPr>
          <w:spacing w:val="-5"/>
        </w:rPr>
        <w:t xml:space="preserve">Источном </w:t>
      </w:r>
      <w:r>
        <w:rPr>
          <w:spacing w:val="-4"/>
        </w:rPr>
        <w:t>Одром</w:t>
      </w:r>
      <w:r>
        <w:rPr>
          <w:spacing w:val="-4"/>
        </w:rPr>
        <w:t xml:space="preserve"> </w:t>
      </w:r>
      <w:r>
        <w:rPr>
          <w:spacing w:val="-5"/>
        </w:rPr>
        <w:t>која</w:t>
      </w:r>
      <w:r>
        <w:rPr>
          <w:spacing w:val="-9"/>
        </w:rPr>
        <w:t xml:space="preserve"> </w:t>
      </w:r>
      <w:r>
        <w:t>постаје</w:t>
      </w:r>
      <w:r>
        <w:rPr>
          <w:spacing w:val="-9"/>
        </w:rPr>
        <w:t xml:space="preserve"> </w:t>
      </w:r>
      <w:r>
        <w:rPr>
          <w:spacing w:val="-3"/>
        </w:rPr>
        <w:t>река</w:t>
      </w:r>
      <w:r>
        <w:rPr>
          <w:spacing w:val="-9"/>
        </w:rPr>
        <w:t xml:space="preserve"> </w:t>
      </w:r>
      <w:r>
        <w:rPr>
          <w:spacing w:val="-3"/>
        </w:rPr>
        <w:t>Regalica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4"/>
        </w:rPr>
        <w:t>прокопа</w:t>
      </w:r>
      <w:r>
        <w:rPr>
          <w:spacing w:val="-9"/>
        </w:rPr>
        <w:t xml:space="preserve"> </w:t>
      </w:r>
      <w:r>
        <w:rPr>
          <w:spacing w:val="-3"/>
        </w:rPr>
        <w:t>Klucz-Ustowo,</w:t>
      </w:r>
      <w:r>
        <w:rPr>
          <w:spacing w:val="-9"/>
        </w:rPr>
        <w:t xml:space="preserve"> </w:t>
      </w:r>
      <w:r>
        <w:rPr>
          <w:spacing w:val="-3"/>
        </w:rPr>
        <w:t>заједно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5"/>
        </w:rPr>
        <w:t>том</w:t>
      </w:r>
      <w:r>
        <w:rPr>
          <w:spacing w:val="-9"/>
        </w:rPr>
        <w:t xml:space="preserve"> </w:t>
      </w:r>
      <w:r>
        <w:t xml:space="preserve">ре- </w:t>
      </w:r>
      <w:r>
        <w:rPr>
          <w:spacing w:val="-7"/>
        </w:rPr>
        <w:t xml:space="preserve">ком </w:t>
      </w:r>
      <w:r>
        <w:t xml:space="preserve">и </w:t>
      </w:r>
      <w:r>
        <w:rPr>
          <w:spacing w:val="-3"/>
        </w:rPr>
        <w:t xml:space="preserve">њеним </w:t>
      </w:r>
      <w:r>
        <w:rPr>
          <w:spacing w:val="-4"/>
        </w:rPr>
        <w:t xml:space="preserve">притокама </w:t>
      </w:r>
      <w:r>
        <w:t xml:space="preserve">до </w:t>
      </w:r>
      <w:r>
        <w:rPr>
          <w:spacing w:val="-3"/>
        </w:rPr>
        <w:t xml:space="preserve">језера Dąbie, као </w:t>
      </w:r>
      <w:r>
        <w:t xml:space="preserve">и </w:t>
      </w:r>
      <w:r>
        <w:rPr>
          <w:spacing w:val="-3"/>
        </w:rPr>
        <w:t xml:space="preserve">обилазни канал </w:t>
      </w:r>
      <w:r>
        <w:rPr>
          <w:spacing w:val="-4"/>
        </w:rPr>
        <w:t xml:space="preserve">реке </w:t>
      </w:r>
      <w:r>
        <w:rPr>
          <w:spacing w:val="-3"/>
        </w:rPr>
        <w:t xml:space="preserve">Oдре </w:t>
      </w:r>
      <w:r>
        <w:rPr>
          <w:spacing w:val="-4"/>
        </w:rPr>
        <w:t xml:space="preserve">од преводнице </w:t>
      </w:r>
      <w:r>
        <w:rPr>
          <w:spacing w:val="-3"/>
        </w:rPr>
        <w:t xml:space="preserve">Opatowice </w:t>
      </w:r>
      <w:r>
        <w:t xml:space="preserve">до </w:t>
      </w:r>
      <w:r>
        <w:rPr>
          <w:spacing w:val="-4"/>
        </w:rPr>
        <w:t xml:space="preserve">преводнице </w:t>
      </w:r>
      <w:r>
        <w:t xml:space="preserve">у </w:t>
      </w:r>
      <w:r>
        <w:rPr>
          <w:spacing w:val="-3"/>
        </w:rPr>
        <w:t>граду</w:t>
      </w:r>
      <w:r>
        <w:rPr>
          <w:spacing w:val="-25"/>
        </w:rPr>
        <w:t xml:space="preserve"> </w:t>
      </w:r>
      <w:r>
        <w:rPr>
          <w:spacing w:val="-4"/>
        </w:rPr>
        <w:t>Wrocław</w:t>
      </w:r>
    </w:p>
    <w:p w:rsidR="00472C39" w:rsidRDefault="00B93D6A">
      <w:pPr>
        <w:pStyle w:val="BodyText"/>
        <w:spacing w:line="232" w:lineRule="auto"/>
        <w:ind w:left="242" w:right="107" w:firstLine="396"/>
        <w:jc w:val="both"/>
      </w:pPr>
      <w:r>
        <w:rPr>
          <w:w w:val="66"/>
        </w:rPr>
        <w:t xml:space="preserve"> </w:t>
      </w:r>
      <w:r>
        <w:t xml:space="preserve">– Река Западна Одра </w:t>
      </w:r>
      <w:r>
        <w:rPr>
          <w:spacing w:val="-3"/>
        </w:rPr>
        <w:t xml:space="preserve">од </w:t>
      </w:r>
      <w:r>
        <w:t>бране у Widuchowa (704,1 km реке Одре)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границе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унутрашњим</w:t>
      </w:r>
      <w:r>
        <w:rPr>
          <w:spacing w:val="-6"/>
        </w:rPr>
        <w:t xml:space="preserve"> </w:t>
      </w:r>
      <w:r>
        <w:t>морским</w:t>
      </w:r>
      <w:r>
        <w:rPr>
          <w:spacing w:val="-6"/>
        </w:rPr>
        <w:t xml:space="preserve"> </w:t>
      </w:r>
      <w:r>
        <w:t>водама,</w:t>
      </w:r>
      <w:r>
        <w:rPr>
          <w:spacing w:val="-6"/>
        </w:rPr>
        <w:t xml:space="preserve"> </w:t>
      </w:r>
      <w:r>
        <w:t>заједно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 xml:space="preserve">при- токама, као и </w:t>
      </w:r>
      <w:r>
        <w:rPr>
          <w:spacing w:val="-3"/>
        </w:rPr>
        <w:t xml:space="preserve">прокоп </w:t>
      </w:r>
      <w:r>
        <w:t xml:space="preserve">Klucz-Ustowo </w:t>
      </w:r>
      <w:r>
        <w:rPr>
          <w:spacing w:val="-3"/>
        </w:rPr>
        <w:t xml:space="preserve">који </w:t>
      </w:r>
      <w:r>
        <w:t xml:space="preserve">повезује реку Источну Одру са </w:t>
      </w:r>
      <w:r>
        <w:rPr>
          <w:spacing w:val="-3"/>
        </w:rPr>
        <w:t xml:space="preserve">реком </w:t>
      </w:r>
      <w:r>
        <w:t>Западном</w:t>
      </w:r>
      <w:r>
        <w:t xml:space="preserve"> </w:t>
      </w:r>
      <w:r>
        <w:t>Одром</w:t>
      </w:r>
    </w:p>
    <w:p w:rsidR="00472C39" w:rsidRDefault="00B93D6A">
      <w:pPr>
        <w:pStyle w:val="BodyText"/>
        <w:spacing w:line="232" w:lineRule="auto"/>
        <w:ind w:left="242" w:right="109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Река</w:t>
      </w:r>
      <w:r>
        <w:rPr>
          <w:spacing w:val="-6"/>
        </w:rPr>
        <w:t xml:space="preserve"> </w:t>
      </w:r>
      <w:r>
        <w:t>Parnica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прокоп</w:t>
      </w:r>
      <w:r>
        <w:rPr>
          <w:spacing w:val="-6"/>
        </w:rPr>
        <w:t xml:space="preserve"> </w:t>
      </w:r>
      <w:r>
        <w:t>Parnicki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реке</w:t>
      </w:r>
      <w:r>
        <w:rPr>
          <w:spacing w:val="-6"/>
        </w:rPr>
        <w:t xml:space="preserve"> </w:t>
      </w:r>
      <w:r>
        <w:t>Западне</w:t>
      </w:r>
      <w:r>
        <w:rPr>
          <w:spacing w:val="-6"/>
        </w:rPr>
        <w:t xml:space="preserve"> </w:t>
      </w:r>
      <w:r>
        <w:t>Одре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гра- нице са унутрашњим морским</w:t>
      </w:r>
      <w:r>
        <w:rPr>
          <w:spacing w:val="-2"/>
        </w:rPr>
        <w:t xml:space="preserve"> </w:t>
      </w:r>
      <w:r>
        <w:t>водама</w:t>
      </w:r>
    </w:p>
    <w:p w:rsidR="00472C39" w:rsidRDefault="00B93D6A">
      <w:pPr>
        <w:pStyle w:val="BodyText"/>
        <w:spacing w:line="197" w:lineRule="exact"/>
        <w:ind w:left="639" w:firstLine="0"/>
      </w:pPr>
      <w:r>
        <w:rPr>
          <w:w w:val="66"/>
        </w:rPr>
        <w:t xml:space="preserve"> </w:t>
      </w:r>
      <w:r>
        <w:t>– Река Pisa од језера Roś до ушћа реке Narew</w:t>
      </w:r>
    </w:p>
    <w:p w:rsidR="00472C39" w:rsidRDefault="00B93D6A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Река Szkarpawa од реке Visłе до ушћа у лагуну Visłе</w:t>
      </w:r>
    </w:p>
    <w:p w:rsidR="00472C39" w:rsidRDefault="00B93D6A">
      <w:pPr>
        <w:pStyle w:val="BodyText"/>
        <w:spacing w:line="200" w:lineRule="exact"/>
        <w:ind w:left="639" w:firstLine="0"/>
      </w:pPr>
      <w:r>
        <w:rPr>
          <w:w w:val="66"/>
        </w:rPr>
        <w:t xml:space="preserve"> </w:t>
      </w:r>
      <w:r>
        <w:t>– Река Warta од језера Ślesińskie до ушћа реке Одре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Систем </w:t>
      </w:r>
      <w:r>
        <w:rPr>
          <w:spacing w:val="-5"/>
        </w:rPr>
        <w:t xml:space="preserve">Wielkie </w:t>
      </w:r>
      <w:r>
        <w:rPr>
          <w:spacing w:val="-4"/>
        </w:rPr>
        <w:t xml:space="preserve">Jeziora Mazurskie </w:t>
      </w:r>
      <w:r>
        <w:rPr>
          <w:spacing w:val="-6"/>
        </w:rPr>
        <w:t xml:space="preserve">који </w:t>
      </w:r>
      <w:r>
        <w:rPr>
          <w:spacing w:val="-5"/>
        </w:rPr>
        <w:t xml:space="preserve">обухвата </w:t>
      </w:r>
      <w:r>
        <w:rPr>
          <w:spacing w:val="-3"/>
        </w:rPr>
        <w:t xml:space="preserve">језера </w:t>
      </w:r>
      <w:r>
        <w:rPr>
          <w:spacing w:val="-4"/>
        </w:rPr>
        <w:t xml:space="preserve">пове- </w:t>
      </w:r>
      <w:r>
        <w:rPr>
          <w:spacing w:val="-3"/>
        </w:rPr>
        <w:t xml:space="preserve">зана </w:t>
      </w:r>
      <w:r>
        <w:rPr>
          <w:spacing w:val="-4"/>
        </w:rPr>
        <w:t xml:space="preserve">рекама </w:t>
      </w:r>
      <w:r>
        <w:t xml:space="preserve">и </w:t>
      </w:r>
      <w:r>
        <w:rPr>
          <w:spacing w:val="-4"/>
        </w:rPr>
        <w:t xml:space="preserve">каналима </w:t>
      </w:r>
      <w:r>
        <w:rPr>
          <w:spacing w:val="-6"/>
        </w:rPr>
        <w:t xml:space="preserve">који </w:t>
      </w:r>
      <w:r>
        <w:rPr>
          <w:spacing w:val="-3"/>
        </w:rPr>
        <w:t xml:space="preserve">чине </w:t>
      </w:r>
      <w:r>
        <w:rPr>
          <w:spacing w:val="-5"/>
        </w:rPr>
        <w:t xml:space="preserve">главну </w:t>
      </w:r>
      <w:r>
        <w:rPr>
          <w:spacing w:val="-4"/>
        </w:rPr>
        <w:t xml:space="preserve">руту </w:t>
      </w:r>
      <w:r>
        <w:rPr>
          <w:spacing w:val="-5"/>
        </w:rPr>
        <w:t xml:space="preserve">од </w:t>
      </w:r>
      <w:r>
        <w:rPr>
          <w:spacing w:val="-3"/>
        </w:rPr>
        <w:t xml:space="preserve">језера Roś </w:t>
      </w:r>
      <w:r>
        <w:rPr>
          <w:spacing w:val="-4"/>
        </w:rPr>
        <w:t xml:space="preserve">(укљу- чујући </w:t>
      </w:r>
      <w:r>
        <w:rPr>
          <w:spacing w:val="-3"/>
        </w:rPr>
        <w:t xml:space="preserve">то </w:t>
      </w:r>
      <w:r>
        <w:rPr>
          <w:spacing w:val="-4"/>
        </w:rPr>
        <w:t xml:space="preserve">језеро) </w:t>
      </w:r>
      <w:r>
        <w:t xml:space="preserve">у </w:t>
      </w:r>
      <w:r>
        <w:rPr>
          <w:spacing w:val="-4"/>
        </w:rPr>
        <w:t xml:space="preserve">Pisz-у </w:t>
      </w:r>
      <w:r>
        <w:t xml:space="preserve">дo </w:t>
      </w:r>
      <w:r>
        <w:rPr>
          <w:spacing w:val="-4"/>
        </w:rPr>
        <w:t xml:space="preserve">канала Węgorzewski (укључујући тај канал) </w:t>
      </w:r>
      <w:r>
        <w:t xml:space="preserve">у </w:t>
      </w:r>
      <w:r>
        <w:rPr>
          <w:spacing w:val="-6"/>
        </w:rPr>
        <w:t xml:space="preserve">Węgorzewo-у, </w:t>
      </w:r>
      <w:r>
        <w:rPr>
          <w:spacing w:val="-4"/>
        </w:rPr>
        <w:t xml:space="preserve">заједно </w:t>
      </w:r>
      <w:r>
        <w:t xml:space="preserve">са </w:t>
      </w:r>
      <w:r>
        <w:rPr>
          <w:spacing w:val="-4"/>
        </w:rPr>
        <w:t xml:space="preserve">језерима </w:t>
      </w:r>
      <w:r>
        <w:rPr>
          <w:spacing w:val="-6"/>
        </w:rPr>
        <w:t xml:space="preserve">Seksty, </w:t>
      </w:r>
      <w:r>
        <w:rPr>
          <w:spacing w:val="-4"/>
        </w:rPr>
        <w:t xml:space="preserve">Mikołajskie, </w:t>
      </w:r>
      <w:r>
        <w:rPr>
          <w:spacing w:val="-8"/>
        </w:rPr>
        <w:t xml:space="preserve">Tałty, </w:t>
      </w:r>
      <w:r>
        <w:rPr>
          <w:spacing w:val="-5"/>
        </w:rPr>
        <w:t xml:space="preserve">Tałtowisko, </w:t>
      </w:r>
      <w:r>
        <w:rPr>
          <w:spacing w:val="-4"/>
        </w:rPr>
        <w:t>Kotek, Szymon, Szymoneckie, Jagodne, Boczne</w:t>
      </w:r>
      <w:r>
        <w:rPr>
          <w:spacing w:val="-4"/>
        </w:rPr>
        <w:t xml:space="preserve">, </w:t>
      </w:r>
      <w:r>
        <w:rPr>
          <w:spacing w:val="-8"/>
        </w:rPr>
        <w:t xml:space="preserve">Tajty, </w:t>
      </w:r>
      <w:r>
        <w:rPr>
          <w:spacing w:val="-4"/>
        </w:rPr>
        <w:t>Kisajno,</w:t>
      </w:r>
      <w:r>
        <w:rPr>
          <w:spacing w:val="-9"/>
        </w:rPr>
        <w:t xml:space="preserve"> </w:t>
      </w:r>
      <w:r>
        <w:rPr>
          <w:spacing w:val="-4"/>
        </w:rPr>
        <w:t>Dargin,</w:t>
      </w:r>
      <w:r>
        <w:rPr>
          <w:spacing w:val="-9"/>
        </w:rPr>
        <w:t xml:space="preserve"> </w:t>
      </w:r>
      <w:r>
        <w:rPr>
          <w:spacing w:val="-4"/>
        </w:rPr>
        <w:t>Łabap,</w:t>
      </w:r>
      <w:r>
        <w:rPr>
          <w:spacing w:val="-9"/>
        </w:rPr>
        <w:t xml:space="preserve"> </w:t>
      </w:r>
      <w:r>
        <w:rPr>
          <w:spacing w:val="-4"/>
        </w:rPr>
        <w:t>Kirsajty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Święcajty,</w:t>
      </w:r>
      <w:r>
        <w:rPr>
          <w:spacing w:val="-9"/>
        </w:rPr>
        <w:t xml:space="preserve"> </w:t>
      </w:r>
      <w:r>
        <w:rPr>
          <w:spacing w:val="-4"/>
        </w:rPr>
        <w:t>заједно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5"/>
        </w:rPr>
        <w:t>каналом</w:t>
      </w:r>
      <w:r>
        <w:rPr>
          <w:spacing w:val="-9"/>
        </w:rPr>
        <w:t xml:space="preserve"> </w:t>
      </w:r>
      <w:r>
        <w:rPr>
          <w:spacing w:val="-4"/>
        </w:rPr>
        <w:t xml:space="preserve">Giżycki </w:t>
      </w:r>
      <w:r>
        <w:t xml:space="preserve">и </w:t>
      </w:r>
      <w:r>
        <w:rPr>
          <w:spacing w:val="-5"/>
        </w:rPr>
        <w:t xml:space="preserve">каналом </w:t>
      </w:r>
      <w:r>
        <w:rPr>
          <w:spacing w:val="-4"/>
        </w:rPr>
        <w:t xml:space="preserve">Niegociński </w:t>
      </w:r>
      <w:r>
        <w:t xml:space="preserve">и </w:t>
      </w:r>
      <w:r>
        <w:rPr>
          <w:spacing w:val="-5"/>
        </w:rPr>
        <w:t xml:space="preserve">каналом </w:t>
      </w:r>
      <w:r>
        <w:rPr>
          <w:spacing w:val="-4"/>
        </w:rPr>
        <w:t xml:space="preserve">Piękna </w:t>
      </w:r>
      <w:r>
        <w:rPr>
          <w:spacing w:val="-3"/>
        </w:rPr>
        <w:t xml:space="preserve">Góra </w:t>
      </w:r>
      <w:r>
        <w:t xml:space="preserve">и </w:t>
      </w:r>
      <w:r>
        <w:rPr>
          <w:spacing w:val="-4"/>
        </w:rPr>
        <w:t xml:space="preserve">обилазни канал језера </w:t>
      </w:r>
      <w:r>
        <w:rPr>
          <w:spacing w:val="-5"/>
        </w:rPr>
        <w:t xml:space="preserve">Ryńskie </w:t>
      </w:r>
      <w:r>
        <w:rPr>
          <w:spacing w:val="-4"/>
        </w:rPr>
        <w:t xml:space="preserve">(укључујући </w:t>
      </w:r>
      <w:r>
        <w:rPr>
          <w:spacing w:val="-3"/>
        </w:rPr>
        <w:t xml:space="preserve">то </w:t>
      </w:r>
      <w:r>
        <w:rPr>
          <w:spacing w:val="-4"/>
        </w:rPr>
        <w:t xml:space="preserve">језеро) </w:t>
      </w:r>
      <w:r>
        <w:t xml:space="preserve">у </w:t>
      </w:r>
      <w:r>
        <w:rPr>
          <w:spacing w:val="-5"/>
        </w:rPr>
        <w:t xml:space="preserve">Ryn-у </w:t>
      </w:r>
      <w:r>
        <w:t xml:space="preserve">до </w:t>
      </w:r>
      <w:r>
        <w:rPr>
          <w:spacing w:val="-3"/>
        </w:rPr>
        <w:t xml:space="preserve">језера </w:t>
      </w:r>
      <w:r>
        <w:rPr>
          <w:spacing w:val="-4"/>
        </w:rPr>
        <w:t xml:space="preserve">Nidzkie </w:t>
      </w:r>
      <w:r>
        <w:rPr>
          <w:spacing w:val="-3"/>
        </w:rPr>
        <w:t xml:space="preserve">(до </w:t>
      </w:r>
      <w:r>
        <w:t xml:space="preserve">3 </w:t>
      </w:r>
      <w:r>
        <w:rPr>
          <w:spacing w:val="-4"/>
        </w:rPr>
        <w:t xml:space="preserve">km, </w:t>
      </w:r>
      <w:r>
        <w:rPr>
          <w:spacing w:val="-6"/>
        </w:rPr>
        <w:t xml:space="preserve">које </w:t>
      </w:r>
      <w:r>
        <w:rPr>
          <w:spacing w:val="-3"/>
        </w:rPr>
        <w:t xml:space="preserve">чини </w:t>
      </w:r>
      <w:r>
        <w:rPr>
          <w:spacing w:val="-4"/>
        </w:rPr>
        <w:t xml:space="preserve">границу </w:t>
      </w:r>
      <w:r>
        <w:t xml:space="preserve">са </w:t>
      </w:r>
      <w:r>
        <w:rPr>
          <w:spacing w:val="-5"/>
        </w:rPr>
        <w:t xml:space="preserve">природним резерватом </w:t>
      </w:r>
      <w:r>
        <w:rPr>
          <w:spacing w:val="-4"/>
        </w:rPr>
        <w:t xml:space="preserve">„Језеро Nidzkie”), зајед- </w:t>
      </w:r>
      <w:r>
        <w:t>но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4"/>
        </w:rPr>
        <w:t>језерима</w:t>
      </w:r>
      <w:r>
        <w:rPr>
          <w:spacing w:val="-8"/>
        </w:rPr>
        <w:t xml:space="preserve"> </w:t>
      </w:r>
      <w:r>
        <w:rPr>
          <w:spacing w:val="-5"/>
        </w:rPr>
        <w:t>Bełdany,</w:t>
      </w:r>
      <w:r>
        <w:rPr>
          <w:spacing w:val="-8"/>
        </w:rPr>
        <w:t xml:space="preserve"> </w:t>
      </w:r>
      <w:r>
        <w:rPr>
          <w:spacing w:val="-4"/>
        </w:rPr>
        <w:t>Guzianka</w:t>
      </w:r>
      <w:r>
        <w:rPr>
          <w:spacing w:val="-8"/>
        </w:rPr>
        <w:t xml:space="preserve"> </w:t>
      </w:r>
      <w:r>
        <w:rPr>
          <w:spacing w:val="-3"/>
        </w:rPr>
        <w:t>Mała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Guzianka</w:t>
      </w:r>
      <w:r>
        <w:rPr>
          <w:spacing w:val="-11"/>
        </w:rPr>
        <w:t xml:space="preserve"> </w:t>
      </w:r>
      <w:r>
        <w:rPr>
          <w:spacing w:val="-5"/>
        </w:rPr>
        <w:t>Wielka.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rPr>
          <w:w w:val="66"/>
        </w:rPr>
        <w:t xml:space="preserve"> </w:t>
      </w:r>
      <w:r>
        <w:t xml:space="preserve">– Река </w:t>
      </w:r>
      <w:r>
        <w:rPr>
          <w:spacing w:val="-3"/>
        </w:rPr>
        <w:t xml:space="preserve">Visłа </w:t>
      </w:r>
      <w:r>
        <w:t>oд ушћа реке Przemsza до спајања с каналом Łączański,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ушћа</w:t>
      </w:r>
      <w:r>
        <w:rPr>
          <w:spacing w:val="-4"/>
        </w:rPr>
        <w:t xml:space="preserve"> </w:t>
      </w:r>
      <w:r>
        <w:t>тог</w:t>
      </w:r>
      <w:r>
        <w:rPr>
          <w:spacing w:val="-4"/>
        </w:rPr>
        <w:t xml:space="preserve"> </w:t>
      </w:r>
      <w:r>
        <w:t>канала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Skawina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ушћа</w:t>
      </w:r>
      <w:r>
        <w:rPr>
          <w:spacing w:val="-4"/>
        </w:rPr>
        <w:t xml:space="preserve"> </w:t>
      </w:r>
      <w:r>
        <w:t>реке</w:t>
      </w:r>
      <w:r>
        <w:rPr>
          <w:spacing w:val="-7"/>
        </w:rPr>
        <w:t xml:space="preserve"> </w:t>
      </w:r>
      <w:r>
        <w:rPr>
          <w:spacing w:val="-3"/>
        </w:rPr>
        <w:t>Visłе</w:t>
      </w:r>
      <w:r>
        <w:rPr>
          <w:spacing w:val="-4"/>
        </w:rPr>
        <w:t xml:space="preserve"> </w:t>
      </w:r>
      <w:r>
        <w:t>у залив Gdańsk, осим акумулаци</w:t>
      </w:r>
      <w:r>
        <w:t>оног језера</w:t>
      </w:r>
      <w:r>
        <w:rPr>
          <w:spacing w:val="-12"/>
        </w:rPr>
        <w:t xml:space="preserve"> </w:t>
      </w:r>
      <w:r>
        <w:t>Włocławski.</w:t>
      </w:r>
    </w:p>
    <w:p w:rsidR="00472C39" w:rsidRDefault="00472C39">
      <w:pPr>
        <w:pStyle w:val="BodyText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639" w:firstLine="0"/>
      </w:pPr>
      <w:r>
        <w:t>РУМУНИЈА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t>Дунав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српско-румунске</w:t>
      </w:r>
      <w:r>
        <w:rPr>
          <w:spacing w:val="-6"/>
        </w:rPr>
        <w:t xml:space="preserve"> </w:t>
      </w:r>
      <w:r>
        <w:t>границе</w:t>
      </w:r>
      <w:r>
        <w:rPr>
          <w:spacing w:val="-6"/>
        </w:rPr>
        <w:t xml:space="preserve"> </w:t>
      </w:r>
      <w:r>
        <w:t>(1.075</w:t>
      </w:r>
      <w:r>
        <w:rPr>
          <w:spacing w:val="-5"/>
        </w:rPr>
        <w:t xml:space="preserve"> </w:t>
      </w:r>
      <w:r>
        <w:t>km)</w:t>
      </w:r>
      <w:r>
        <w:rPr>
          <w:spacing w:val="-6"/>
        </w:rPr>
        <w:t xml:space="preserve"> </w:t>
      </w:r>
      <w:r>
        <w:t>дo</w:t>
      </w:r>
      <w:r>
        <w:rPr>
          <w:spacing w:val="-6"/>
        </w:rPr>
        <w:t xml:space="preserve"> </w:t>
      </w:r>
      <w:r>
        <w:t>Црног</w:t>
      </w:r>
      <w:r>
        <w:rPr>
          <w:spacing w:val="-6"/>
        </w:rPr>
        <w:t xml:space="preserve"> </w:t>
      </w:r>
      <w:r>
        <w:t>мора каналом</w:t>
      </w:r>
      <w:r>
        <w:rPr>
          <w:spacing w:val="-1"/>
        </w:rPr>
        <w:t xml:space="preserve"> </w:t>
      </w:r>
      <w:r>
        <w:rPr>
          <w:spacing w:val="-3"/>
        </w:rPr>
        <w:t>Сулина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t>Канал</w:t>
      </w:r>
      <w:r>
        <w:rPr>
          <w:spacing w:val="-8"/>
        </w:rPr>
        <w:t xml:space="preserve"> </w:t>
      </w:r>
      <w:r>
        <w:t>Дунав</w:t>
      </w:r>
      <w:r>
        <w:rPr>
          <w:spacing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Црно</w:t>
      </w:r>
      <w:r>
        <w:rPr>
          <w:spacing w:val="-8"/>
        </w:rPr>
        <w:t xml:space="preserve"> </w:t>
      </w:r>
      <w:r>
        <w:t>море</w:t>
      </w:r>
      <w:r>
        <w:rPr>
          <w:spacing w:val="-8"/>
        </w:rPr>
        <w:t xml:space="preserve"> </w:t>
      </w:r>
      <w:r>
        <w:t>(дужина</w:t>
      </w:r>
      <w:r>
        <w:rPr>
          <w:spacing w:val="-8"/>
        </w:rPr>
        <w:t xml:space="preserve"> </w:t>
      </w:r>
      <w:r>
        <w:t>64,410</w:t>
      </w:r>
      <w:r>
        <w:rPr>
          <w:spacing w:val="-8"/>
        </w:rPr>
        <w:t xml:space="preserve"> </w:t>
      </w:r>
      <w:r>
        <w:t>km: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стецишта</w:t>
      </w:r>
      <w:r>
        <w:rPr>
          <w:spacing w:val="-8"/>
        </w:rPr>
        <w:t xml:space="preserve"> </w:t>
      </w:r>
      <w:r>
        <w:t xml:space="preserve">са </w:t>
      </w:r>
      <w:r>
        <w:rPr>
          <w:spacing w:val="-3"/>
        </w:rPr>
        <w:t xml:space="preserve">реком </w:t>
      </w:r>
      <w:r>
        <w:t xml:space="preserve">Дунав на 299,300 km Дунава </w:t>
      </w:r>
      <w:r>
        <w:rPr>
          <w:spacing w:val="-6"/>
        </w:rPr>
        <w:t xml:space="preserve">код </w:t>
      </w:r>
      <w:r>
        <w:t xml:space="preserve">Cernavodă (односно 64,410 km Канала), до </w:t>
      </w:r>
      <w:r>
        <w:rPr>
          <w:spacing w:val="-3"/>
        </w:rPr>
        <w:t xml:space="preserve">Луке </w:t>
      </w:r>
      <w:r>
        <w:t>Constanta југ Agigea (km „0”</w:t>
      </w:r>
      <w:r>
        <w:rPr>
          <w:spacing w:val="-15"/>
        </w:rPr>
        <w:t xml:space="preserve"> </w:t>
      </w:r>
      <w:r>
        <w:t>канала)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t>Канал Poarta Albă –Midia Năvodari (дужина 34,600 km): од стецишта са каналом Дунав Poarta Albă –Midia Năvodari (дужина 34,600 km): од стецишта са Каналом Дунав – Црно море на 29,410 km код Poarta Albă (односно 27.500 km</w:t>
      </w:r>
      <w:r>
        <w:t xml:space="preserve"> Канала) до луке Midia (km 0’ Канала)</w:t>
      </w:r>
    </w:p>
    <w:p w:rsidR="00472C39" w:rsidRDefault="00472C39">
      <w:pPr>
        <w:pStyle w:val="BodyText"/>
        <w:spacing w:before="5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639" w:firstLine="0"/>
      </w:pPr>
      <w:r>
        <w:t>РЕПУБЛИКА СЛОВАЧКА</w:t>
      </w:r>
    </w:p>
    <w:p w:rsidR="00472C39" w:rsidRDefault="00B93D6A">
      <w:pPr>
        <w:pStyle w:val="BodyText"/>
        <w:spacing w:line="200" w:lineRule="exact"/>
        <w:ind w:left="639" w:firstLine="0"/>
      </w:pPr>
      <w:r>
        <w:t>Дунав: oд rkm 1 880,26 дo rkm 1 708,20</w:t>
      </w:r>
    </w:p>
    <w:p w:rsidR="00472C39" w:rsidRDefault="00B93D6A">
      <w:pPr>
        <w:pStyle w:val="BodyText"/>
        <w:spacing w:before="1" w:line="232" w:lineRule="auto"/>
        <w:ind w:left="639" w:right="1295" w:firstLine="0"/>
      </w:pPr>
      <w:r>
        <w:t>Канал Дунав: oд rkm 1 851,75 дo rkm 1 811,00 Река Váh: oд rkm 0,00 дo rkm 70,00</w:t>
      </w:r>
    </w:p>
    <w:p w:rsidR="00472C39" w:rsidRDefault="00B93D6A">
      <w:pPr>
        <w:pStyle w:val="BodyText"/>
        <w:spacing w:line="232" w:lineRule="auto"/>
        <w:ind w:left="639" w:right="1798" w:firstLine="0"/>
      </w:pPr>
      <w:r>
        <w:t>Река Morava: oд rkm 0,00 дo rkm 6,00 Река Bodrog: oд rkm 49,68 дo rkm 64,85</w:t>
      </w:r>
    </w:p>
    <w:p w:rsidR="00472C39" w:rsidRDefault="00B93D6A">
      <w:pPr>
        <w:pStyle w:val="BodyText"/>
        <w:spacing w:line="232" w:lineRule="auto"/>
        <w:ind w:left="242" w:right="109" w:firstLine="396"/>
        <w:jc w:val="both"/>
      </w:pPr>
      <w:r>
        <w:t>Вештачка језера: Oravská Priehrada, Liptovská Mara, Zemplínska Šírava</w:t>
      </w:r>
    </w:p>
    <w:p w:rsidR="00472C39" w:rsidRDefault="00472C39">
      <w:pPr>
        <w:pStyle w:val="BodyText"/>
        <w:spacing w:before="8"/>
        <w:ind w:left="0" w:firstLine="0"/>
        <w:rPr>
          <w:sz w:val="16"/>
        </w:rPr>
      </w:pPr>
    </w:p>
    <w:p w:rsidR="00472C39" w:rsidRDefault="00B93D6A">
      <w:pPr>
        <w:pStyle w:val="BodyText"/>
        <w:spacing w:line="204" w:lineRule="exact"/>
        <w:ind w:left="639" w:firstLine="0"/>
      </w:pPr>
      <w:r>
        <w:t>КРАЉЕВИНА ШВЕДСКА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t>Kaнал Trollhätte и Göta älv, од паралеле на географској ши- рини која пролази кроз навигацијску ознаку Bastugrunds дo моста Göta älv</w:t>
      </w:r>
    </w:p>
    <w:p w:rsidR="00472C39" w:rsidRDefault="00472C39">
      <w:pPr>
        <w:spacing w:line="232" w:lineRule="auto"/>
        <w:jc w:val="both"/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72C39" w:rsidRDefault="00B93D6A">
      <w:pPr>
        <w:pStyle w:val="BodyText"/>
        <w:spacing w:before="68"/>
        <w:ind w:left="507" w:firstLine="0"/>
      </w:pPr>
      <w:r>
        <w:lastRenderedPageBreak/>
        <w:t>Jeзеро Mä</w:t>
      </w:r>
      <w:r>
        <w:t>laren</w:t>
      </w:r>
    </w:p>
    <w:p w:rsidR="00472C39" w:rsidRDefault="00B93D6A">
      <w:pPr>
        <w:pStyle w:val="BodyText"/>
        <w:spacing w:before="11" w:line="252" w:lineRule="auto"/>
        <w:ind w:right="41" w:firstLine="396"/>
        <w:jc w:val="both"/>
      </w:pPr>
      <w:r>
        <w:rPr>
          <w:spacing w:val="-3"/>
        </w:rPr>
        <w:t xml:space="preserve">Луке </w:t>
      </w:r>
      <w:r>
        <w:t>у Stockholmu, омеђене на северозападу мостом Lidingö, на</w:t>
      </w:r>
      <w:r>
        <w:rPr>
          <w:spacing w:val="-7"/>
        </w:rPr>
        <w:t xml:space="preserve"> </w:t>
      </w:r>
      <w:r>
        <w:t>североистоку</w:t>
      </w:r>
      <w:r>
        <w:rPr>
          <w:spacing w:val="-7"/>
        </w:rPr>
        <w:t xml:space="preserve"> </w:t>
      </w:r>
      <w:r>
        <w:t>линијом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>пролази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светионик</w:t>
      </w:r>
      <w:r>
        <w:rPr>
          <w:spacing w:val="-7"/>
        </w:rPr>
        <w:t xml:space="preserve"> </w:t>
      </w:r>
      <w:r>
        <w:t>Elfviksgrund у смеру 135 –315 степени, а на југу мостом</w:t>
      </w:r>
      <w:r>
        <w:rPr>
          <w:spacing w:val="-26"/>
        </w:rPr>
        <w:t xml:space="preserve"> </w:t>
      </w:r>
      <w:r>
        <w:t>Skuru</w:t>
      </w:r>
    </w:p>
    <w:p w:rsidR="00472C39" w:rsidRDefault="00B93D6A">
      <w:pPr>
        <w:pStyle w:val="BodyText"/>
        <w:spacing w:before="2" w:line="252" w:lineRule="auto"/>
        <w:ind w:right="43" w:firstLine="396"/>
        <w:jc w:val="both"/>
      </w:pPr>
      <w:r>
        <w:t>Kaнал Södertälje и луке у Södertäljeu, омеђени на северу пре- водницом Södertälje, а на југу паралелом на 59° 09′ 00″ северне географске ширине</w:t>
      </w:r>
    </w:p>
    <w:p w:rsidR="00472C39" w:rsidRDefault="00472C39">
      <w:pPr>
        <w:pStyle w:val="BodyText"/>
        <w:spacing w:before="1"/>
        <w:ind w:left="0" w:firstLine="0"/>
        <w:rPr>
          <w:sz w:val="19"/>
        </w:rPr>
      </w:pPr>
    </w:p>
    <w:p w:rsidR="00472C39" w:rsidRDefault="00B93D6A">
      <w:pPr>
        <w:pStyle w:val="BodyText"/>
        <w:ind w:left="507" w:firstLine="0"/>
      </w:pPr>
      <w:r>
        <w:t>УЈЕДИЊЕНО КРАЉЕВСТВО ВЕЛИКЕ БРИТАНИЈЕ</w:t>
      </w:r>
    </w:p>
    <w:p w:rsidR="00472C39" w:rsidRDefault="00472C39">
      <w:pPr>
        <w:pStyle w:val="BodyText"/>
        <w:spacing w:before="2"/>
        <w:ind w:left="0" w:firstLine="0"/>
        <w:rPr>
          <w:sz w:val="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3879"/>
      </w:tblGrid>
      <w:tr w:rsidR="00472C39">
        <w:trPr>
          <w:trHeight w:val="200"/>
        </w:trPr>
        <w:tc>
          <w:tcPr>
            <w:tcW w:w="5093" w:type="dxa"/>
            <w:gridSpan w:val="2"/>
          </w:tcPr>
          <w:p w:rsidR="00472C39" w:rsidRDefault="00B93D6A">
            <w:pPr>
              <w:pStyle w:val="TableParagraph"/>
              <w:spacing w:before="18"/>
              <w:ind w:left="1803" w:right="1794"/>
              <w:jc w:val="center"/>
              <w:rPr>
                <w:sz w:val="14"/>
              </w:rPr>
            </w:pPr>
            <w:r>
              <w:rPr>
                <w:sz w:val="14"/>
              </w:rPr>
              <w:t>ШКОТСКА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Leith (Edinburgh)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Унутар лукобрана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Глазгов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Strathclyde Loch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Канал Crinan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Crinan-а дo Ardrishaig-а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Канал Caledonian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деонице канала</w:t>
            </w:r>
          </w:p>
        </w:tc>
      </w:tr>
      <w:tr w:rsidR="00472C39">
        <w:trPr>
          <w:trHeight w:val="200"/>
        </w:trPr>
        <w:tc>
          <w:tcPr>
            <w:tcW w:w="5093" w:type="dxa"/>
            <w:gridSpan w:val="2"/>
          </w:tcPr>
          <w:p w:rsidR="00472C39" w:rsidRDefault="00B93D6A">
            <w:pPr>
              <w:pStyle w:val="TableParagraph"/>
              <w:spacing w:before="18"/>
              <w:ind w:left="1803" w:right="1794"/>
              <w:jc w:val="center"/>
              <w:rPr>
                <w:sz w:val="14"/>
              </w:rPr>
            </w:pPr>
            <w:r>
              <w:rPr>
                <w:sz w:val="14"/>
              </w:rPr>
              <w:t>СЕВЕРНА ИРСКА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Lagan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бране Lagan до Stranmillis-а</w:t>
            </w:r>
          </w:p>
        </w:tc>
      </w:tr>
      <w:tr w:rsidR="00472C39">
        <w:trPr>
          <w:trHeight w:val="200"/>
        </w:trPr>
        <w:tc>
          <w:tcPr>
            <w:tcW w:w="5093" w:type="dxa"/>
            <w:gridSpan w:val="2"/>
          </w:tcPr>
          <w:p w:rsidR="00472C39" w:rsidRDefault="00B93D6A">
            <w:pPr>
              <w:pStyle w:val="TableParagraph"/>
              <w:spacing w:before="18"/>
              <w:ind w:left="1803" w:right="1794"/>
              <w:jc w:val="center"/>
              <w:rPr>
                <w:sz w:val="14"/>
              </w:rPr>
            </w:pPr>
            <w:r>
              <w:rPr>
                <w:sz w:val="14"/>
              </w:rPr>
              <w:t>ИСТОЧНА ЕНГЛЕСКА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Wear (није изложена плими)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 w:right="359"/>
              <w:rPr>
                <w:sz w:val="14"/>
              </w:rPr>
            </w:pPr>
            <w:r>
              <w:rPr>
                <w:sz w:val="14"/>
              </w:rPr>
              <w:t>Oд старог железничког моста, Durham дo моста Prebends, Durham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Tees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Узводно од бране Tees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Grimsby Dock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преводнице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Immingham Dock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преводнице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Hull Docks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преводница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Boston Dock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врата преводнице</w:t>
            </w:r>
          </w:p>
        </w:tc>
      </w:tr>
      <w:tr w:rsidR="00472C39">
        <w:trPr>
          <w:trHeight w:val="52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61"/>
              <w:rPr>
                <w:sz w:val="14"/>
              </w:rPr>
            </w:pPr>
            <w:r>
              <w:rPr>
                <w:sz w:val="14"/>
              </w:rPr>
              <w:t>Aire и Calder Navigation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Goole Docks дo Leeds-а; стециште са каналом Leeds – Liverpool; стециште Bank Dole дo Selby (преводница на реци Ouse); стециште Castleford дo Wakefield (доња преводница)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Ancholme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Устава Ferriby дo Briggа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205"/>
              <w:rPr>
                <w:sz w:val="14"/>
              </w:rPr>
            </w:pPr>
            <w:r>
              <w:rPr>
                <w:sz w:val="14"/>
              </w:rPr>
              <w:t>Calder и Hebble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Wakefield (доња преводница) дo преводнице Broadcut Top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Foss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стецишта (Blue Bridge) са реком Ouse дo моста Monk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Fossdyke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стецишта са реком Trent дo Brayford Pool-а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Goole Dock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врата преводнице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Hornsea Mere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Цео канал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Hull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преводнице Struncheon Hill дo Beverley Beck-а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26"/>
              <w:rPr>
                <w:sz w:val="14"/>
              </w:rPr>
            </w:pPr>
            <w:r>
              <w:rPr>
                <w:sz w:val="14"/>
              </w:rPr>
              <w:t>Канал Market Weighton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преводнице на реци Humber дo преводнице Sod Houses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466"/>
              <w:rPr>
                <w:sz w:val="14"/>
              </w:rPr>
            </w:pPr>
            <w:r>
              <w:rPr>
                <w:sz w:val="14"/>
              </w:rPr>
              <w:t>Канал New Junction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Цео канал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Ouse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преводнице Naburn дo Nun Monkton-а</w:t>
            </w:r>
          </w:p>
        </w:tc>
      </w:tr>
      <w:tr w:rsidR="00472C39">
        <w:trPr>
          <w:trHeight w:val="52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77"/>
              <w:rPr>
                <w:sz w:val="14"/>
              </w:rPr>
            </w:pPr>
            <w:r>
              <w:rPr>
                <w:sz w:val="14"/>
              </w:rPr>
              <w:t>Sheffield and South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Yorkshire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преводнице Keadby дo преводнице Tinsley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Трент (Trent)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преводнице Cromwell дo Shardlow-а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Witham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уставе Boston дo Brayford Poole-а (Lincoln)</w:t>
            </w:r>
          </w:p>
        </w:tc>
      </w:tr>
      <w:tr w:rsidR="00472C39">
        <w:trPr>
          <w:trHeight w:val="200"/>
        </w:trPr>
        <w:tc>
          <w:tcPr>
            <w:tcW w:w="5093" w:type="dxa"/>
            <w:gridSpan w:val="2"/>
          </w:tcPr>
          <w:p w:rsidR="00472C39" w:rsidRDefault="00B93D6A">
            <w:pPr>
              <w:pStyle w:val="TableParagraph"/>
              <w:spacing w:before="17"/>
              <w:ind w:left="1562"/>
              <w:rPr>
                <w:sz w:val="14"/>
              </w:rPr>
            </w:pPr>
            <w:r>
              <w:rPr>
                <w:sz w:val="14"/>
              </w:rPr>
              <w:t>ВЕЛС И ЗАПАДНА ЕНГЛЕСКА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Severn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Изнад брана Llanthony и Maisemore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Wye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Изнад Monmouth-а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Cardiff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Језеро Roath Park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Port Talbot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затворених докова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Swansea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затворених докова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Dee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Изнад водозахвата Barrelwell Hill.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Mersey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Докови (искључујући док Seaforth)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Lune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Изнад дока Glasson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Avon (Midland)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 преводнице Tewkesbury дo Evesham-а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Gloucester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Градски докови Gloucester-а, канал Gloucester/Sharpness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373"/>
              <w:rPr>
                <w:sz w:val="14"/>
              </w:rPr>
            </w:pPr>
            <w:r>
              <w:rPr>
                <w:sz w:val="14"/>
              </w:rPr>
              <w:t>Језеро Hollingworth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 w:right="183"/>
              <w:rPr>
                <w:sz w:val="14"/>
              </w:rPr>
            </w:pPr>
            <w:r>
              <w:rPr>
                <w:sz w:val="14"/>
              </w:rPr>
              <w:t>Manchester Ship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Цeo канал и докови Salford укључујући реку Irwell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Језеро Pickmere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Река Tawe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Између морске бране/марине и спортског стадиона Morfa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Језеро Rudyard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Река Weaver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Испод Northwich-а</w:t>
            </w:r>
          </w:p>
        </w:tc>
      </w:tr>
      <w:tr w:rsidR="00472C39">
        <w:trPr>
          <w:trHeight w:val="200"/>
        </w:trPr>
        <w:tc>
          <w:tcPr>
            <w:tcW w:w="5093" w:type="dxa"/>
            <w:gridSpan w:val="2"/>
          </w:tcPr>
          <w:p w:rsidR="00472C39" w:rsidRDefault="00B93D6A">
            <w:pPr>
              <w:pStyle w:val="TableParagraph"/>
              <w:spacing w:before="16"/>
              <w:ind w:left="1803" w:right="1794"/>
              <w:jc w:val="center"/>
              <w:rPr>
                <w:sz w:val="14"/>
              </w:rPr>
            </w:pPr>
            <w:r>
              <w:rPr>
                <w:sz w:val="14"/>
              </w:rPr>
              <w:t>ЈУЖНА ЕНГЛЕСКА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Река Nene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Wisbech Cut и река Nene дo преводнице Dog-in-a-Doublet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Река Great Ouse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 w:hanging="1"/>
              <w:rPr>
                <w:sz w:val="14"/>
              </w:rPr>
            </w:pPr>
            <w:r>
              <w:rPr>
                <w:sz w:val="14"/>
              </w:rPr>
              <w:t>Kings Lynn Cut и река Great Ouse испод друмског моста West Lynn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Yarmouth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 w:right="137"/>
              <w:rPr>
                <w:sz w:val="14"/>
              </w:rPr>
            </w:pPr>
            <w:r>
              <w:rPr>
                <w:sz w:val="14"/>
              </w:rPr>
              <w:t>Ушће реке Yare од линије која води преко крајева северног и јужног улазног гата, укључујући Breydon Water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Lowestoft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Лука Lowestoft испод преводнице Mutford до линије која води преко спољних гатова на улазу у луку</w:t>
            </w:r>
          </w:p>
        </w:tc>
      </w:tr>
    </w:tbl>
    <w:p w:rsidR="00472C39" w:rsidRDefault="00B93D6A">
      <w:pPr>
        <w:pStyle w:val="BodyText"/>
        <w:spacing w:before="7"/>
        <w:ind w:left="0" w:firstLine="0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3879"/>
      </w:tblGrid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Реке Alde и Ore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Изнад улаза у реку Ore дo Westrow Point-а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Deben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Изнад улаза у реку Deben дo Felixstowe Ferry-а</w:t>
            </w:r>
          </w:p>
        </w:tc>
      </w:tr>
      <w:tr w:rsidR="00472C39">
        <w:trPr>
          <w:trHeight w:val="52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Orwell и река Stour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 линије која води од Fagbury Point-а дo Shotley Point-а на реци Orwell до дока Ipswich; и од линије која води у смеру север/југ кроз Erwarton Ness на реци Stour дo Manningtree-а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 w:right="128"/>
              <w:rPr>
                <w:sz w:val="14"/>
              </w:rPr>
            </w:pPr>
            <w:r>
              <w:rPr>
                <w:sz w:val="14"/>
              </w:rPr>
              <w:t>Chelmer &amp; Blackwater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Источно од преводнице Beeleigh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 w:right="237"/>
              <w:rPr>
                <w:sz w:val="14"/>
              </w:rPr>
            </w:pPr>
            <w:r>
              <w:rPr>
                <w:sz w:val="14"/>
              </w:rPr>
              <w:t>Река Thames и њене притоке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Tемза изнад преводнице Teddington дo Oxford-а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Река Adur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Канал Southwick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Adur изнад западног краја Tarmac Wharfa и унутар канала Southwick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Arun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Arun изнад марине Littlehampton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Река Ouse (Сас-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-екс), Newhaven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Река Ouse изнад северног краја North Quay-а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Bewl Water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Grafham Water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Rutland Water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Језеро Thorpe Park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Цело језеро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Chichester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Источно од линије која спаја Cobnor Point и Chalkdock Point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Christchurch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Унутар луке Christchurch, изузимајући The Run</w:t>
            </w:r>
          </w:p>
        </w:tc>
      </w:tr>
      <w:tr w:rsidR="00472C39">
        <w:trPr>
          <w:trHeight w:val="20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Exeter Canal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Цео канал</w:t>
            </w:r>
          </w:p>
        </w:tc>
      </w:tr>
      <w:tr w:rsidR="00472C39">
        <w:trPr>
          <w:trHeight w:val="360"/>
        </w:trPr>
        <w:tc>
          <w:tcPr>
            <w:tcW w:w="1214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Река Avon</w:t>
            </w:r>
          </w:p>
        </w:tc>
        <w:tc>
          <w:tcPr>
            <w:tcW w:w="3879" w:type="dxa"/>
          </w:tcPr>
          <w:p w:rsidR="00472C39" w:rsidRDefault="00B93D6A">
            <w:pPr>
              <w:pStyle w:val="TableParagraph"/>
              <w:spacing w:before="17"/>
              <w:ind w:left="56" w:right="1888"/>
              <w:rPr>
                <w:sz w:val="14"/>
              </w:rPr>
            </w:pPr>
            <w:r>
              <w:rPr>
                <w:sz w:val="14"/>
              </w:rPr>
              <w:t>Градски докови у Бристолу Брана Netham дo бране Pulteney</w:t>
            </w:r>
          </w:p>
        </w:tc>
      </w:tr>
    </w:tbl>
    <w:p w:rsidR="00472C39" w:rsidRDefault="00B93D6A">
      <w:pPr>
        <w:pStyle w:val="BodyText"/>
        <w:spacing w:before="156" w:line="205" w:lineRule="exact"/>
        <w:ind w:left="507" w:firstLine="0"/>
      </w:pPr>
      <w:r>
        <w:t>РЕПУБЛИКА СРБИЈА</w:t>
      </w:r>
    </w:p>
    <w:p w:rsidR="00472C39" w:rsidRDefault="00B93D6A">
      <w:pPr>
        <w:pStyle w:val="BodyText"/>
        <w:spacing w:before="2" w:line="235" w:lineRule="auto"/>
        <w:ind w:left="507" w:right="2225" w:firstLine="0"/>
      </w:pPr>
      <w:r>
        <w:t>Дунав: oд rkm 1 433,10 дo rkm 845,50 Река Сава: oд rkm 210,80 дo rkm 0 Река Tиса: oд rkm 164 дo rkm 0</w:t>
      </w:r>
    </w:p>
    <w:p w:rsidR="00472C39" w:rsidRDefault="00B93D6A">
      <w:pPr>
        <w:pStyle w:val="BodyText"/>
        <w:spacing w:line="235" w:lineRule="auto"/>
        <w:ind w:left="507" w:right="1785" w:firstLine="0"/>
      </w:pPr>
      <w:r>
        <w:t>Канали хидросистема Дунав –Тиса –Дунав Канал Бегеј: oд rkm 34,80 дo rkm 0</w:t>
      </w:r>
    </w:p>
    <w:p w:rsidR="00472C39" w:rsidRDefault="00B93D6A">
      <w:pPr>
        <w:pStyle w:val="BodyText"/>
        <w:spacing w:line="235" w:lineRule="auto"/>
        <w:ind w:left="507" w:right="1785" w:firstLine="0"/>
      </w:pPr>
      <w:r>
        <w:t>Река Велика Морава: oд rkm 16 дo rkm 0 Река Дрина: oд rkm 15 дo rkm 0</w:t>
      </w:r>
    </w:p>
    <w:p w:rsidR="00472C39" w:rsidRDefault="00B93D6A">
      <w:pPr>
        <w:pStyle w:val="BodyText"/>
        <w:spacing w:line="203" w:lineRule="exact"/>
        <w:ind w:left="507" w:firstLine="0"/>
      </w:pPr>
      <w:r>
        <w:t>Река Тамиш</w:t>
      </w:r>
      <w:r>
        <w:t>: oд rkm 1,20 дo rkm 0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B93D6A">
      <w:pPr>
        <w:pStyle w:val="BodyText"/>
        <w:spacing w:before="168"/>
        <w:ind w:left="507" w:firstLine="3809"/>
      </w:pPr>
      <w:r>
        <w:t>ПРИЛОГ 2.</w:t>
      </w:r>
    </w:p>
    <w:p w:rsidR="00472C39" w:rsidRDefault="00472C39">
      <w:pPr>
        <w:pStyle w:val="BodyText"/>
        <w:spacing w:before="5"/>
        <w:ind w:left="0" w:firstLine="0"/>
        <w:rPr>
          <w:sz w:val="17"/>
        </w:rPr>
      </w:pP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ТЕХНИЧКА ПРАВИЛА ЗА ПЛОВИЛА УНУТРАШЊЕ ПЛОВИДБЕ КОЈА ПЛОВЕ НА УНУТРАШЊИМ ВОДНИМ ПУ- ТЕВИМА КОЈИ ПРИПАДАЈУ ЗОНАМА ПЛОВИДБЕ БРОДОВА 1, 2, 3 И 4 (ES-TRIN СТАНДАРД)</w:t>
      </w:r>
    </w:p>
    <w:p w:rsidR="00472C39" w:rsidRDefault="00472C39">
      <w:pPr>
        <w:pStyle w:val="BodyText"/>
        <w:spacing w:before="5"/>
        <w:ind w:left="0" w:firstLine="0"/>
        <w:rPr>
          <w:sz w:val="17"/>
        </w:rPr>
      </w:pPr>
    </w:p>
    <w:p w:rsidR="00472C39" w:rsidRDefault="00B93D6A">
      <w:pPr>
        <w:pStyle w:val="BodyText"/>
        <w:spacing w:line="235" w:lineRule="auto"/>
        <w:ind w:right="392" w:firstLine="396"/>
        <w:jc w:val="both"/>
      </w:pPr>
      <w:r>
        <w:t xml:space="preserve">Tехничка правила за пловила унутрашње пловидбе која пло- ве </w:t>
      </w:r>
      <w:r>
        <w:t>на унутрашњим водним путевима који припадају зонама пло- видбе бродова 1, 2, 3 и 4 утврђена су у ES-TRIN стандарду 2015/1.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7"/>
        <w:ind w:left="0" w:firstLine="0"/>
        <w:rPr>
          <w:sz w:val="15"/>
        </w:rPr>
      </w:pPr>
    </w:p>
    <w:p w:rsidR="00472C39" w:rsidRDefault="00B93D6A">
      <w:pPr>
        <w:pStyle w:val="BodyText"/>
        <w:spacing w:before="1" w:line="400" w:lineRule="atLeast"/>
        <w:ind w:left="507" w:right="382" w:firstLine="3809"/>
      </w:pPr>
      <w:r>
        <w:t>ПРИЛОГ 3. ПОДРУЧЈА МОГУЋИХ ДОДАТНИХ ТЕХНИЧКА ПРАВИ-</w:t>
      </w:r>
    </w:p>
    <w:p w:rsidR="00472C39" w:rsidRDefault="00B93D6A">
      <w:pPr>
        <w:pStyle w:val="BodyText"/>
        <w:spacing w:before="3" w:line="235" w:lineRule="auto"/>
        <w:ind w:right="392" w:firstLine="0"/>
        <w:jc w:val="both"/>
      </w:pPr>
      <w:r>
        <w:t xml:space="preserve">ЛА КОЈА СЕ ПРИМЕЊУЈУ НА ПЛОВИЛА </w:t>
      </w:r>
      <w:r>
        <w:rPr>
          <w:spacing w:val="-3"/>
        </w:rPr>
        <w:t xml:space="preserve">УНУТРАШЊЕ </w:t>
      </w:r>
      <w:r>
        <w:t xml:space="preserve">ПЛО- ВИДБЕ КОЈА ПЛОВЕ НА </w:t>
      </w:r>
      <w:r>
        <w:rPr>
          <w:spacing w:val="-3"/>
        </w:rPr>
        <w:t xml:space="preserve">УНУТРАШЊИМ </w:t>
      </w:r>
      <w:r>
        <w:rPr>
          <w:spacing w:val="-2"/>
        </w:rPr>
        <w:t xml:space="preserve">ВОДНИМ </w:t>
      </w:r>
      <w:r>
        <w:t xml:space="preserve">ПУТЕВИ- МА ЗОНЕ 1 И 2, </w:t>
      </w:r>
      <w:r>
        <w:rPr>
          <w:spacing w:val="-3"/>
        </w:rPr>
        <w:t xml:space="preserve">КАО </w:t>
      </w:r>
      <w:r>
        <w:t>И НЕПОВЕЗАНЕ ЗОНЕ 3</w:t>
      </w:r>
    </w:p>
    <w:p w:rsidR="00472C39" w:rsidRDefault="00472C39">
      <w:pPr>
        <w:pStyle w:val="BodyText"/>
        <w:spacing w:before="6"/>
        <w:ind w:left="0" w:firstLine="0"/>
        <w:rPr>
          <w:sz w:val="17"/>
        </w:rPr>
      </w:pPr>
    </w:p>
    <w:p w:rsidR="00472C39" w:rsidRDefault="00B93D6A">
      <w:pPr>
        <w:pStyle w:val="BodyText"/>
        <w:spacing w:line="235" w:lineRule="auto"/>
        <w:ind w:right="392" w:firstLine="396"/>
        <w:jc w:val="both"/>
      </w:pPr>
      <w:r>
        <w:t>Додатнa техничкa правила за бродове који плове искључиво на водним путевима на територији Републике Србије, ограничава- ју се на следеће области: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688"/>
        </w:tabs>
        <w:spacing w:line="200" w:lineRule="exact"/>
        <w:jc w:val="left"/>
        <w:rPr>
          <w:sz w:val="18"/>
        </w:rPr>
      </w:pPr>
      <w:r>
        <w:rPr>
          <w:sz w:val="18"/>
        </w:rPr>
        <w:t>Дефиниције – Потребне за разумевање додатних</w:t>
      </w:r>
      <w:r>
        <w:rPr>
          <w:spacing w:val="5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688"/>
        </w:tabs>
        <w:spacing w:line="202" w:lineRule="exact"/>
        <w:jc w:val="left"/>
        <w:rPr>
          <w:sz w:val="18"/>
        </w:rPr>
      </w:pPr>
      <w:r>
        <w:rPr>
          <w:sz w:val="18"/>
        </w:rPr>
        <w:t>Стабилитет: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Појачање конструкције;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Сведочанство/потврда признатог класификационог друштва.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688"/>
        </w:tabs>
        <w:spacing w:line="202" w:lineRule="exact"/>
        <w:jc w:val="left"/>
        <w:rPr>
          <w:sz w:val="18"/>
        </w:rPr>
      </w:pPr>
      <w:r>
        <w:rPr>
          <w:sz w:val="18"/>
        </w:rPr>
        <w:t>Сигурносни размак и</w:t>
      </w:r>
      <w:r>
        <w:rPr>
          <w:spacing w:val="-2"/>
          <w:sz w:val="18"/>
        </w:rPr>
        <w:t xml:space="preserve"> </w:t>
      </w:r>
      <w:r>
        <w:rPr>
          <w:sz w:val="18"/>
        </w:rPr>
        <w:t>надвође: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rPr>
          <w:w w:val="95"/>
        </w:rPr>
        <w:t>– Надвође;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Сигурносни размак.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688"/>
        </w:tabs>
        <w:spacing w:line="202" w:lineRule="exact"/>
        <w:jc w:val="left"/>
        <w:rPr>
          <w:sz w:val="18"/>
        </w:rPr>
      </w:pPr>
      <w:r>
        <w:rPr>
          <w:sz w:val="18"/>
        </w:rPr>
        <w:t>Водонепропусност отвора у трупу и</w:t>
      </w:r>
      <w:r>
        <w:rPr>
          <w:spacing w:val="-4"/>
          <w:sz w:val="18"/>
        </w:rPr>
        <w:t xml:space="preserve"> </w:t>
      </w:r>
      <w:r>
        <w:rPr>
          <w:sz w:val="18"/>
        </w:rPr>
        <w:t>надграђу: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rPr>
          <w:w w:val="95"/>
        </w:rPr>
        <w:t>– Надграђа;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rPr>
          <w:w w:val="95"/>
        </w:rPr>
        <w:t>– Врата;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Прозори и видници;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Грот</w:t>
      </w:r>
      <w:r>
        <w:t>ла складишта;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Остали отвори (вентилационе цеви, испушне цеви и др.).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688"/>
        </w:tabs>
        <w:spacing w:line="202" w:lineRule="exact"/>
        <w:jc w:val="left"/>
        <w:rPr>
          <w:sz w:val="18"/>
        </w:rPr>
      </w:pPr>
      <w:r>
        <w:rPr>
          <w:sz w:val="18"/>
        </w:rPr>
        <w:t>Опрема:</w:t>
      </w:r>
    </w:p>
    <w:p w:rsidR="00472C39" w:rsidRDefault="00B93D6A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 Сидра и сидрени ланци;</w:t>
      </w:r>
    </w:p>
    <w:p w:rsidR="00472C39" w:rsidRDefault="00B93D6A">
      <w:pPr>
        <w:pStyle w:val="BodyText"/>
        <w:spacing w:line="205" w:lineRule="exact"/>
        <w:ind w:left="507" w:firstLine="0"/>
      </w:pPr>
      <w:r>
        <w:rPr>
          <w:w w:val="66"/>
        </w:rPr>
        <w:t xml:space="preserve"> </w:t>
      </w:r>
      <w:r>
        <w:t>– Навигацијска светла;</w:t>
      </w:r>
    </w:p>
    <w:p w:rsidR="00472C39" w:rsidRDefault="00472C39">
      <w:pPr>
        <w:spacing w:line="205" w:lineRule="exact"/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8" w:space="127"/>
            <w:col w:w="5615"/>
          </w:cols>
        </w:sectPr>
      </w:pPr>
    </w:p>
    <w:p w:rsidR="00472C39" w:rsidRDefault="00B93D6A">
      <w:pPr>
        <w:pStyle w:val="BodyText"/>
        <w:spacing w:before="68" w:line="204" w:lineRule="exact"/>
        <w:ind w:left="790" w:firstLine="0"/>
      </w:pPr>
      <w:r>
        <w:rPr>
          <w:w w:val="66"/>
        </w:rPr>
        <w:lastRenderedPageBreak/>
        <w:t xml:space="preserve"> </w:t>
      </w:r>
      <w:r>
        <w:t>– Звучни сигнали;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Компас;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Радар;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Примопредајници;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спасавање;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Расположивост поморских карата.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971"/>
        </w:tabs>
        <w:spacing w:line="201" w:lineRule="exact"/>
        <w:ind w:left="970"/>
        <w:jc w:val="left"/>
        <w:rPr>
          <w:sz w:val="18"/>
        </w:rPr>
      </w:pPr>
      <w:r>
        <w:rPr>
          <w:sz w:val="18"/>
        </w:rPr>
        <w:t>Додатне области за путничка</w:t>
      </w:r>
      <w:r>
        <w:rPr>
          <w:spacing w:val="-7"/>
          <w:sz w:val="18"/>
        </w:rPr>
        <w:t xml:space="preserve"> </w:t>
      </w:r>
      <w:r>
        <w:rPr>
          <w:sz w:val="18"/>
        </w:rPr>
        <w:t>пловила: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Стабилитет (јачина ветра, критеријуми);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спасавање;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rPr>
          <w:w w:val="95"/>
        </w:rPr>
        <w:t>– Надвође;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Сигурносни размак;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Видљивост из кормиларнице.</w:t>
      </w:r>
    </w:p>
    <w:p w:rsidR="00472C39" w:rsidRDefault="00B93D6A">
      <w:pPr>
        <w:pStyle w:val="ListParagraph"/>
        <w:numPr>
          <w:ilvl w:val="0"/>
          <w:numId w:val="93"/>
        </w:numPr>
        <w:tabs>
          <w:tab w:val="left" w:pos="971"/>
        </w:tabs>
        <w:spacing w:line="201" w:lineRule="exact"/>
        <w:ind w:left="970"/>
        <w:jc w:val="left"/>
        <w:rPr>
          <w:sz w:val="18"/>
        </w:rPr>
      </w:pPr>
      <w:r>
        <w:rPr>
          <w:sz w:val="18"/>
        </w:rPr>
        <w:t>Састави и превоз</w:t>
      </w:r>
      <w:r>
        <w:rPr>
          <w:spacing w:val="-2"/>
          <w:sz w:val="18"/>
        </w:rPr>
        <w:t xml:space="preserve"> </w:t>
      </w:r>
      <w:r>
        <w:rPr>
          <w:sz w:val="18"/>
        </w:rPr>
        <w:t>контејнера: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Веза потискивача и потиснице;</w:t>
      </w:r>
    </w:p>
    <w:p w:rsidR="00472C39" w:rsidRDefault="00B93D6A">
      <w:pPr>
        <w:pStyle w:val="BodyText"/>
        <w:spacing w:line="204" w:lineRule="exact"/>
        <w:ind w:left="79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Стабилитет</w:t>
      </w:r>
      <w:r>
        <w:rPr>
          <w:spacing w:val="-16"/>
        </w:rPr>
        <w:t xml:space="preserve"> </w:t>
      </w:r>
      <w:r>
        <w:t>пловила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потисница</w:t>
      </w:r>
      <w:r>
        <w:rPr>
          <w:spacing w:val="-16"/>
        </w:rPr>
        <w:t xml:space="preserve"> </w:t>
      </w:r>
      <w:r>
        <w:rPr>
          <w:spacing w:val="-4"/>
        </w:rPr>
        <w:t>које</w:t>
      </w:r>
      <w:r>
        <w:rPr>
          <w:spacing w:val="-16"/>
        </w:rPr>
        <w:t xml:space="preserve"> </w:t>
      </w:r>
      <w:r>
        <w:t>превозе</w:t>
      </w:r>
      <w:r>
        <w:rPr>
          <w:spacing w:val="-16"/>
        </w:rPr>
        <w:t xml:space="preserve"> </w:t>
      </w:r>
      <w:r>
        <w:t>контејнере.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B93D6A">
      <w:pPr>
        <w:pStyle w:val="BodyText"/>
        <w:spacing w:before="137"/>
        <w:ind w:left="790" w:firstLine="3809"/>
      </w:pPr>
      <w:r>
        <w:t>ПРИЛОГ 4.</w:t>
      </w:r>
    </w:p>
    <w:p w:rsidR="00472C39" w:rsidRDefault="00472C39">
      <w:pPr>
        <w:pStyle w:val="BodyText"/>
        <w:spacing w:before="4"/>
        <w:ind w:left="0" w:firstLine="0"/>
        <w:rPr>
          <w:sz w:val="17"/>
        </w:rPr>
      </w:pPr>
    </w:p>
    <w:p w:rsidR="00472C39" w:rsidRDefault="00B93D6A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ПОДРУЧЈА </w:t>
      </w:r>
      <w:r>
        <w:t xml:space="preserve">МОГУЋИХ СНИЖЕЊА ТЕХНИЧКИХ </w:t>
      </w:r>
      <w:r>
        <w:rPr>
          <w:spacing w:val="-7"/>
        </w:rPr>
        <w:t xml:space="preserve">ПРА- </w:t>
      </w:r>
      <w:r>
        <w:t>ВИЛА КОЈА СЕ ПРИМЕЊУЈУ НА ПЛОВИЛИМА КОЈА</w:t>
      </w:r>
      <w:r>
        <w:rPr>
          <w:spacing w:val="-32"/>
        </w:rPr>
        <w:t xml:space="preserve"> </w:t>
      </w:r>
      <w:r>
        <w:t xml:space="preserve">ПЛОВЕ НА УНУТРAШЊИМ </w:t>
      </w:r>
      <w:r>
        <w:rPr>
          <w:spacing w:val="-2"/>
        </w:rPr>
        <w:t xml:space="preserve">ВОДНИМ </w:t>
      </w:r>
      <w:r>
        <w:t>ПУТЕВИМА ЗОНЕ 3 И</w:t>
      </w:r>
      <w:r>
        <w:rPr>
          <w:spacing w:val="-8"/>
        </w:rPr>
        <w:t xml:space="preserve"> </w:t>
      </w:r>
      <w:r>
        <w:t>4</w:t>
      </w:r>
    </w:p>
    <w:p w:rsidR="00472C39" w:rsidRDefault="00472C39">
      <w:pPr>
        <w:pStyle w:val="BodyText"/>
        <w:spacing w:before="7"/>
        <w:ind w:left="0" w:firstLine="0"/>
        <w:rPr>
          <w:sz w:val="17"/>
        </w:rPr>
      </w:pPr>
    </w:p>
    <w:p w:rsidR="00472C39" w:rsidRDefault="00B93D6A">
      <w:pPr>
        <w:pStyle w:val="BodyText"/>
        <w:spacing w:line="232" w:lineRule="auto"/>
        <w:ind w:left="393" w:firstLine="396"/>
        <w:jc w:val="both"/>
      </w:pPr>
      <w:r>
        <w:t>Смањени технички захтеви за бродове који плове искључиво на водним путевима Зоне 3 или Зоне 4 (ако је примењиво) Репу- блике Србије, ограничавају се на следеће области:</w:t>
      </w:r>
    </w:p>
    <w:p w:rsidR="00472C39" w:rsidRDefault="00B93D6A">
      <w:pPr>
        <w:pStyle w:val="BodyText"/>
        <w:spacing w:line="200" w:lineRule="exact"/>
        <w:ind w:left="790" w:firstLine="0"/>
      </w:pPr>
      <w:r>
        <w:t>Зона 3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сидрење, укључујући дужину сидрених ланаца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Брзина (у вожњи напре</w:t>
      </w:r>
      <w:r>
        <w:t>д)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Колективна опрема за спасавање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Наплављивање два одељења</w:t>
      </w:r>
    </w:p>
    <w:p w:rsidR="00472C39" w:rsidRDefault="00B93D6A">
      <w:pPr>
        <w:pStyle w:val="BodyText"/>
        <w:spacing w:before="2" w:line="232" w:lineRule="auto"/>
        <w:ind w:left="790" w:right="1974" w:firstLine="0"/>
      </w:pPr>
      <w:r>
        <w:rPr>
          <w:w w:val="66"/>
        </w:rPr>
        <w:t xml:space="preserve"> </w:t>
      </w:r>
      <w:r>
        <w:t>– Видљивост из кормиларнице Зона 4</w:t>
      </w:r>
    </w:p>
    <w:p w:rsidR="00472C39" w:rsidRDefault="00B93D6A">
      <w:pPr>
        <w:pStyle w:val="BodyText"/>
        <w:spacing w:line="200" w:lineRule="exact"/>
        <w:ind w:left="790" w:firstLine="0"/>
      </w:pPr>
      <w:r>
        <w:rPr>
          <w:w w:val="66"/>
        </w:rPr>
        <w:t xml:space="preserve"> </w:t>
      </w:r>
      <w:r>
        <w:t>– Опрема за сидрење, укључујући дужину сидрених ланаца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Брзина (у вожњи напред)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Опрема за спасавање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Наплављивање два одељења</w:t>
      </w:r>
    </w:p>
    <w:p w:rsidR="00472C39" w:rsidRDefault="00B93D6A">
      <w:pPr>
        <w:pStyle w:val="BodyText"/>
        <w:spacing w:line="201" w:lineRule="exact"/>
        <w:ind w:left="790" w:firstLine="0"/>
      </w:pPr>
      <w:r>
        <w:rPr>
          <w:w w:val="66"/>
        </w:rPr>
        <w:t xml:space="preserve"> </w:t>
      </w:r>
      <w:r>
        <w:t>– Видљивост из кормиларнице</w:t>
      </w:r>
    </w:p>
    <w:p w:rsidR="00472C39" w:rsidRDefault="00B93D6A">
      <w:pPr>
        <w:pStyle w:val="BodyText"/>
        <w:spacing w:line="204" w:lineRule="exact"/>
        <w:ind w:left="790" w:firstLine="0"/>
      </w:pPr>
      <w:r>
        <w:rPr>
          <w:w w:val="66"/>
        </w:rPr>
        <w:t xml:space="preserve"> </w:t>
      </w:r>
      <w:r>
        <w:t>– Други независни систем пропулзије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B93D6A">
      <w:pPr>
        <w:pStyle w:val="BodyText"/>
        <w:spacing w:before="166"/>
        <w:ind w:left="790" w:firstLine="3809"/>
      </w:pPr>
      <w:r>
        <w:t>ПРИЛОГ 5.</w:t>
      </w:r>
    </w:p>
    <w:p w:rsidR="00472C39" w:rsidRDefault="00472C39">
      <w:pPr>
        <w:pStyle w:val="BodyText"/>
        <w:spacing w:before="5"/>
        <w:ind w:left="0" w:firstLine="0"/>
        <w:rPr>
          <w:sz w:val="17"/>
        </w:rPr>
      </w:pPr>
    </w:p>
    <w:p w:rsidR="00472C39" w:rsidRDefault="00B93D6A">
      <w:pPr>
        <w:pStyle w:val="BodyText"/>
        <w:spacing w:line="232" w:lineRule="auto"/>
        <w:ind w:left="393" w:firstLine="396"/>
        <w:jc w:val="both"/>
      </w:pPr>
      <w:r>
        <w:t>УПУТСТВА КОЈИМА СЕ БЛИЖЕ УРЕЂУЈУ ПОЈЕДИНИ ТЕХНИЧКИ ЗАХТЕВИ КОЈИ СУ ОБУХВАЋЕНИ ТЕХНИЧКИМ ПРАВИЛИМА</w:t>
      </w:r>
    </w:p>
    <w:p w:rsidR="00472C39" w:rsidRDefault="00472C39">
      <w:pPr>
        <w:pStyle w:val="BodyText"/>
        <w:spacing w:before="6"/>
        <w:ind w:left="0" w:firstLine="0"/>
        <w:rPr>
          <w:sz w:val="17"/>
        </w:rPr>
      </w:pPr>
    </w:p>
    <w:p w:rsidR="00472C39" w:rsidRDefault="00B93D6A">
      <w:pPr>
        <w:pStyle w:val="ListParagraph"/>
        <w:numPr>
          <w:ilvl w:val="0"/>
          <w:numId w:val="92"/>
        </w:numPr>
        <w:tabs>
          <w:tab w:val="left" w:pos="97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Способност брода за пловидбу утврђује </w:t>
      </w:r>
      <w:r>
        <w:rPr>
          <w:spacing w:val="-4"/>
          <w:sz w:val="18"/>
        </w:rPr>
        <w:t xml:space="preserve">Управа </w:t>
      </w:r>
      <w:r>
        <w:rPr>
          <w:sz w:val="18"/>
        </w:rPr>
        <w:t>за утврђи- вање способности бродова</w:t>
      </w:r>
      <w:r>
        <w:rPr>
          <w:sz w:val="18"/>
        </w:rPr>
        <w:t xml:space="preserve"> за пловидбу (у даљем тексту: </w:t>
      </w:r>
      <w:r>
        <w:rPr>
          <w:spacing w:val="-4"/>
          <w:sz w:val="18"/>
        </w:rPr>
        <w:t xml:space="preserve">Управа) </w:t>
      </w:r>
      <w:r>
        <w:rPr>
          <w:sz w:val="18"/>
        </w:rPr>
        <w:t xml:space="preserve">вршењем техничког надзора којим се утврђује да брод одговара захтевима Техничких правила у складу са </w:t>
      </w:r>
      <w:r>
        <w:rPr>
          <w:spacing w:val="-3"/>
          <w:sz w:val="18"/>
        </w:rPr>
        <w:t xml:space="preserve">законом </w:t>
      </w:r>
      <w:r>
        <w:rPr>
          <w:sz w:val="18"/>
        </w:rPr>
        <w:t>којим се уређу- је пловидба и луке на унутрашњим</w:t>
      </w:r>
      <w:r>
        <w:rPr>
          <w:spacing w:val="-6"/>
          <w:sz w:val="18"/>
        </w:rPr>
        <w:t xml:space="preserve"> </w:t>
      </w:r>
      <w:r>
        <w:rPr>
          <w:sz w:val="18"/>
        </w:rPr>
        <w:t>водама.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1118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Технички надзор врши </w:t>
      </w: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за утврђивање способно- </w:t>
      </w:r>
      <w:r>
        <w:rPr>
          <w:sz w:val="18"/>
        </w:rPr>
        <w:t>сти бродова за пловидбу (у даљем тексту: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Управа).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1136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је орган управе у саставу министарства надле- женог за послове саобраћаја образован за обављање стручних и техничких послова у области утврђивања способности бродова за </w:t>
      </w:r>
      <w:r>
        <w:rPr>
          <w:spacing w:val="-4"/>
          <w:sz w:val="18"/>
        </w:rPr>
        <w:t>пловидбу.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971"/>
        </w:tabs>
        <w:spacing w:line="200" w:lineRule="exact"/>
        <w:ind w:left="970" w:hanging="180"/>
        <w:jc w:val="left"/>
        <w:rPr>
          <w:sz w:val="18"/>
        </w:rPr>
      </w:pPr>
      <w:r>
        <w:rPr>
          <w:sz w:val="18"/>
        </w:rPr>
        <w:t>Припрема брода за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1148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Власник или његов представник припрема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брод без терета, очишћен и опремљен. Пружа за </w:t>
      </w:r>
      <w:r>
        <w:rPr>
          <w:spacing w:val="-3"/>
          <w:sz w:val="18"/>
        </w:rPr>
        <w:t>преглед</w:t>
      </w:r>
      <w:r>
        <w:rPr>
          <w:spacing w:val="-19"/>
          <w:sz w:val="18"/>
        </w:rPr>
        <w:t xml:space="preserve"> </w:t>
      </w:r>
      <w:r>
        <w:rPr>
          <w:sz w:val="18"/>
        </w:rPr>
        <w:t>потребну</w:t>
      </w:r>
    </w:p>
    <w:p w:rsidR="00472C39" w:rsidRDefault="00B93D6A">
      <w:pPr>
        <w:pStyle w:val="BodyText"/>
        <w:spacing w:before="74" w:line="232" w:lineRule="auto"/>
        <w:ind w:left="242" w:right="107" w:firstLine="0"/>
        <w:jc w:val="both"/>
      </w:pPr>
      <w:r>
        <w:br w:type="column"/>
      </w:r>
      <w:r>
        <w:t xml:space="preserve">помоћ, као што је обезбеђивање одговарајућег чамца и особља и омогућавање приступа до свих делова трупа или опреме </w:t>
      </w:r>
      <w:r>
        <w:rPr>
          <w:spacing w:val="-3"/>
        </w:rPr>
        <w:t xml:space="preserve">који </w:t>
      </w:r>
      <w:r>
        <w:t>нису непосредн</w:t>
      </w:r>
      <w:r>
        <w:t>о доступни или видљиви.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77"/>
        </w:tabs>
        <w:spacing w:before="1" w:line="232" w:lineRule="auto"/>
        <w:ind w:left="242" w:right="107" w:firstLine="397"/>
        <w:jc w:val="both"/>
        <w:rPr>
          <w:sz w:val="18"/>
        </w:rPr>
      </w:pPr>
      <w:r>
        <w:pict>
          <v:line id="_x0000_s1034" style="position:absolute;left:0;text-align:left;z-index:251658752;mso-position-horizontal-relative:page" from="318.9pt,-28.3pt" to="318.9pt,592.5pt" strokeweight=".6pt">
            <w10:wrap anchorx="page"/>
          </v:line>
        </w:pict>
      </w:r>
      <w:r>
        <w:rPr>
          <w:sz w:val="18"/>
        </w:rPr>
        <w:t xml:space="preserve">Основни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брода се врши на сувом. Од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на сувом може се одустати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предочи сведочанство о класи или сведочанство признатог класификационог друштва </w:t>
      </w:r>
      <w:r>
        <w:rPr>
          <w:spacing w:val="-3"/>
          <w:sz w:val="18"/>
        </w:rPr>
        <w:t xml:space="preserve">којом </w:t>
      </w:r>
      <w:r>
        <w:rPr>
          <w:sz w:val="18"/>
        </w:rPr>
        <w:t xml:space="preserve">се потврђује да конструкција одговара његовим правилима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предочи сведочанство којим се доказује да је већ извршен пре- </w:t>
      </w:r>
      <w:r>
        <w:rPr>
          <w:spacing w:val="-4"/>
          <w:sz w:val="18"/>
        </w:rPr>
        <w:t xml:space="preserve">глед </w:t>
      </w:r>
      <w:r>
        <w:rPr>
          <w:sz w:val="18"/>
        </w:rPr>
        <w:t xml:space="preserve">на сувом у друге сврхе. Редовни и ванредни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врши се на сувом, а може се обавити и на</w:t>
      </w:r>
      <w:r>
        <w:rPr>
          <w:spacing w:val="-7"/>
          <w:sz w:val="18"/>
        </w:rPr>
        <w:t xml:space="preserve"> </w:t>
      </w:r>
      <w:r>
        <w:rPr>
          <w:sz w:val="18"/>
        </w:rPr>
        <w:t>води.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t>Управа врши пробне вожње током основног прегледа мотор- ног брода или састава или ако су на бродским системима погона или кормиларења изведене веће преправке.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51"/>
        </w:tabs>
        <w:spacing w:before="1" w:line="232" w:lineRule="auto"/>
        <w:ind w:left="242" w:right="108" w:firstLine="397"/>
        <w:jc w:val="both"/>
        <w:rPr>
          <w:sz w:val="18"/>
        </w:rPr>
      </w:pPr>
      <w:r>
        <w:rPr>
          <w:spacing w:val="-4"/>
          <w:sz w:val="18"/>
        </w:rPr>
        <w:t>Управа</w:t>
      </w:r>
      <w:r>
        <w:rPr>
          <w:spacing w:val="-12"/>
          <w:sz w:val="18"/>
        </w:rPr>
        <w:t xml:space="preserve"> </w:t>
      </w:r>
      <w:r>
        <w:rPr>
          <w:sz w:val="18"/>
        </w:rPr>
        <w:t>може</w:t>
      </w:r>
      <w:r>
        <w:rPr>
          <w:spacing w:val="-12"/>
          <w:sz w:val="18"/>
        </w:rPr>
        <w:t xml:space="preserve"> </w:t>
      </w:r>
      <w:r>
        <w:rPr>
          <w:sz w:val="18"/>
        </w:rPr>
        <w:t>захтевати</w:t>
      </w:r>
      <w:r>
        <w:rPr>
          <w:spacing w:val="-12"/>
          <w:sz w:val="18"/>
        </w:rPr>
        <w:t xml:space="preserve"> </w:t>
      </w:r>
      <w:r>
        <w:rPr>
          <w:sz w:val="18"/>
        </w:rPr>
        <w:t>додатна</w:t>
      </w:r>
      <w:r>
        <w:rPr>
          <w:spacing w:val="-12"/>
          <w:sz w:val="18"/>
        </w:rPr>
        <w:t xml:space="preserve"> </w:t>
      </w:r>
      <w:r>
        <w:rPr>
          <w:sz w:val="18"/>
        </w:rPr>
        <w:t>оперативна</w:t>
      </w:r>
      <w:r>
        <w:rPr>
          <w:spacing w:val="-12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и друге пропратне документе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и </w:t>
      </w:r>
      <w:r>
        <w:rPr>
          <w:spacing w:val="-4"/>
          <w:sz w:val="18"/>
        </w:rPr>
        <w:t>токо</w:t>
      </w:r>
      <w:r>
        <w:rPr>
          <w:spacing w:val="-4"/>
          <w:sz w:val="18"/>
        </w:rPr>
        <w:t xml:space="preserve">м </w:t>
      </w:r>
      <w:r>
        <w:rPr>
          <w:sz w:val="18"/>
        </w:rPr>
        <w:t>градње</w:t>
      </w:r>
      <w:r>
        <w:rPr>
          <w:spacing w:val="-9"/>
          <w:sz w:val="18"/>
        </w:rPr>
        <w:t xml:space="preserve"> </w:t>
      </w:r>
      <w:r>
        <w:rPr>
          <w:sz w:val="18"/>
        </w:rPr>
        <w:t>брода.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21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Подаци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сведочанству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брода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пловидбу</w:t>
      </w:r>
      <w:r>
        <w:rPr>
          <w:spacing w:val="-5"/>
          <w:sz w:val="18"/>
        </w:rPr>
        <w:t xml:space="preserve"> </w:t>
      </w:r>
      <w:r>
        <w:rPr>
          <w:sz w:val="18"/>
        </w:rPr>
        <w:t>и измене</w:t>
      </w:r>
      <w:r>
        <w:rPr>
          <w:spacing w:val="-1"/>
          <w:sz w:val="18"/>
        </w:rPr>
        <w:t xml:space="preserve"> </w:t>
      </w:r>
      <w:r>
        <w:rPr>
          <w:sz w:val="18"/>
        </w:rPr>
        <w:t>сведочанства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79"/>
        </w:tabs>
        <w:spacing w:line="232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Власник брода или бродар обавештава </w:t>
      </w:r>
      <w:r>
        <w:rPr>
          <w:spacing w:val="-5"/>
          <w:sz w:val="18"/>
        </w:rPr>
        <w:t xml:space="preserve">Управу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 xml:space="preserve">промени имена или власништва брода,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промени регистра- ције или матичне луке и доставља сведочанство о способности брода за пловидбу (у даљем тексту: сведочанство) ради</w:t>
      </w:r>
      <w:r>
        <w:rPr>
          <w:spacing w:val="-30"/>
          <w:sz w:val="18"/>
        </w:rPr>
        <w:t xml:space="preserve"> </w:t>
      </w:r>
      <w:r>
        <w:rPr>
          <w:sz w:val="18"/>
        </w:rPr>
        <w:t>измене.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54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>може у сведочанству о способности брода за</w:t>
      </w:r>
      <w:r>
        <w:rPr>
          <w:spacing w:val="-29"/>
          <w:sz w:val="18"/>
        </w:rPr>
        <w:t xml:space="preserve"> </w:t>
      </w:r>
      <w:r>
        <w:rPr>
          <w:sz w:val="18"/>
        </w:rPr>
        <w:t>пло- видбу вршити измене</w:t>
      </w:r>
      <w:r>
        <w:rPr>
          <w:spacing w:val="-3"/>
          <w:sz w:val="18"/>
        </w:rPr>
        <w:t xml:space="preserve"> </w:t>
      </w:r>
      <w:r>
        <w:rPr>
          <w:sz w:val="18"/>
        </w:rPr>
        <w:t>података.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69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pacing w:val="-4"/>
          <w:sz w:val="18"/>
        </w:rPr>
        <w:t xml:space="preserve">Ако Управа </w:t>
      </w:r>
      <w:r>
        <w:rPr>
          <w:sz w:val="18"/>
        </w:rPr>
        <w:t>уноси измене у испра</w:t>
      </w:r>
      <w:r>
        <w:rPr>
          <w:sz w:val="18"/>
        </w:rPr>
        <w:t xml:space="preserve">ву о способности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издао орган друге државе, о томе обавештава орган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ис- праву</w:t>
      </w:r>
      <w:r>
        <w:rPr>
          <w:spacing w:val="-1"/>
          <w:sz w:val="18"/>
        </w:rPr>
        <w:t xml:space="preserve"> </w:t>
      </w:r>
      <w:r>
        <w:rPr>
          <w:sz w:val="18"/>
        </w:rPr>
        <w:t>издао.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z w:val="18"/>
        </w:rPr>
        <w:t>Редовни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56"/>
        </w:tabs>
        <w:spacing w:before="2" w:line="232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Брод подлеже редовном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пре истека важења све- дочанства.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65"/>
        </w:tabs>
        <w:spacing w:before="1" w:line="232" w:lineRule="auto"/>
        <w:ind w:left="242" w:right="108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>утврђује период важења сведочанства у складу с резултатима</w:t>
      </w:r>
      <w:r>
        <w:rPr>
          <w:spacing w:val="-1"/>
          <w:sz w:val="18"/>
        </w:rPr>
        <w:t xml:space="preserve"> </w:t>
      </w:r>
      <w:r>
        <w:rPr>
          <w:sz w:val="18"/>
        </w:rPr>
        <w:t>прегледа.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55"/>
        </w:tabs>
        <w:spacing w:line="200" w:lineRule="exact"/>
        <w:ind w:left="954" w:hanging="315"/>
        <w:rPr>
          <w:sz w:val="18"/>
        </w:rPr>
      </w:pPr>
      <w:r>
        <w:rPr>
          <w:sz w:val="18"/>
        </w:rPr>
        <w:t>Период важења уписује се у</w:t>
      </w:r>
      <w:r>
        <w:rPr>
          <w:spacing w:val="-5"/>
          <w:sz w:val="18"/>
        </w:rPr>
        <w:t xml:space="preserve"> </w:t>
      </w:r>
      <w:r>
        <w:rPr>
          <w:sz w:val="18"/>
        </w:rPr>
        <w:t>сведочанство.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63"/>
        </w:tabs>
        <w:spacing w:before="2" w:line="232" w:lineRule="auto"/>
        <w:ind w:left="242" w:right="10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уместо продужења периода важења сведочанство замењује новом верзијом сведочанства, претходно сведочанство враћа се надлежном телу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ју је</w:t>
      </w:r>
      <w:r>
        <w:rPr>
          <w:spacing w:val="-1"/>
          <w:sz w:val="18"/>
        </w:rPr>
        <w:t xml:space="preserve"> </w:t>
      </w:r>
      <w:r>
        <w:rPr>
          <w:sz w:val="18"/>
        </w:rPr>
        <w:t>издао.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z w:val="18"/>
        </w:rPr>
        <w:t>Добровољни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t>Власник пловила или бродар може у сваком</w:t>
      </w:r>
      <w:r>
        <w:t xml:space="preserve"> тренутку добро- вољно затражити преглед.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pacing w:val="-3"/>
          <w:sz w:val="18"/>
        </w:rPr>
        <w:t>Трошкови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t>Власник пловила или бродар сноси трошкове за вршење тех- ничког надзора и издавања сведочанства.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z w:val="18"/>
        </w:rPr>
        <w:t>Информације</w:t>
      </w:r>
    </w:p>
    <w:p w:rsidR="00472C39" w:rsidRDefault="00B93D6A">
      <w:pPr>
        <w:pStyle w:val="BodyText"/>
        <w:spacing w:before="2" w:line="232" w:lineRule="auto"/>
        <w:ind w:left="242" w:right="108" w:firstLine="396"/>
        <w:jc w:val="both"/>
      </w:pPr>
      <w:r>
        <w:t>Лицима које докажу свој оправдан интерес Управа може до- пустити да се упознају са садржајем све</w:t>
      </w:r>
      <w:r>
        <w:t>дочанства.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20"/>
        </w:tabs>
        <w:spacing w:line="200" w:lineRule="exact"/>
        <w:ind w:left="819" w:hanging="180"/>
        <w:jc w:val="left"/>
        <w:rPr>
          <w:sz w:val="18"/>
        </w:rPr>
      </w:pPr>
      <w:r>
        <w:rPr>
          <w:spacing w:val="-3"/>
          <w:sz w:val="18"/>
        </w:rPr>
        <w:t>Уписник</w:t>
      </w:r>
      <w:r>
        <w:rPr>
          <w:spacing w:val="-2"/>
          <w:sz w:val="18"/>
        </w:rPr>
        <w:t xml:space="preserve"> </w:t>
      </w:r>
      <w:r>
        <w:rPr>
          <w:sz w:val="18"/>
        </w:rPr>
        <w:t>сведочанстава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79"/>
        </w:tabs>
        <w:spacing w:before="2" w:line="232" w:lineRule="auto"/>
        <w:ind w:left="242" w:right="107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чува оригинале или копије свих издатих сведо- чанстава и у њих уноси све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и измене, заједно са свим по- ништењима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заменама</w:t>
      </w:r>
      <w:r>
        <w:rPr>
          <w:spacing w:val="-6"/>
          <w:sz w:val="18"/>
        </w:rPr>
        <w:t xml:space="preserve"> </w:t>
      </w:r>
      <w:r>
        <w:rPr>
          <w:sz w:val="18"/>
        </w:rPr>
        <w:t>сведочанстава.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издатим</w:t>
      </w:r>
      <w:r>
        <w:rPr>
          <w:spacing w:val="-6"/>
          <w:sz w:val="18"/>
        </w:rPr>
        <w:t xml:space="preserve"> </w:t>
      </w:r>
      <w:r>
        <w:rPr>
          <w:sz w:val="18"/>
        </w:rPr>
        <w:t>сведочанствима води</w:t>
      </w:r>
      <w:r>
        <w:rPr>
          <w:spacing w:val="-1"/>
          <w:sz w:val="18"/>
        </w:rPr>
        <w:t xml:space="preserve"> </w:t>
      </w:r>
      <w:r>
        <w:rPr>
          <w:sz w:val="18"/>
        </w:rPr>
        <w:t>уписник.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57"/>
        </w:tabs>
        <w:spacing w:before="1" w:line="232" w:lineRule="auto"/>
        <w:ind w:left="242" w:right="109" w:firstLine="397"/>
        <w:jc w:val="both"/>
        <w:rPr>
          <w:sz w:val="18"/>
        </w:rPr>
      </w:pPr>
      <w:r>
        <w:rPr>
          <w:spacing w:val="-4"/>
          <w:sz w:val="18"/>
        </w:rPr>
        <w:t xml:space="preserve">Уписник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води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електронском облику </w:t>
      </w:r>
      <w:r>
        <w:rPr>
          <w:sz w:val="18"/>
        </w:rPr>
        <w:t>и доступан је на интернет</w:t>
      </w:r>
      <w:r>
        <w:rPr>
          <w:spacing w:val="-13"/>
          <w:sz w:val="18"/>
        </w:rPr>
        <w:t xml:space="preserve"> </w:t>
      </w:r>
      <w:r>
        <w:rPr>
          <w:sz w:val="18"/>
        </w:rPr>
        <w:t>страници</w:t>
      </w:r>
      <w:r>
        <w:rPr>
          <w:spacing w:val="-13"/>
          <w:sz w:val="18"/>
        </w:rPr>
        <w:t xml:space="preserve"> </w:t>
      </w:r>
      <w:r>
        <w:rPr>
          <w:sz w:val="18"/>
        </w:rPr>
        <w:t>министарства</w:t>
      </w:r>
      <w:r>
        <w:rPr>
          <w:spacing w:val="-13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13"/>
          <w:sz w:val="18"/>
        </w:rPr>
        <w:t xml:space="preserve"> </w:t>
      </w:r>
      <w:r>
        <w:rPr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13"/>
          <w:sz w:val="18"/>
        </w:rPr>
        <w:t xml:space="preserve"> </w:t>
      </w:r>
      <w:r>
        <w:rPr>
          <w:sz w:val="18"/>
        </w:rPr>
        <w:t>саобраћаја.</w:t>
      </w:r>
    </w:p>
    <w:p w:rsidR="00472C39" w:rsidRDefault="00B93D6A">
      <w:pPr>
        <w:pStyle w:val="ListParagraph"/>
        <w:numPr>
          <w:ilvl w:val="0"/>
          <w:numId w:val="92"/>
        </w:numPr>
        <w:tabs>
          <w:tab w:val="left" w:pos="847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Јединствени европски идентификациони број брода уну- трашње</w:t>
      </w:r>
      <w:r>
        <w:rPr>
          <w:spacing w:val="-1"/>
          <w:sz w:val="18"/>
        </w:rPr>
        <w:t xml:space="preserve"> </w:t>
      </w:r>
      <w:r>
        <w:rPr>
          <w:sz w:val="18"/>
        </w:rPr>
        <w:t>пловидбе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81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Јединствени европски идентификациони број (ЕNI) са- стоји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осам арапских</w:t>
      </w:r>
      <w:r>
        <w:rPr>
          <w:sz w:val="18"/>
        </w:rPr>
        <w:t xml:space="preserve"> </w:t>
      </w:r>
      <w:r>
        <w:rPr>
          <w:sz w:val="18"/>
        </w:rPr>
        <w:t>цифара.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55"/>
        </w:tabs>
        <w:spacing w:before="1"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ЕNI број одређује министарство надлежно за послове са- обраћаја.</w:t>
      </w:r>
    </w:p>
    <w:p w:rsidR="00472C39" w:rsidRDefault="00B93D6A">
      <w:pPr>
        <w:pStyle w:val="ListParagraph"/>
        <w:numPr>
          <w:ilvl w:val="1"/>
          <w:numId w:val="92"/>
        </w:numPr>
        <w:tabs>
          <w:tab w:val="left" w:pos="964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Власник брода подноси захтев за одређивање ЕNI броја. Власник брода поставља ознаку ЕNI броја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уписан у сведо- чанство.</w:t>
      </w:r>
    </w:p>
    <w:p w:rsidR="00472C39" w:rsidRDefault="00B93D6A">
      <w:pPr>
        <w:pStyle w:val="BodyText"/>
        <w:spacing w:before="1" w:line="232" w:lineRule="auto"/>
        <w:ind w:left="242" w:right="107" w:firstLine="396"/>
        <w:jc w:val="both"/>
      </w:pPr>
      <w:r>
        <w:t>Контролни лист за редовни преглед брода дат је у Додатку овог пр</w:t>
      </w:r>
      <w:r>
        <w:t>илога.</w:t>
      </w:r>
    </w:p>
    <w:p w:rsidR="00472C39" w:rsidRDefault="00472C39">
      <w:pPr>
        <w:spacing w:line="232" w:lineRule="auto"/>
        <w:jc w:val="both"/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2C39" w:rsidRDefault="00B93D6A">
      <w:pPr>
        <w:pStyle w:val="BodyText"/>
        <w:spacing w:before="68"/>
        <w:ind w:left="0" w:right="391" w:firstLine="0"/>
        <w:jc w:val="right"/>
      </w:pPr>
      <w:r>
        <w:lastRenderedPageBreak/>
        <w:t>Додатак</w:t>
      </w:r>
    </w:p>
    <w:p w:rsidR="00472C39" w:rsidRDefault="00472C39">
      <w:pPr>
        <w:pStyle w:val="BodyText"/>
        <w:spacing w:before="2"/>
        <w:ind w:left="0" w:firstLine="0"/>
        <w:rPr>
          <w:sz w:val="17"/>
        </w:rPr>
      </w:pPr>
    </w:p>
    <w:p w:rsidR="00472C39" w:rsidRDefault="00B93D6A">
      <w:pPr>
        <w:pStyle w:val="BodyText"/>
        <w:spacing w:line="232" w:lineRule="auto"/>
        <w:ind w:left="507" w:right="5331" w:firstLine="0"/>
      </w:pPr>
      <w:r>
        <w:t>КОНТРОЛНИ ЛИСТ ЗА РЕДОВНИ ПРЕГЛЕД БРОДА ИМЕ/ОЗНАКА БРОДА:</w:t>
      </w:r>
    </w:p>
    <w:p w:rsidR="00472C39" w:rsidRDefault="00B93D6A">
      <w:pPr>
        <w:pStyle w:val="BodyText"/>
        <w:spacing w:line="232" w:lineRule="auto"/>
        <w:ind w:left="507" w:right="8715" w:firstLine="0"/>
      </w:pPr>
      <w:r>
        <w:t>ENI БРОЈ:</w:t>
      </w:r>
    </w:p>
    <w:p w:rsidR="00472C39" w:rsidRDefault="00B93D6A">
      <w:pPr>
        <w:pStyle w:val="BodyText"/>
        <w:spacing w:line="232" w:lineRule="auto"/>
        <w:ind w:left="507" w:right="8715" w:firstLine="0"/>
      </w:pPr>
      <w:r>
        <w:t>РЕГИСТАРСКИ БРОЈ:</w:t>
      </w:r>
    </w:p>
    <w:p w:rsidR="00472C39" w:rsidRDefault="00B93D6A">
      <w:pPr>
        <w:pStyle w:val="BodyText"/>
        <w:spacing w:line="197" w:lineRule="exact"/>
        <w:ind w:left="507" w:firstLine="0"/>
      </w:pPr>
      <w:r>
        <w:t>МЕСТО И ДАТУМ ПРЕГЛЕДА:</w:t>
      </w:r>
    </w:p>
    <w:p w:rsidR="00472C39" w:rsidRDefault="00B93D6A">
      <w:pPr>
        <w:pStyle w:val="BodyText"/>
        <w:spacing w:after="42" w:line="232" w:lineRule="auto"/>
        <w:ind w:right="298" w:firstLine="396"/>
      </w:pPr>
      <w:r>
        <w:t>Преглед се врши на основу Правилника о техничким правилима за статутарну сертификацију бродова унутрашње пловидбе и ES TRIN – стандарди за бродове унутрашње пловидбе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Тачка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2325" w:right="2315"/>
              <w:jc w:val="center"/>
              <w:rPr>
                <w:sz w:val="14"/>
              </w:rPr>
            </w:pPr>
            <w:r>
              <w:rPr>
                <w:sz w:val="14"/>
              </w:rPr>
              <w:t>Технички захтев</w:t>
            </w:r>
          </w:p>
        </w:tc>
        <w:tc>
          <w:tcPr>
            <w:tcW w:w="680" w:type="dxa"/>
          </w:tcPr>
          <w:p w:rsidR="00472C39" w:rsidRDefault="00B93D6A">
            <w:pPr>
              <w:pStyle w:val="TableParagraph"/>
              <w:spacing w:before="98"/>
              <w:ind w:left="222" w:right="2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680" w:type="dxa"/>
          </w:tcPr>
          <w:p w:rsidR="00472C39" w:rsidRDefault="00B93D6A">
            <w:pPr>
              <w:pStyle w:val="TableParagraph"/>
              <w:spacing w:before="98"/>
              <w:ind w:left="222" w:right="211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  <w:tc>
          <w:tcPr>
            <w:tcW w:w="680" w:type="dxa"/>
          </w:tcPr>
          <w:p w:rsidR="00472C39" w:rsidRDefault="00B93D6A">
            <w:pPr>
              <w:pStyle w:val="TableParagraph"/>
              <w:spacing w:before="98"/>
              <w:ind w:left="220"/>
              <w:rPr>
                <w:sz w:val="14"/>
              </w:rPr>
            </w:pPr>
            <w:r>
              <w:rPr>
                <w:sz w:val="14"/>
              </w:rPr>
              <w:t>Н/П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ПРЕЛ.ОДР.</w:t>
            </w:r>
          </w:p>
          <w:p w:rsidR="00472C39" w:rsidRDefault="00B93D6A">
            <w:pPr>
              <w:pStyle w:val="TableParagraph"/>
              <w:spacing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(НЗП, обнова ССБП после*)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БРОДОГРАЂЕВИНСКИ ЗАХТЕВИ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брод је изграђен у складу са правилима и има важећу класу признатог класификационог друштва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прорачун уздужне/попречне/локалне чврстоће.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класи/изјава овлашћеног класификационог друштва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минималне дебљине лимова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непропусне преграде, прамац, крма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стамбене просторије иза преграде прамчаног пика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  <w:p w:rsidR="00472C39" w:rsidRDefault="00B93D6A">
            <w:pPr>
              <w:pStyle w:val="TableParagraph"/>
              <w:spacing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заштитна опрема/врата на крменој прегради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гаснонепропусно одвајање стамбених од машинских просторија, излази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сидра су у конструкцији трупа на прамцу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танкови горива одвојени од стамбених просторија преграде, плафони, отвори и врата МП, котларница отвори у зидовима, плафонима и врата МП, котларница проветравање МП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степенице и лестве које воде у МП, котларнице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3.04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излази у случају опасности из МП и котларница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НАДВОЂЕ И ОЗНАКЕ ГАЗА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растојање безбедности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Надвође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минимално надвође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ознаке газа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30.12.2024./6*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максимални газ/гротла складишта су потпуно или делимично покривена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лествице газа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6*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4.07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за зону пловидбе 4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МАНЕВАРСКЕ СПОСОБНОСТИ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навигационе пробе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подручја навигационих проба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степен оптерећења брода сепарат/састав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употреба бродских уређаја при проби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минимална брзина у вожњи напред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Заустављање (зауставни пут)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кретање крмом (вожња у назад)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избегавање (маневар)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Окретање (мин. круг окрета)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КОРМИЛАРСКИ УРЕЂАЈ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општи захтеви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маневарска способност прописана делом V за резервни (ручни) погон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заптивачи вратила кормилa пројектовани да не загађују воду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Погонска јединица резервни погон кормиларског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дуплирање регулационих вентила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7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активирање друге погонске јединице једним поступком (прелаз са главног на резервно кормиларење)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посебни хидраулични резервоари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Хидраулична погонска јединица аларм нивоа уља у хидрауличним резервоарима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прикључивање других потрошача на хидрауличне погонске јединице кормиларског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хидраулична црева/преглед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два извора енергије независна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ручни погон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остали пропулзивни системи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индикатор нивоа уља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притиска у резервоарима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01.01.2026.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регулатор брзине заокрета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исправности кормиларског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КОРМИЛАРНИЦА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несметана видљивост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контролни инструменти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сигнализација рада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светлосни и звучни аларми неисправности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16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z w:val="14"/>
              </w:rPr>
              <w:t>аутоматско пребацивање резервног напајања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</w:tbl>
    <w:p w:rsidR="00472C39" w:rsidRDefault="00472C39">
      <w:pPr>
        <w:jc w:val="center"/>
        <w:rPr>
          <w:sz w:val="14"/>
        </w:rPr>
        <w:sectPr w:rsidR="00472C39">
          <w:pgSz w:w="12480" w:h="15690"/>
          <w:pgMar w:top="12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7.04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управљање главним моторима помоћу командне ручице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управљање спојницама, кормилима, прамчаним пропулзорима управљање помоћу командне ручице управљање крменим сидрима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приказивање смера пропулзије и броја обртаја пропелера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управљање и контрола додатног кормиларског система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ознаке навигационих светиљки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контрола рада светала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распоред опреме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типска одобрења за „ECDIS”, радар и аксиометар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радиостанице и AIS транспондери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потврда о исправности и дозвола за постављање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функционални распоред опреме (управљање од стране једног лица уз употребу радара)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интерна комуникација (управљање од стране једног лица уз употребу радара)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прописан размештај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квалитет везе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размештај општег аларма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укључивање/искључивање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звучни притисак и светлосни аларм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грејање и вентилација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управљање крменим сидром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звучни сигнал спуштања кормиларнице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систем спуштања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безбедно напуштање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7.13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уношење напомене у БС (управљање од стране једног лица уз употребу радара)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МАШИНСКИ ПРОСТОР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посуде под притиском/сведочанство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гашење вентилације изван МП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главни мотори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помоћни мотори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заштитна опрема цеви високог притиска за главне моторе цеви са дуплим зидовима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уређаји за контролу аларми главних мотора и преносних механизама заштита од прекораче- ња брзине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издувни системи мотора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танкови за гориво, цевоводи и помоћна опрема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структурни танкови за гориво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аутоматско затварање вентила танкова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прекид пуњења танка (97%)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 за очитавање количине горива до највишег нивоа пуњења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танкови горива испред колизионе преграде и изнад мотора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аларми, контрола нивоа пуњења танкова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30.12.2029.;</w:t>
            </w:r>
          </w:p>
          <w:p w:rsidR="00472C39" w:rsidRDefault="00B93D6A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 уља за подмазивање, цевоводи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танк уља за системе управљања и грејања, цевоводи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системи за каљужирање и дренажу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уређаји за мерење у складиштима каљуже (сепаратор каљуже)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танк отпадног уља и прљавог горива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8.10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бука коју производе бродови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ЕМИСИЈА ГАСОВИТИХ ЗАГАЂИВАЧА И ЗАГАЂУЈУЋИХ ЧЕСТИЦА ИЗ ДИЗЕЛ МОТОРА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усклађеност са Директивом 97/68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типско одобрење за мотор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контрола уградње, средње и посебно испитивање мотора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9.04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техничке службе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ЕЛЕКТРИЧНА ОПРЕМА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jеднополна шема ел. инсталације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вишеполне шеме ГРТ, РТ и пултева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документи и сертификати опреме и инсталација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  <w:p w:rsidR="00472C39" w:rsidRDefault="00B93D6A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температура амбијента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подаци о снази машинске и електро опреме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мегатест кабловске мреже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врсте, типови и пресеци каблова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eлектрични биланс снаге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два независна извора енергије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минимална механичка заштита опреме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oпрема у противексплозивној заштити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прекидачи изван угрожених просторија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уземљење металних делова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уземљење мобилне опреме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пресек проводника уземљења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максимално дозвољени напони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7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</w:tbl>
    <w:p w:rsidR="00472C39" w:rsidRDefault="00472C39">
      <w:pPr>
        <w:jc w:val="center"/>
        <w:rPr>
          <w:sz w:val="14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10.06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галванско одвајање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изоловање секундара сигурносних трансформатора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развода једносмерне струје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развода једнофазне наизменичне струје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развода трофазне наизменичне струје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фиксирање утичнице обалског прикључка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прекидачи, сигнализација и заштита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индикација на ГРТ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табла са упутствима и упозорењима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тип и пресек каблова обалског прикључка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максимална струја утичнице за напајање другог објекта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блокада укључења/искључења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генератори и електромотори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управљачке кутије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опсези брзина обртања генератора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смештај и фиксирање акумулатора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 (30.12.2029.)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акумулаторске просторије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заштита површина од дејства електролита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вентилација акумулаторске просторије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ознаке и упозорења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смештај и комплетност разводних табли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раздвајање стезаљки и означавање струјних кругова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заштита од случајног контакта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уземљење врата и конструкције табли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примењени материјали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помоћни прибор и заштитна опрема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заштита струјних кругова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прекидачи струјних кругова (&gt;16А)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 (30.12.2029.)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струјни кругови директно напајаних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инструменти за мерење и надзор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детекција и аларм земљоспоја мрежа напона преко 50V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изолациона решетка/простирка – гумени тепих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даљинско искључење у случају нужде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увођење каблова у опрему и уређаје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утичнице различитих напона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употреба једнополних прекидача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утичнице &gt;16А блокада укључења/искључења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врсте, типови и пресеци каблова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8"/>
              </w:rPr>
            </w:pPr>
            <w:r>
              <w:rPr>
                <w:sz w:val="14"/>
              </w:rPr>
              <w:t>минимални пресек проводника 1,5 mm</w:t>
            </w:r>
            <w:r>
              <w:rPr>
                <w:position w:val="5"/>
                <w:sz w:val="8"/>
              </w:rPr>
              <w:t>2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дозвољена температура и пад напона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уземљење каблова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и фиксирање каблова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пролази каблова кроз преграде и палубе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завршеци и спојеви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флексибилни каблови покретних кормиларница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типови светиљки и размештај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два струјна круга напајање осветљења МП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  <w:p w:rsidR="00472C39" w:rsidRDefault="00B93D6A">
            <w:pPr>
              <w:pStyle w:val="TableParagraph"/>
              <w:spacing w:line="161" w:lineRule="exact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напајање РТ навигационих светала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и сигнализација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надзор грешке навигационих светала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обим система аларма и заштите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потврђивање аларма и звучно упозорење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индикација активирања заштите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провера функционалности заштите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10.19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сертификати за електронску опрему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10.20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електромагнетска компатибилност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4" w:right="4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ЕЛЕКТРИЧНЕ ИНСТАЛАЦИЈЕ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ЕЛЕКТРОНСКА ОПРЕМА И СИСТЕМИ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ОПРЕМА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84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13.01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4508"/>
              <w:rPr>
                <w:sz w:val="14"/>
              </w:rPr>
            </w:pPr>
            <w:r>
              <w:rPr>
                <w:sz w:val="14"/>
              </w:rPr>
              <w:t>сидра прамчана, P сидра крмена, P</w:t>
            </w:r>
          </w:p>
          <w:p w:rsidR="00472C39" w:rsidRDefault="00B93D6A">
            <w:pPr>
              <w:pStyle w:val="TableParagraph"/>
              <w:ind w:left="56" w:right="3869"/>
              <w:rPr>
                <w:sz w:val="14"/>
              </w:rPr>
            </w:pPr>
            <w:r>
              <w:rPr>
                <w:sz w:val="14"/>
              </w:rPr>
              <w:t>ланац прамчаног сидра, R ланац крменог сидра, R спојни делови, сидрена ужад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52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13.02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радио-телефонска опрема</w:t>
            </w:r>
          </w:p>
          <w:p w:rsidR="00472C39" w:rsidRDefault="00B93D6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апарати и уређаји за емитовање визуелних и звучних сигнала и за обележавање брода. резервна привезна светла.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</w:tbl>
    <w:p w:rsidR="00472C39" w:rsidRDefault="00472C39">
      <w:pPr>
        <w:rPr>
          <w:sz w:val="14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84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13.02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обележене канте за отпатке:</w:t>
            </w:r>
          </w:p>
          <w:p w:rsidR="00472C39" w:rsidRDefault="00B93D6A">
            <w:pPr>
              <w:pStyle w:val="TableParagraph"/>
              <w:ind w:left="56" w:right="1508"/>
              <w:rPr>
                <w:sz w:val="14"/>
              </w:rPr>
            </w:pPr>
            <w:r>
              <w:rPr>
                <w:sz w:val="14"/>
              </w:rPr>
              <w:t>зауљених крпа за чишћење опасног или загађујућег чврстог отпада опасног или загађујућег течног отпада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остатака хране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других зауљених или масних отпада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132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3906"/>
              <w:rPr>
                <w:sz w:val="14"/>
              </w:rPr>
            </w:pPr>
            <w:r>
              <w:rPr>
                <w:sz w:val="14"/>
              </w:rPr>
              <w:t>ужад за вез/тегљење/бацање мостић за укрцавање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чакља</w:t>
            </w:r>
          </w:p>
          <w:p w:rsidR="00472C39" w:rsidRDefault="00B93D6A">
            <w:pPr>
              <w:pStyle w:val="TableParagraph"/>
              <w:ind w:left="56" w:right="4335"/>
              <w:rPr>
                <w:sz w:val="14"/>
              </w:rPr>
            </w:pPr>
            <w:r>
              <w:rPr>
                <w:sz w:val="14"/>
              </w:rPr>
              <w:t>кутија прве помоћи двоглед</w:t>
            </w:r>
          </w:p>
          <w:p w:rsidR="00472C39" w:rsidRDefault="00B93D6A">
            <w:pPr>
              <w:pStyle w:val="TableParagraph"/>
              <w:ind w:left="56" w:right="74"/>
              <w:rPr>
                <w:sz w:val="14"/>
              </w:rPr>
            </w:pPr>
            <w:r>
              <w:rPr>
                <w:sz w:val="14"/>
              </w:rPr>
              <w:t>упутствo за спашавање и пружање прве помоћи лицима у води и удара ел. струјом рефлектор којим се може управљати из кормиларнице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лестве за укрцавање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30.12.2024/2029.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преносни ватрогасни апарати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52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74"/>
              <w:rPr>
                <w:sz w:val="14"/>
              </w:rPr>
            </w:pPr>
            <w:r>
              <w:rPr>
                <w:sz w:val="14"/>
              </w:rPr>
              <w:t>трајно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постављени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противпожарни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просторија,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кормиларница и простора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путнике: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прегледу спец.фирме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28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301"/>
              <w:rPr>
                <w:sz w:val="14"/>
              </w:rPr>
            </w:pPr>
            <w:r>
              <w:rPr>
                <w:sz w:val="14"/>
              </w:rPr>
              <w:t>трајно постављени противпожарни системи МП, котларница и пумпних простора: средства за гашење пожара</w:t>
            </w:r>
          </w:p>
          <w:p w:rsidR="00472C39" w:rsidRDefault="00B93D6A">
            <w:pPr>
              <w:pStyle w:val="TableParagraph"/>
              <w:spacing w:before="1" w:line="160" w:lineRule="exact"/>
              <w:ind w:left="56" w:right="3318"/>
              <w:rPr>
                <w:sz w:val="14"/>
              </w:rPr>
            </w:pPr>
            <w:r>
              <w:rPr>
                <w:sz w:val="14"/>
              </w:rPr>
              <w:t>противпожарни системи – СО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противпожарни системи – НFC-227ea противпожарни системи – IG -541 противпожарни системи FK-5-1-12 вентилација, усисавање ваздуха систем противпожарне узбуне</w:t>
            </w:r>
          </w:p>
          <w:p w:rsidR="00472C39" w:rsidRDefault="00B93D6A">
            <w:pPr>
              <w:pStyle w:val="TableParagraph"/>
              <w:spacing w:line="237" w:lineRule="auto"/>
              <w:ind w:left="56" w:right="4335"/>
              <w:rPr>
                <w:sz w:val="14"/>
              </w:rPr>
            </w:pPr>
            <w:r>
              <w:rPr>
                <w:sz w:val="14"/>
              </w:rPr>
              <w:t>систем цевовода уређај за активирање систем за упозорење</w:t>
            </w:r>
          </w:p>
          <w:p w:rsidR="00472C39" w:rsidRDefault="00B93D6A">
            <w:pPr>
              <w:pStyle w:val="TableParagraph"/>
              <w:ind w:left="56" w:right="3018"/>
              <w:rPr>
                <w:sz w:val="14"/>
              </w:rPr>
            </w:pPr>
            <w:r>
              <w:rPr>
                <w:sz w:val="14"/>
              </w:rPr>
              <w:t>танкови под пр</w:t>
            </w:r>
            <w:r>
              <w:rPr>
                <w:sz w:val="14"/>
              </w:rPr>
              <w:t>итиском, арматура и цеви количина средстава за гашење сведочанство о прегледу спец.фирме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800" w:right="601" w:hanging="169"/>
              <w:rPr>
                <w:sz w:val="14"/>
              </w:rPr>
            </w:pPr>
            <w:r>
              <w:rPr>
                <w:sz w:val="14"/>
              </w:rPr>
              <w:t>30.12.2049. (CO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)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бродски чамци – европски стандард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  <w:p w:rsidR="00472C39" w:rsidRDefault="00B93D6A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13.08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колутови и прслуци за спасавање са надувавањем, стандард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  <w:p w:rsidR="00472C39" w:rsidRDefault="00B93D6A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БЕЗБЕДНОСТ И ЗДРАВЉЕ НА РАДУ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ограде, рукохвати, ногобрани, ограде бочних палуба и спољних ивица палуба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1.1.2020.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палубе, слободна ширина бочне палубе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684" w:right="332" w:hanging="320"/>
              <w:rPr>
                <w:sz w:val="14"/>
              </w:rPr>
            </w:pPr>
            <w:r>
              <w:rPr>
                <w:sz w:val="14"/>
              </w:rPr>
              <w:t>1.1.2035. за пловила B&gt; 7,30m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8"/>
              <w:rPr>
                <w:sz w:val="14"/>
              </w:rPr>
            </w:pPr>
            <w:r>
              <w:rPr>
                <w:sz w:val="14"/>
              </w:rPr>
              <w:t>бочне решеткасте ограде на бродовима дужине L&lt;</w:t>
            </w:r>
            <w:r>
              <w:rPr>
                <w:sz w:val="14"/>
              </w:rPr>
              <w:t>55 m, који имају стамбене просторије само на крми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1.1.2020.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бочне палубе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666" w:right="262" w:hanging="372"/>
              <w:rPr>
                <w:sz w:val="14"/>
              </w:rPr>
            </w:pPr>
            <w:r>
              <w:rPr>
                <w:sz w:val="14"/>
              </w:rPr>
              <w:t>30.12.2049. за пловила B &gt; 7,30m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приступи у радне просторије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301"/>
              <w:rPr>
                <w:sz w:val="14"/>
              </w:rPr>
            </w:pPr>
            <w:r>
              <w:rPr>
                <w:sz w:val="14"/>
              </w:rPr>
              <w:t>врата и прилази, излази и пролази, где је разлика у нивоу пода већа од 0,50 m степеништа у радним просторијама у којима је стално присутна посада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излази и излази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сиз, лестве, степенице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унутрашњи простори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од буке и вибрација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поклопци гротала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30.12.2024.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Витла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52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Дизалице:</w:t>
            </w:r>
          </w:p>
          <w:p w:rsidR="00472C39" w:rsidRDefault="00B93D6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таблица произвођача, максимално дозвољена оптерећења, уређаји за заштиту, прорачун, сведочанство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14.13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чување запаљивих течности опрема за пружање прве помоћи натписи, упутства, упозорења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СТАМБЕНЕ ПРОСТОРИЈЕ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стамбене просторије за лица која станују на пловилу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димензије, пројектни захтеви, положај подова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просторије за боравак и спавање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слободна висина у стамбеним просторијама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слободна површина пода заједничких просторија за боравак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запремина просторија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запремина ваздушног простора по лицу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величина врата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положај степеница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цеви које преносе опасне гасове или течности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  <w:p w:rsidR="00472C39" w:rsidRDefault="00B93D6A">
            <w:pPr>
              <w:pStyle w:val="TableParagraph"/>
              <w:spacing w:line="161" w:lineRule="exact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4*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грејање и вентилација, климатизација, излази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бука, вибрације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санитарне инсталације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кухиње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питка вода – танкови инсталација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грејање и вентилација, климатизација, излази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15.07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остала опрема у стамбеним просторијама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30.12.2049.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УРЕЂАЈИ ЗА ГРЕЈАЊЕ, КУХИЊСКИ И РАСХЛАДНИ УРЕЂАЈИ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употреба течних горива, уређаји ложени нафтом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пећи са гориоником на испарљиво уље, уређаји са гориоником који распршује нафту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</w:tbl>
    <w:p w:rsidR="00472C39" w:rsidRDefault="00472C39">
      <w:pPr>
        <w:rPr>
          <w:sz w:val="12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16.04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пећи са гориоником на испарљиво уље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уређаји са гориоником који распршује нафту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уређаји за грејање са принудном циркулацијом ваздуха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грејање на чврсто гориво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УРЕЂАЈИ НА УТЕЧЊЕНИ ГАС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Инсталације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Боце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смештај и опрема јединица за снабдевање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резервне и празне боце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регулатори притиска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Притисак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цевовод и савитљиве цеви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разводни систем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потрошачи гаса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вентилација и одвођење сагорелих гасова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оперативни и сигурносни захтеви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17.13-17.15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пријемно испитивање, услови испитивања, потврда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ЗАГАЂИВАЊЕ УНУТРАШЊИХ ВОДА СА БРОДОВА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захтев, потврда о типском одобрењу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поступак одобрења типа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измена одобрења типа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усклађеност типског одобрења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провера серијских бројева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усклађеност производње са одобреним типом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неусклађеност производње са одобреним типом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мерење случајних узорака током експлоатације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техничке службе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2*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ПУТНИЧКИ БРОДОВИ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 – изузећа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минималне дебљине лимова преграде, отвори врата на преградама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прорачун стабилитета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растојање безбедности и надвође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68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највећи број путника – критеријуми: постојање простора за евакуацију прорачун стабилитета</w:t>
            </w:r>
          </w:p>
          <w:p w:rsidR="00472C39" w:rsidRDefault="00B93D6A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број расположивих кревета за путнике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24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путничке просторије</w:t>
            </w:r>
          </w:p>
          <w:p w:rsidR="00472C39" w:rsidRDefault="00B93D6A">
            <w:pPr>
              <w:pStyle w:val="TableParagraph"/>
              <w:ind w:left="56" w:right="3018"/>
              <w:rPr>
                <w:sz w:val="14"/>
              </w:rPr>
            </w:pPr>
            <w:r>
              <w:rPr>
                <w:sz w:val="14"/>
              </w:rPr>
              <w:t>ормани, простори за запаљиве течности излази (број, ширина)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врата</w:t>
            </w:r>
          </w:p>
          <w:p w:rsidR="00472C39" w:rsidRDefault="00B93D6A">
            <w:pPr>
              <w:pStyle w:val="TableParagraph"/>
              <w:ind w:left="56" w:right="4286"/>
              <w:rPr>
                <w:sz w:val="14"/>
              </w:rPr>
            </w:pPr>
            <w:r>
              <w:rPr>
                <w:sz w:val="14"/>
              </w:rPr>
              <w:t>спојни ходници путеви за евакуацију</w:t>
            </w:r>
          </w:p>
          <w:p w:rsidR="00472C39" w:rsidRDefault="00B93D6A">
            <w:pPr>
              <w:pStyle w:val="TableParagraph"/>
              <w:ind w:left="56" w:right="3689"/>
              <w:rPr>
                <w:sz w:val="14"/>
              </w:rPr>
            </w:pPr>
            <w:r>
              <w:rPr>
                <w:sz w:val="14"/>
              </w:rPr>
              <w:t>системи сигурносних упутстава зборни простори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степенице</w:t>
            </w:r>
          </w:p>
          <w:p w:rsidR="00472C39" w:rsidRDefault="00B93D6A">
            <w:pPr>
              <w:pStyle w:val="TableParagraph"/>
              <w:ind w:left="56" w:right="3967"/>
              <w:rPr>
                <w:sz w:val="14"/>
              </w:rPr>
            </w:pPr>
            <w:r>
              <w:rPr>
                <w:sz w:val="14"/>
              </w:rPr>
              <w:t>палубе за путнике двострука оплата (ширина) простори без путника мостићи</w:t>
            </w:r>
          </w:p>
          <w:p w:rsidR="00472C39" w:rsidRDefault="00B93D6A">
            <w:pPr>
              <w:pStyle w:val="TableParagraph"/>
              <w:spacing w:line="237" w:lineRule="auto"/>
              <w:ind w:left="56" w:right="2318"/>
              <w:rPr>
                <w:sz w:val="14"/>
              </w:rPr>
            </w:pPr>
            <w:r>
              <w:rPr>
                <w:sz w:val="14"/>
              </w:rPr>
              <w:t>простори (ЛОП-лица са ограниченом покретљивошћу) стаклена врата/зидови</w:t>
            </w:r>
          </w:p>
          <w:p w:rsidR="00472C39" w:rsidRDefault="00B93D6A">
            <w:pPr>
              <w:pStyle w:val="TableParagraph"/>
              <w:ind w:left="56" w:right="3987"/>
              <w:rPr>
                <w:sz w:val="14"/>
              </w:rPr>
            </w:pPr>
            <w:r>
              <w:rPr>
                <w:sz w:val="14"/>
              </w:rPr>
              <w:t>стаклена надграђа/кровови систем питке воде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тоалети</w:t>
            </w:r>
          </w:p>
          <w:p w:rsidR="00472C39" w:rsidRDefault="00B93D6A">
            <w:pPr>
              <w:pStyle w:val="TableParagraph"/>
              <w:ind w:left="56" w:right="4344"/>
              <w:rPr>
                <w:sz w:val="14"/>
              </w:rPr>
            </w:pPr>
            <w:r>
              <w:rPr>
                <w:sz w:val="14"/>
              </w:rPr>
              <w:t>кабине без прозора просторије за посаду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други независни систем пропулзије постављен у одвојеном МП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148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425"/>
              <w:rPr>
                <w:sz w:val="14"/>
              </w:rPr>
            </w:pPr>
            <w:r>
              <w:rPr>
                <w:sz w:val="14"/>
              </w:rPr>
              <w:t>сигурносни уређаји и опрема: опрема за интерну комуникацију систем звучника/узбуњивање алармни уређај за висину каљуже каљужне пумпе</w:t>
            </w:r>
          </w:p>
          <w:p w:rsidR="00472C39" w:rsidRDefault="00B93D6A">
            <w:pPr>
              <w:pStyle w:val="TableParagraph"/>
              <w:spacing w:line="237" w:lineRule="auto"/>
              <w:ind w:left="56" w:right="3425"/>
              <w:rPr>
                <w:sz w:val="8"/>
              </w:rPr>
            </w:pPr>
            <w:r>
              <w:rPr>
                <w:sz w:val="14"/>
              </w:rPr>
              <w:t>фиксни цевовод за каљужирање врата на хладњачама, складиштима смештај боца CO</w:t>
            </w:r>
            <w:r>
              <w:rPr>
                <w:position w:val="-4"/>
                <w:sz w:val="8"/>
              </w:rPr>
              <w:t>2</w:t>
            </w:r>
          </w:p>
          <w:p w:rsidR="00472C39" w:rsidRDefault="00B93D6A">
            <w:pPr>
              <w:pStyle w:val="TableParagraph"/>
              <w:spacing w:line="125" w:lineRule="exact"/>
              <w:ind w:left="56"/>
              <w:rPr>
                <w:sz w:val="14"/>
              </w:rPr>
            </w:pPr>
            <w:r>
              <w:rPr>
                <w:sz w:val="14"/>
              </w:rPr>
              <w:t>кутије прве помоћи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10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3817"/>
              <w:rPr>
                <w:sz w:val="14"/>
              </w:rPr>
            </w:pPr>
            <w:r>
              <w:rPr>
                <w:sz w:val="14"/>
              </w:rPr>
              <w:t>опрема за спасавање: колутови за спасавање прслуци за спасавање сплавови за спасавање додатна колективна средства</w:t>
            </w:r>
          </w:p>
          <w:p w:rsidR="00472C39" w:rsidRDefault="00B93D6A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опрема за пренос у плитку воду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основно осветљење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нужно осветљење – распоред и означавање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генератор (акубатерије) и РТ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потрошачи РТ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</w:tbl>
    <w:p w:rsidR="00472C39" w:rsidRDefault="00472C39">
      <w:pPr>
        <w:jc w:val="center"/>
        <w:rPr>
          <w:sz w:val="14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размештај генератора (акубатерије) и РТ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каблови потрошача РТ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аутоматско укључење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радни период (капацитет) извора за случај опасности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противпожарна заштита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погодност за противпожарну заштиту материјала установљена од акредитоване институције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28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4701"/>
              <w:rPr>
                <w:sz w:val="14"/>
              </w:rPr>
            </w:pPr>
            <w:r>
              <w:rPr>
                <w:sz w:val="14"/>
              </w:rPr>
              <w:t>Преграђивање: табела</w:t>
            </w:r>
          </w:p>
          <w:p w:rsidR="00472C39" w:rsidRDefault="00B93D6A">
            <w:pPr>
              <w:pStyle w:val="TableParagraph"/>
              <w:ind w:left="56" w:right="3581"/>
              <w:rPr>
                <w:sz w:val="14"/>
              </w:rPr>
            </w:pPr>
            <w:r>
              <w:rPr>
                <w:sz w:val="14"/>
              </w:rPr>
              <w:t>боје, лакови за обраду површина плафони и облоге зидова намештај у зборним просторима</w:t>
            </w:r>
          </w:p>
          <w:p w:rsidR="00472C39" w:rsidRDefault="00B93D6A">
            <w:pPr>
              <w:pStyle w:val="TableParagraph"/>
              <w:spacing w:line="237" w:lineRule="auto"/>
              <w:ind w:left="56" w:right="3253"/>
              <w:rPr>
                <w:sz w:val="14"/>
              </w:rPr>
            </w:pPr>
            <w:r>
              <w:rPr>
                <w:sz w:val="14"/>
              </w:rPr>
              <w:t>тенде и преносне инсталације надграђа врата на преградама</w:t>
            </w:r>
          </w:p>
          <w:p w:rsidR="00472C39" w:rsidRDefault="00B93D6A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распоред зидова</w:t>
            </w:r>
          </w:p>
          <w:p w:rsidR="00472C39" w:rsidRDefault="00B93D6A">
            <w:pPr>
              <w:pStyle w:val="TableParagraph"/>
              <w:ind w:left="56" w:right="3018"/>
              <w:rPr>
                <w:sz w:val="14"/>
              </w:rPr>
            </w:pPr>
            <w:r>
              <w:rPr>
                <w:sz w:val="14"/>
              </w:rPr>
              <w:t>вертикалне преграде подручја за путнике шупљине изнад плафона, испод подова</w:t>
            </w:r>
          </w:p>
          <w:p w:rsidR="00472C39" w:rsidRDefault="00B93D6A">
            <w:pPr>
              <w:pStyle w:val="TableParagraph"/>
              <w:ind w:left="56" w:right="301"/>
              <w:rPr>
                <w:sz w:val="14"/>
              </w:rPr>
            </w:pPr>
            <w:r>
              <w:rPr>
                <w:sz w:val="14"/>
              </w:rPr>
              <w:t>степениште унутрашње</w:t>
            </w:r>
            <w:r>
              <w:rPr>
                <w:sz w:val="14"/>
              </w:rPr>
              <w:t>, вентилациони системи и системи за довод ваздуха вентилациони системи кухиње</w:t>
            </w:r>
          </w:p>
          <w:p w:rsidR="00472C39" w:rsidRDefault="00B93D6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одводни димни системи у командним центрима, степеништима и евакуационим просторима, простори без сталног надзора су прикључени на систем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11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Гашење пожара:</w:t>
            </w:r>
          </w:p>
          <w:p w:rsidR="00472C39" w:rsidRDefault="00B93D6A">
            <w:pPr>
              <w:pStyle w:val="TableParagraph"/>
              <w:ind w:left="56" w:right="3217"/>
              <w:rPr>
                <w:sz w:val="14"/>
              </w:rPr>
            </w:pPr>
            <w:r>
              <w:rPr>
                <w:sz w:val="14"/>
              </w:rPr>
              <w:t>преносни ватрогасни апарати хидрантни систем, пројекат ПП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472C39" w:rsidRDefault="00B93D6A">
            <w:pPr>
              <w:pStyle w:val="TableParagraph"/>
              <w:ind w:left="56" w:right="1508"/>
              <w:rPr>
                <w:sz w:val="14"/>
              </w:rPr>
            </w:pPr>
            <w:r>
              <w:rPr>
                <w:sz w:val="14"/>
              </w:rPr>
              <w:t>вентили и црева хидраната, отпорност на топлоту/смрзавање смештај пумпи за гашење пожара</w:t>
            </w:r>
          </w:p>
          <w:p w:rsidR="00472C39" w:rsidRDefault="00B93D6A">
            <w:pPr>
              <w:pStyle w:val="TableParagraph"/>
              <w:ind w:left="56" w:right="3318"/>
              <w:rPr>
                <w:sz w:val="14"/>
              </w:rPr>
            </w:pPr>
            <w:r>
              <w:rPr>
                <w:sz w:val="14"/>
              </w:rPr>
              <w:t>фиксни систем гашења пожара у МП опрема на бродовима са кабинама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84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програм безбедности</w:t>
            </w:r>
          </w:p>
          <w:p w:rsidR="00472C39" w:rsidRDefault="00B93D6A">
            <w:pPr>
              <w:pStyle w:val="TableParagraph"/>
              <w:ind w:left="56" w:right="3425"/>
              <w:rPr>
                <w:sz w:val="14"/>
              </w:rPr>
            </w:pPr>
            <w:r>
              <w:rPr>
                <w:sz w:val="14"/>
              </w:rPr>
              <w:t>план безбедности по кабинама правилник о понашању путника: одређивање ванредних ситуација опис различитих сигнала и упутства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52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2318"/>
              <w:rPr>
                <w:sz w:val="14"/>
              </w:rPr>
            </w:pPr>
            <w:r>
              <w:rPr>
                <w:sz w:val="14"/>
              </w:rPr>
              <w:t>уређаји за сакупљање и одстрањивање отпадних вода резервоар за сакупљање отпадних вода</w:t>
            </w:r>
          </w:p>
          <w:p w:rsidR="00472C39" w:rsidRDefault="00B93D6A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цеви и пумпе за пражњење танкова отпадне воде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74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50 путника и чија дужина не прелази 25 m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250 путника и дужине не веће од 45 m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250 путника и дужине не веће од 25m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одступања за путничке бродове који превозе највише 600 путника и дужине не веће од 45 m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ПУТНИЧКИ ЈЕДРЕЊАЦИ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примена прилога 1 (не плове Рајном)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изузећа примене дела правила – мање 45 m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Стабилитет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бродограђевински/механички захтеви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Снасти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јарболи/облице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Јарболи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кошни наставци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Косници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прикосници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главни деблењаци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Сошњаци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 w:right="3869"/>
              <w:rPr>
                <w:sz w:val="14"/>
              </w:rPr>
            </w:pPr>
            <w:r>
              <w:rPr>
                <w:sz w:val="14"/>
              </w:rPr>
              <w:t>опште одредбе помична/непомична опута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непомична опута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помична опута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опрема и делови опуте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Једра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Опрема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20.19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испитивање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9"/>
              <w:ind w:left="56" w:right="8"/>
              <w:rPr>
                <w:sz w:val="14"/>
              </w:rPr>
            </w:pPr>
            <w:r>
              <w:rPr>
                <w:sz w:val="14"/>
              </w:rPr>
              <w:t>ЗАХТЕВИ ЗА ПЛОВИЛА ПОГОДНА ДА ПОТИСКУЈУ, ИЛИ ДА БУДУ ДЕО ПОТИСКИВАНОГ, ТЕГЉЕНОГ ИЛИ БОЧНОГ САСТАВА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за потискивање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5*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која се потискију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за покретање бочних састава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покретана у саставима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пловила погодна за тегљење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навигационе пробе састава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унос напомене у ССБП о саставима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ТЕХНИЧКИ ПЛОВНИ ОБЈЕКТИ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52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</w:t>
            </w:r>
          </w:p>
          <w:p w:rsidR="00472C39" w:rsidRDefault="00B93D6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максимални прописани ниво буке у току погона радног уређаја под условом да током ек- сплоатације нема ноћног смештаја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еквивалентна безбедност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332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сидрење помоћу радног сидра/пилона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</w:tbl>
    <w:p w:rsidR="00472C39" w:rsidRDefault="00472C39">
      <w:pPr>
        <w:jc w:val="center"/>
        <w:rPr>
          <w:sz w:val="14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каљужна пумпа на моторни погон.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бочна бука 65 dB на 25 m од бока.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додатни ватрогасни апарат на палуби ако је на палуби мобилан радни уређај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примена других уређаја на утечњени гас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опште узбуне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чврстоћа радног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стабилност радног уређаја приликом накретања пловног објекта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ако се подиже терет дизалицом максимално оптерећење истакнуто на таблама на палуби и у контролним станицама.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преостало растојање безбедности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преостало надвође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опит накретања/прорачун тежишта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потврђивање стабилитета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потврђивање стабилитета у случају умањеног преосталог надвођа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ознаке газа и лествица газа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22.10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технички пловни објекти за које се не потврђује стабилитет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ПЛОВИЛА ЗА ХИДРОГРАДЊУ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упис у ССБП способности за пловидбу изван зоне хидроградње када су без терета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еквивалентна безбедност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Изузеће од примене делова прописа: сидрење пловила сидра/пилони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растојање безбедности и надвође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23.05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бродски чамци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ТРАДИЦИОНАЛНА ПЛОВИЛА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РЕЧНО МОРСКИ БРОДОВИ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25.01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Прописи за пловидбу Рајном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ПЛОВИЛА ЗА РЕКРЕАЦИЈУ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 је изграђен у складу са правилима и има важећу класу признатог класификационог друштва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прорачун уздужне/попречне/локалне чврстоће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сведочанство о класи или изјава овлашћеног класификационог друштва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минималне дебљине лимова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11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906"/>
              <w:rPr>
                <w:sz w:val="14"/>
              </w:rPr>
            </w:pPr>
            <w:r>
              <w:rPr>
                <w:sz w:val="14"/>
              </w:rPr>
              <w:t>маневарска способност кормиларски уређај регулатори брзине заокрета несметана видљивост уређаји за управљање контролни инструменти</w:t>
            </w:r>
          </w:p>
          <w:p w:rsidR="00472C39" w:rsidRDefault="00B93D6A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за управљање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84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4656"/>
              <w:rPr>
                <w:sz w:val="14"/>
              </w:rPr>
            </w:pPr>
            <w:r>
              <w:rPr>
                <w:sz w:val="14"/>
              </w:rPr>
              <w:t>прамчана сидра крмена сидра сидрени ланци сидрена ужад ужад за вез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противпожарни апарати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2318"/>
              <w:rPr>
                <w:sz w:val="14"/>
              </w:rPr>
            </w:pPr>
            <w:r>
              <w:rPr>
                <w:sz w:val="14"/>
              </w:rPr>
              <w:t>уређаји за грејање, кухињски и расхладни уређаји уређаји на утечњени гас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 w:right="3318"/>
              <w:rPr>
                <w:sz w:val="14"/>
              </w:rPr>
            </w:pPr>
            <w:r>
              <w:rPr>
                <w:sz w:val="14"/>
              </w:rPr>
              <w:t>показивач брзине скретања курса звучни притисак у кормиларници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26.01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додатни захтеви за пловила усклађена са Директивом 2013/53 ЕК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ПОСЕБНИ ЗАХТЕВИ – СТАБИЛИТЕТ БРОДОВА ЗА ПРЕВОЗ КОНТЕЈНЕРА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одредбе за брод за превоз контејнера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гранични услов/прорачун стабилитета у случају превоза непричвршћених контејнера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27.03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гранични услов/прорачун стабилитета у случају превоза причвршћених контејнера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БРОДОВИ ПРЕКО 110 m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примена прилога 1 – дужина прелази 110 m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Чврстоћа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узгон/стабилитет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сертификати за „ECDIS”,</w:t>
            </w:r>
          </w:p>
          <w:p w:rsidR="00472C39" w:rsidRDefault="00B93D6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радар и аксиометар, додатни ТЗ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4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28.05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примена прописа у случају преправке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БРОДОВИ ВЕЛИКИХ БРЗИНА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опште – класа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даљинска контрола врата у НП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друга независна погонска јединица кормиларског уређаја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30.12.2029.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седишта/сигурносни појасеви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Надвође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29-05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узгон, стабилитет, преграђивање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кормиларски положај и распоред инструмената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положај другог члана посаде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обележавање панела и инструмената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црвено светло за обележавање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7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7"/>
              <w:ind w:left="56"/>
              <w:rPr>
                <w:sz w:val="14"/>
              </w:rPr>
            </w:pPr>
            <w:r>
              <w:rPr>
                <w:sz w:val="14"/>
              </w:rPr>
              <w:t>нерефлектујуће површине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</w:tbl>
    <w:p w:rsidR="00472C39" w:rsidRDefault="00472C39">
      <w:pPr>
        <w:rPr>
          <w:sz w:val="12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683"/>
        <w:gridCol w:w="680"/>
        <w:gridCol w:w="680"/>
        <w:gridCol w:w="680"/>
        <w:gridCol w:w="1927"/>
      </w:tblGrid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29.07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радар и аксиометар за бродове велике брзине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систем опште комуникације на путничким бродовима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командни систем комуникације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29.09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излази/евакуациони путеви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29.10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заштита од пожара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36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 xml:space="preserve">ПОСЕБНИ ЗАХТЕВИ ЗА ПЛОВИЛА С </w:t>
            </w:r>
            <w:r>
              <w:rPr>
                <w:spacing w:val="-3"/>
                <w:sz w:val="14"/>
              </w:rPr>
              <w:t xml:space="preserve">ПРОПУЛЗИВНИМ </w:t>
            </w:r>
            <w:r>
              <w:rPr>
                <w:sz w:val="14"/>
              </w:rPr>
              <w:t xml:space="preserve">СИСТЕМОМ КОЈИ </w:t>
            </w:r>
            <w:r>
              <w:rPr>
                <w:spacing w:val="-5"/>
                <w:sz w:val="14"/>
              </w:rPr>
              <w:t xml:space="preserve">РАДЕ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ГОРИВА </w:t>
            </w:r>
            <w:r>
              <w:rPr>
                <w:spacing w:val="-4"/>
                <w:sz w:val="14"/>
              </w:rPr>
              <w:t xml:space="preserve">СА </w:t>
            </w:r>
            <w:r>
              <w:rPr>
                <w:spacing w:val="-6"/>
                <w:sz w:val="14"/>
              </w:rPr>
              <w:t xml:space="preserve">ТАЧКОМ </w:t>
            </w:r>
            <w:r>
              <w:rPr>
                <w:sz w:val="14"/>
              </w:rPr>
              <w:t xml:space="preserve">ЗАПАЉИ- ВОСТИ ЈЕДНАКОМ ИЛИ ВИШОМ </w:t>
            </w:r>
            <w:r>
              <w:rPr>
                <w:spacing w:val="-4"/>
                <w:sz w:val="14"/>
              </w:rPr>
              <w:t xml:space="preserve">ОД </w:t>
            </w:r>
            <w:r>
              <w:rPr>
                <w:sz w:val="14"/>
              </w:rPr>
              <w:t>55 °C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9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Опште – горивни систем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Испитивање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организација безбедности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захтеви за заштиту околине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Обележавање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независни системи пропулзије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9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30.07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техничке службе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723" w:type="dxa"/>
            <w:gridSpan w:val="4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ОПРЕМА БРОДОВА ЗА ПОСАДУ – минимални број чланова посаде</w:t>
            </w: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СТАНДАРД S1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47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аутоматско управљање и надзор погона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даљинско искључење и укључење помоћних погона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звучна и светлосна сигнализација критичних параметара погона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31.02.4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аларм нивоа каљуже у МП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31.02.5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аутоматски довод горива и регулација хлађења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могућност давања звучних и светлосних сигнала за пловидбу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31.02.6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интерна комуникација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ручна сила од 160 N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управљање рефлекторима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31.02.7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сила управљања ручицама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31.02.8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моторизована вучна витла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31.02.9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моторизоване каљужне пумпе и пумпе за прање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31.02.10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ергономски распоред команди и инструмената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31.02.11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даљинско управљање опремом за кормиларење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СТАНДАРД S2 – додатна опрема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B93D6A">
            <w:pPr>
              <w:pStyle w:val="TableParagraph"/>
              <w:spacing w:before="8"/>
              <w:ind w:left="95" w:right="82"/>
              <w:jc w:val="center"/>
              <w:rPr>
                <w:sz w:val="14"/>
              </w:rPr>
            </w:pPr>
            <w:r>
              <w:rPr>
                <w:sz w:val="14"/>
              </w:rPr>
              <w:t>7*</w:t>
            </w: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31.03.2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прамчани поривни уређај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817" w:type="dxa"/>
          </w:tcPr>
          <w:p w:rsidR="00472C39" w:rsidRDefault="00B93D6A">
            <w:pPr>
              <w:pStyle w:val="TableParagraph"/>
              <w:spacing w:before="8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31.03.3</w:t>
            </w:r>
          </w:p>
        </w:tc>
        <w:tc>
          <w:tcPr>
            <w:tcW w:w="5683" w:type="dxa"/>
          </w:tcPr>
          <w:p w:rsidR="00472C39" w:rsidRDefault="00B93D6A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електрохидрауличка витла</w:t>
            </w: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927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</w:tbl>
    <w:p w:rsidR="00472C39" w:rsidRDefault="00B93D6A">
      <w:pPr>
        <w:spacing w:before="106"/>
        <w:ind w:left="393"/>
        <w:rPr>
          <w:sz w:val="14"/>
        </w:rPr>
      </w:pPr>
      <w:r>
        <w:rPr>
          <w:sz w:val="14"/>
        </w:rPr>
        <w:t>НАПОМЕНА:</w:t>
      </w:r>
    </w:p>
    <w:p w:rsidR="00472C39" w:rsidRDefault="00B93D6A">
      <w:pPr>
        <w:spacing w:before="2"/>
        <w:ind w:left="393"/>
        <w:rPr>
          <w:sz w:val="14"/>
        </w:rPr>
      </w:pPr>
      <w:r>
        <w:rPr>
          <w:sz w:val="14"/>
        </w:rPr>
        <w:t>1*: Правила се не примењују на:</w:t>
      </w:r>
    </w:p>
    <w:p w:rsidR="00472C39" w:rsidRDefault="00B93D6A">
      <w:pPr>
        <w:pStyle w:val="ListParagraph"/>
        <w:numPr>
          <w:ilvl w:val="0"/>
          <w:numId w:val="91"/>
        </w:numPr>
        <w:tabs>
          <w:tab w:val="left" w:pos="534"/>
        </w:tabs>
        <w:spacing w:before="3"/>
        <w:rPr>
          <w:sz w:val="14"/>
        </w:rPr>
      </w:pPr>
      <w:r>
        <w:rPr>
          <w:sz w:val="14"/>
        </w:rPr>
        <w:t xml:space="preserve">погонске и помоћне моторе номиналне снаге веће </w:t>
      </w:r>
      <w:r>
        <w:rPr>
          <w:spacing w:val="-3"/>
          <w:sz w:val="14"/>
        </w:rPr>
        <w:t xml:space="preserve">од </w:t>
      </w:r>
      <w:r>
        <w:rPr>
          <w:sz w:val="14"/>
        </w:rPr>
        <w:t>560 kW који припадају следећим</w:t>
      </w:r>
      <w:r>
        <w:rPr>
          <w:spacing w:val="-9"/>
          <w:sz w:val="14"/>
        </w:rPr>
        <w:t xml:space="preserve"> </w:t>
      </w:r>
      <w:r>
        <w:rPr>
          <w:sz w:val="14"/>
        </w:rPr>
        <w:t>категоријама:</w:t>
      </w:r>
    </w:p>
    <w:p w:rsidR="00472C39" w:rsidRDefault="00B93D6A">
      <w:pPr>
        <w:pStyle w:val="ListParagraph"/>
        <w:numPr>
          <w:ilvl w:val="0"/>
          <w:numId w:val="90"/>
        </w:numPr>
        <w:tabs>
          <w:tab w:val="left" w:pos="590"/>
        </w:tabs>
        <w:spacing w:before="3"/>
        <w:rPr>
          <w:sz w:val="14"/>
        </w:rPr>
      </w:pPr>
      <w:r>
        <w:rPr>
          <w:sz w:val="14"/>
        </w:rPr>
        <w:t>V1:1 до V1:3, који су до 31. децембра</w:t>
      </w:r>
      <w:r>
        <w:rPr>
          <w:spacing w:val="-6"/>
          <w:sz w:val="14"/>
        </w:rPr>
        <w:t xml:space="preserve"> </w:t>
      </w:r>
      <w:r>
        <w:rPr>
          <w:sz w:val="14"/>
        </w:rPr>
        <w:t>2006.</w:t>
      </w:r>
    </w:p>
    <w:p w:rsidR="00472C39" w:rsidRDefault="00B93D6A">
      <w:pPr>
        <w:pStyle w:val="ListParagraph"/>
        <w:numPr>
          <w:ilvl w:val="0"/>
          <w:numId w:val="90"/>
        </w:numPr>
        <w:tabs>
          <w:tab w:val="left" w:pos="559"/>
        </w:tabs>
        <w:spacing w:before="2"/>
        <w:ind w:left="558" w:hanging="165"/>
        <w:rPr>
          <w:sz w:val="14"/>
        </w:rPr>
      </w:pPr>
      <w:r>
        <w:rPr>
          <w:sz w:val="14"/>
        </w:rPr>
        <w:t xml:space="preserve">V1:4 и </w:t>
      </w:r>
      <w:r>
        <w:rPr>
          <w:spacing w:val="-3"/>
          <w:sz w:val="14"/>
        </w:rPr>
        <w:t xml:space="preserve">од </w:t>
      </w:r>
      <w:r>
        <w:rPr>
          <w:sz w:val="14"/>
        </w:rPr>
        <w:t>V2:1 до V2:5, који су до 31. децембра 2008. уграђени на пловило или на машине на</w:t>
      </w:r>
      <w:r>
        <w:rPr>
          <w:spacing w:val="-16"/>
          <w:sz w:val="14"/>
        </w:rPr>
        <w:t xml:space="preserve"> </w:t>
      </w:r>
      <w:r>
        <w:rPr>
          <w:sz w:val="14"/>
        </w:rPr>
        <w:t>броду</w:t>
      </w:r>
    </w:p>
    <w:p w:rsidR="00472C39" w:rsidRDefault="00B93D6A">
      <w:pPr>
        <w:pStyle w:val="ListParagraph"/>
        <w:numPr>
          <w:ilvl w:val="0"/>
          <w:numId w:val="91"/>
        </w:numPr>
        <w:tabs>
          <w:tab w:val="left" w:pos="534"/>
        </w:tabs>
        <w:spacing w:before="3"/>
        <w:rPr>
          <w:sz w:val="14"/>
        </w:rPr>
      </w:pPr>
      <w:r>
        <w:rPr>
          <w:sz w:val="14"/>
        </w:rPr>
        <w:t>помоћне моторе номиналне снаге до 560 kW и променљиве брзине, који припадају следећим</w:t>
      </w:r>
      <w:r>
        <w:rPr>
          <w:spacing w:val="-13"/>
          <w:sz w:val="14"/>
        </w:rPr>
        <w:t xml:space="preserve"> </w:t>
      </w:r>
      <w:r>
        <w:rPr>
          <w:sz w:val="14"/>
        </w:rPr>
        <w:t>категоријама:</w:t>
      </w:r>
    </w:p>
    <w:p w:rsidR="00472C39" w:rsidRDefault="00B93D6A">
      <w:pPr>
        <w:pStyle w:val="ListParagraph"/>
        <w:numPr>
          <w:ilvl w:val="0"/>
          <w:numId w:val="89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>H који су до 31. децембра</w:t>
      </w:r>
      <w:r>
        <w:rPr>
          <w:spacing w:val="-2"/>
          <w:sz w:val="14"/>
        </w:rPr>
        <w:t xml:space="preserve"> </w:t>
      </w:r>
      <w:r>
        <w:rPr>
          <w:sz w:val="14"/>
        </w:rPr>
        <w:t>2005.</w:t>
      </w:r>
    </w:p>
    <w:p w:rsidR="00472C39" w:rsidRDefault="00B93D6A">
      <w:pPr>
        <w:pStyle w:val="ListParagraph"/>
        <w:numPr>
          <w:ilvl w:val="0"/>
          <w:numId w:val="89"/>
        </w:numPr>
        <w:tabs>
          <w:tab w:val="left" w:pos="593"/>
        </w:tabs>
        <w:spacing w:before="3"/>
        <w:rPr>
          <w:sz w:val="14"/>
        </w:rPr>
      </w:pPr>
      <w:r>
        <w:rPr>
          <w:sz w:val="14"/>
        </w:rPr>
        <w:t>I и K који су до 31. децембра</w:t>
      </w:r>
      <w:r>
        <w:rPr>
          <w:spacing w:val="-3"/>
          <w:sz w:val="14"/>
        </w:rPr>
        <w:t xml:space="preserve"> </w:t>
      </w:r>
      <w:r>
        <w:rPr>
          <w:sz w:val="14"/>
        </w:rPr>
        <w:t>2006.</w:t>
      </w:r>
    </w:p>
    <w:p w:rsidR="00472C39" w:rsidRDefault="00B93D6A">
      <w:pPr>
        <w:pStyle w:val="ListParagraph"/>
        <w:numPr>
          <w:ilvl w:val="0"/>
          <w:numId w:val="89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>J који су до 31. децембра 2007. уграђени на пловило или на машине на</w:t>
      </w:r>
      <w:r>
        <w:rPr>
          <w:spacing w:val="-9"/>
          <w:sz w:val="14"/>
        </w:rPr>
        <w:t xml:space="preserve"> </w:t>
      </w:r>
      <w:r>
        <w:rPr>
          <w:sz w:val="14"/>
        </w:rPr>
        <w:t>броду</w:t>
      </w:r>
    </w:p>
    <w:p w:rsidR="00472C39" w:rsidRDefault="00B93D6A">
      <w:pPr>
        <w:spacing w:before="3"/>
        <w:ind w:left="393"/>
        <w:rPr>
          <w:sz w:val="14"/>
        </w:rPr>
      </w:pPr>
      <w:r>
        <w:rPr>
          <w:sz w:val="14"/>
        </w:rPr>
        <w:t>3.помоћне моторе номиналне снаге до 560 kW и константне брзине, који припадају следећим категоријама:</w:t>
      </w:r>
    </w:p>
    <w:p w:rsidR="00472C39" w:rsidRDefault="00B93D6A">
      <w:pPr>
        <w:pStyle w:val="ListParagraph"/>
        <w:numPr>
          <w:ilvl w:val="0"/>
          <w:numId w:val="88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>D, E, F и G који су до 31. децембра</w:t>
      </w:r>
      <w:r>
        <w:rPr>
          <w:spacing w:val="-5"/>
          <w:sz w:val="14"/>
        </w:rPr>
        <w:t xml:space="preserve"> </w:t>
      </w:r>
      <w:r>
        <w:rPr>
          <w:sz w:val="14"/>
        </w:rPr>
        <w:t>2006.</w:t>
      </w:r>
    </w:p>
    <w:p w:rsidR="00472C39" w:rsidRDefault="00B93D6A">
      <w:pPr>
        <w:pStyle w:val="ListParagraph"/>
        <w:numPr>
          <w:ilvl w:val="0"/>
          <w:numId w:val="88"/>
        </w:numPr>
        <w:tabs>
          <w:tab w:val="left" w:pos="593"/>
        </w:tabs>
        <w:spacing w:before="3"/>
        <w:rPr>
          <w:sz w:val="14"/>
        </w:rPr>
      </w:pPr>
      <w:r>
        <w:rPr>
          <w:sz w:val="14"/>
        </w:rPr>
        <w:t>H, I и K који су до 31. децембра</w:t>
      </w:r>
      <w:r>
        <w:rPr>
          <w:spacing w:val="-4"/>
          <w:sz w:val="14"/>
        </w:rPr>
        <w:t xml:space="preserve"> </w:t>
      </w:r>
      <w:r>
        <w:rPr>
          <w:sz w:val="14"/>
        </w:rPr>
        <w:t>2010</w:t>
      </w:r>
      <w:r>
        <w:rPr>
          <w:sz w:val="14"/>
        </w:rPr>
        <w:t>.</w:t>
      </w:r>
    </w:p>
    <w:p w:rsidR="00472C39" w:rsidRDefault="00B93D6A">
      <w:pPr>
        <w:pStyle w:val="ListParagraph"/>
        <w:numPr>
          <w:ilvl w:val="0"/>
          <w:numId w:val="88"/>
        </w:numPr>
        <w:tabs>
          <w:tab w:val="left" w:pos="593"/>
        </w:tabs>
        <w:spacing w:before="2"/>
        <w:rPr>
          <w:sz w:val="14"/>
        </w:rPr>
      </w:pPr>
      <w:r>
        <w:rPr>
          <w:sz w:val="14"/>
        </w:rPr>
        <w:t>J који су до 31. децембра 2011. уграђени на пловило или на машине на</w:t>
      </w:r>
      <w:r>
        <w:rPr>
          <w:spacing w:val="-9"/>
          <w:sz w:val="14"/>
        </w:rPr>
        <w:t xml:space="preserve"> </w:t>
      </w:r>
      <w:r>
        <w:rPr>
          <w:sz w:val="14"/>
        </w:rPr>
        <w:t>броду</w:t>
      </w:r>
    </w:p>
    <w:p w:rsidR="00472C39" w:rsidRDefault="00B93D6A">
      <w:pPr>
        <w:spacing w:before="3" w:line="244" w:lineRule="auto"/>
        <w:ind w:left="393" w:right="3228"/>
        <w:rPr>
          <w:sz w:val="14"/>
        </w:rPr>
      </w:pPr>
      <w:r>
        <w:rPr>
          <w:sz w:val="14"/>
        </w:rPr>
        <w:t>4. моторе који задовољавају граничне вредности и који су до 30. јуна 2007. уграђени на пловило или на машине на броду 2* Н.З.П све док:</w:t>
      </w:r>
    </w:p>
    <w:p w:rsidR="00472C39" w:rsidRDefault="00B93D6A">
      <w:pPr>
        <w:pStyle w:val="ListParagraph"/>
        <w:numPr>
          <w:ilvl w:val="0"/>
          <w:numId w:val="87"/>
        </w:numPr>
        <w:tabs>
          <w:tab w:val="left" w:pos="534"/>
        </w:tabs>
        <w:spacing w:line="160" w:lineRule="exact"/>
        <w:ind w:firstLine="0"/>
        <w:rPr>
          <w:sz w:val="14"/>
        </w:rPr>
      </w:pPr>
      <w:r>
        <w:rPr>
          <w:sz w:val="14"/>
        </w:rPr>
        <w:t>граничне и контролне вредности не прелазе в</w:t>
      </w:r>
      <w:r>
        <w:rPr>
          <w:sz w:val="14"/>
        </w:rPr>
        <w:t xml:space="preserve">редности према 14а.02 више </w:t>
      </w:r>
      <w:r>
        <w:rPr>
          <w:spacing w:val="-3"/>
          <w:sz w:val="14"/>
        </w:rPr>
        <w:t xml:space="preserve">од </w:t>
      </w:r>
      <w:r>
        <w:rPr>
          <w:sz w:val="14"/>
        </w:rPr>
        <w:t>фактора</w:t>
      </w:r>
      <w:r>
        <w:rPr>
          <w:spacing w:val="-6"/>
          <w:sz w:val="14"/>
        </w:rPr>
        <w:t xml:space="preserve"> </w:t>
      </w:r>
      <w:r>
        <w:rPr>
          <w:sz w:val="14"/>
        </w:rPr>
        <w:t>2;</w:t>
      </w:r>
    </w:p>
    <w:p w:rsidR="00472C39" w:rsidRDefault="00B93D6A">
      <w:pPr>
        <w:pStyle w:val="ListParagraph"/>
        <w:numPr>
          <w:ilvl w:val="0"/>
          <w:numId w:val="87"/>
        </w:numPr>
        <w:tabs>
          <w:tab w:val="left" w:pos="536"/>
        </w:tabs>
        <w:spacing w:before="2" w:line="244" w:lineRule="auto"/>
        <w:ind w:right="107" w:firstLine="0"/>
        <w:rPr>
          <w:sz w:val="14"/>
        </w:rPr>
      </w:pPr>
      <w:r>
        <w:rPr>
          <w:sz w:val="14"/>
        </w:rPr>
        <w:t>бродски</w:t>
      </w:r>
      <w:r>
        <w:rPr>
          <w:spacing w:val="-4"/>
          <w:sz w:val="14"/>
        </w:rPr>
        <w:t xml:space="preserve"> </w:t>
      </w:r>
      <w:r>
        <w:rPr>
          <w:sz w:val="14"/>
        </w:rPr>
        <w:t>погони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пречишћавање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отпадних</w:t>
      </w:r>
      <w:r>
        <w:rPr>
          <w:spacing w:val="-4"/>
          <w:sz w:val="14"/>
        </w:rPr>
        <w:t xml:space="preserve"> </w:t>
      </w:r>
      <w:r>
        <w:rPr>
          <w:sz w:val="14"/>
        </w:rPr>
        <w:t>вода</w:t>
      </w:r>
      <w:r>
        <w:rPr>
          <w:spacing w:val="-4"/>
          <w:sz w:val="14"/>
        </w:rPr>
        <w:t xml:space="preserve"> </w:t>
      </w:r>
      <w:r>
        <w:rPr>
          <w:sz w:val="14"/>
        </w:rPr>
        <w:t>имају</w:t>
      </w:r>
      <w:r>
        <w:rPr>
          <w:spacing w:val="-4"/>
          <w:sz w:val="14"/>
        </w:rPr>
        <w:t xml:space="preserve"> </w:t>
      </w:r>
      <w:r>
        <w:rPr>
          <w:sz w:val="14"/>
        </w:rPr>
        <w:t>произвођачко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експертско</w:t>
      </w:r>
      <w:r>
        <w:rPr>
          <w:spacing w:val="-4"/>
          <w:sz w:val="14"/>
        </w:rPr>
        <w:t xml:space="preserve"> </w:t>
      </w:r>
      <w:r>
        <w:rPr>
          <w:sz w:val="14"/>
        </w:rPr>
        <w:t>сведочанство</w:t>
      </w:r>
      <w:r>
        <w:rPr>
          <w:spacing w:val="-4"/>
          <w:sz w:val="14"/>
        </w:rPr>
        <w:t xml:space="preserve"> </w:t>
      </w:r>
      <w:r>
        <w:rPr>
          <w:sz w:val="14"/>
        </w:rPr>
        <w:t>којим</w:t>
      </w:r>
      <w:r>
        <w:rPr>
          <w:spacing w:val="-4"/>
          <w:sz w:val="14"/>
        </w:rPr>
        <w:t xml:space="preserve"> </w:t>
      </w:r>
      <w:r>
        <w:rPr>
          <w:sz w:val="14"/>
        </w:rPr>
        <w:t>се</w:t>
      </w:r>
      <w:r>
        <w:rPr>
          <w:spacing w:val="-4"/>
          <w:sz w:val="14"/>
        </w:rPr>
        <w:t xml:space="preserve"> </w:t>
      </w:r>
      <w:r>
        <w:rPr>
          <w:sz w:val="14"/>
        </w:rPr>
        <w:t>потврђује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могу</w:t>
      </w:r>
      <w:r>
        <w:rPr>
          <w:spacing w:val="-4"/>
          <w:sz w:val="14"/>
        </w:rPr>
        <w:t xml:space="preserve"> </w:t>
      </w:r>
      <w:r>
        <w:rPr>
          <w:sz w:val="14"/>
        </w:rPr>
        <w:t>поднети</w:t>
      </w:r>
      <w:r>
        <w:rPr>
          <w:spacing w:val="-4"/>
          <w:sz w:val="14"/>
        </w:rPr>
        <w:t xml:space="preserve"> </w:t>
      </w:r>
      <w:r>
        <w:rPr>
          <w:sz w:val="14"/>
        </w:rPr>
        <w:t>типична</w:t>
      </w:r>
      <w:r>
        <w:rPr>
          <w:spacing w:val="-4"/>
          <w:sz w:val="14"/>
        </w:rPr>
        <w:t xml:space="preserve"> </w:t>
      </w:r>
      <w:r>
        <w:rPr>
          <w:sz w:val="14"/>
        </w:rPr>
        <w:t>оптерећења</w:t>
      </w:r>
      <w:r>
        <w:rPr>
          <w:spacing w:val="-4"/>
          <w:sz w:val="14"/>
        </w:rPr>
        <w:t xml:space="preserve"> </w:t>
      </w:r>
      <w:r>
        <w:rPr>
          <w:sz w:val="14"/>
        </w:rPr>
        <w:t>када</w:t>
      </w:r>
      <w:r>
        <w:rPr>
          <w:spacing w:val="-4"/>
          <w:sz w:val="14"/>
        </w:rPr>
        <w:t xml:space="preserve"> </w:t>
      </w:r>
      <w:r>
        <w:rPr>
          <w:sz w:val="14"/>
        </w:rPr>
        <w:t>су</w:t>
      </w:r>
      <w:r>
        <w:rPr>
          <w:spacing w:val="-4"/>
          <w:sz w:val="14"/>
        </w:rPr>
        <w:t xml:space="preserve"> </w:t>
      </w:r>
      <w:r>
        <w:rPr>
          <w:sz w:val="14"/>
        </w:rPr>
        <w:t>инстали- рани на</w:t>
      </w:r>
      <w:r>
        <w:rPr>
          <w:spacing w:val="-2"/>
          <w:sz w:val="14"/>
        </w:rPr>
        <w:t xml:space="preserve"> </w:t>
      </w:r>
      <w:r>
        <w:rPr>
          <w:sz w:val="14"/>
        </w:rPr>
        <w:t>броду;</w:t>
      </w:r>
    </w:p>
    <w:p w:rsidR="00472C39" w:rsidRDefault="00B93D6A">
      <w:pPr>
        <w:pStyle w:val="ListParagraph"/>
        <w:numPr>
          <w:ilvl w:val="0"/>
          <w:numId w:val="87"/>
        </w:numPr>
        <w:tabs>
          <w:tab w:val="left" w:pos="534"/>
        </w:tabs>
        <w:spacing w:line="160" w:lineRule="exact"/>
        <w:ind w:firstLine="0"/>
        <w:rPr>
          <w:sz w:val="14"/>
        </w:rPr>
      </w:pPr>
      <w:r>
        <w:rPr>
          <w:sz w:val="14"/>
        </w:rPr>
        <w:t>систем одлагања отпадног муља је одговарајући за радне услове погона за обраду отпадних вода на путничким</w:t>
      </w:r>
      <w:r>
        <w:rPr>
          <w:spacing w:val="-14"/>
          <w:sz w:val="14"/>
        </w:rPr>
        <w:t xml:space="preserve"> </w:t>
      </w:r>
      <w:r>
        <w:rPr>
          <w:sz w:val="14"/>
        </w:rPr>
        <w:t>бродовима;</w:t>
      </w:r>
    </w:p>
    <w:p w:rsidR="00472C39" w:rsidRDefault="00B93D6A">
      <w:pPr>
        <w:spacing w:before="3"/>
        <w:ind w:left="393"/>
        <w:rPr>
          <w:sz w:val="14"/>
        </w:rPr>
      </w:pPr>
      <w:r>
        <w:rPr>
          <w:sz w:val="14"/>
        </w:rPr>
        <w:t>3* видети одредбе утврђене правилима за бродове искључене из области примене Директиве 82/714 ЕЕЗ: „очигледна опасност” изузeв одредбе из П</w:t>
      </w:r>
      <w:r>
        <w:rPr>
          <w:sz w:val="14"/>
        </w:rPr>
        <w:t>оглавља 19, члан 19.01, ст.</w:t>
      </w:r>
    </w:p>
    <w:p w:rsidR="00472C39" w:rsidRDefault="00B93D6A">
      <w:pPr>
        <w:pStyle w:val="ListParagraph"/>
        <w:numPr>
          <w:ilvl w:val="0"/>
          <w:numId w:val="86"/>
        </w:numPr>
        <w:tabs>
          <w:tab w:val="left" w:pos="534"/>
        </w:tabs>
        <w:spacing w:before="2"/>
        <w:rPr>
          <w:sz w:val="14"/>
        </w:rPr>
      </w:pPr>
      <w:r>
        <w:rPr>
          <w:sz w:val="14"/>
        </w:rPr>
        <w:t>и 6. – видљивост према напред и према</w:t>
      </w:r>
      <w:r>
        <w:rPr>
          <w:spacing w:val="-16"/>
          <w:sz w:val="14"/>
        </w:rPr>
        <w:t xml:space="preserve"> </w:t>
      </w:r>
      <w:r>
        <w:rPr>
          <w:sz w:val="14"/>
        </w:rPr>
        <w:t>крми;</w:t>
      </w:r>
    </w:p>
    <w:p w:rsidR="00472C39" w:rsidRDefault="00B93D6A">
      <w:pPr>
        <w:spacing w:before="3"/>
        <w:ind w:left="393"/>
        <w:rPr>
          <w:sz w:val="14"/>
        </w:rPr>
      </w:pPr>
      <w:r>
        <w:rPr>
          <w:sz w:val="14"/>
        </w:rPr>
        <w:t>4* Н.З.П. за пловила изграђена пре 1. јануара 1985.;</w:t>
      </w:r>
    </w:p>
    <w:p w:rsidR="00472C39" w:rsidRDefault="00B93D6A">
      <w:pPr>
        <w:spacing w:before="3" w:line="242" w:lineRule="auto"/>
        <w:ind w:left="393" w:right="3786"/>
        <w:rPr>
          <w:sz w:val="14"/>
        </w:rPr>
      </w:pPr>
      <w:r>
        <w:rPr>
          <w:sz w:val="14"/>
        </w:rPr>
        <w:t>5* 30. децембра 2049. за употребу специјалних спојних витала, или еквивалентних уређаја за извезивање састава; 6* Не примењује се на бродове баждарене према Конвенцији о баждарењу бродова – Женева (1966);</w:t>
      </w:r>
    </w:p>
    <w:p w:rsidR="00472C39" w:rsidRDefault="00B93D6A">
      <w:pPr>
        <w:spacing w:before="1"/>
        <w:ind w:left="393"/>
        <w:rPr>
          <w:sz w:val="14"/>
        </w:rPr>
      </w:pPr>
      <w:r>
        <w:rPr>
          <w:sz w:val="14"/>
        </w:rPr>
        <w:t>7* Уз свако поглавље по потреби а обавезно за сваку</w:t>
      </w:r>
      <w:r>
        <w:rPr>
          <w:sz w:val="14"/>
        </w:rPr>
        <w:t xml:space="preserve"> неусаглашеност са техничким захтевима доставити као прилог фотографију.</w:t>
      </w:r>
    </w:p>
    <w:p w:rsidR="00472C39" w:rsidRDefault="00472C39">
      <w:pPr>
        <w:pStyle w:val="BodyText"/>
        <w:spacing w:before="1"/>
        <w:ind w:left="0" w:firstLine="0"/>
      </w:pPr>
    </w:p>
    <w:p w:rsidR="00472C39" w:rsidRDefault="00B93D6A">
      <w:pPr>
        <w:pStyle w:val="BodyText"/>
        <w:spacing w:line="205" w:lineRule="exact"/>
        <w:ind w:left="393" w:firstLine="0"/>
      </w:pPr>
      <w:r>
        <w:t>ЗАКЉУЧАК:</w:t>
      </w:r>
    </w:p>
    <w:p w:rsidR="00472C39" w:rsidRDefault="00B93D6A">
      <w:pPr>
        <w:pStyle w:val="BodyText"/>
        <w:spacing w:line="205" w:lineRule="exact"/>
        <w:ind w:left="393" w:firstLine="0"/>
      </w:pPr>
      <w:r>
        <w:t>Пловило је способно/није способно** за пловидбу унутрашњим пловним путевима зоне 3/4/ Рајне** до: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B93D6A">
      <w:pPr>
        <w:pStyle w:val="BodyText"/>
        <w:spacing w:before="174"/>
        <w:ind w:left="0" w:right="108" w:firstLine="0"/>
        <w:jc w:val="right"/>
      </w:pPr>
      <w:r>
        <w:t>Овлашћена лица Управе: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8"/>
        <w:ind w:left="0" w:firstLine="0"/>
        <w:rPr>
          <w:sz w:val="24"/>
        </w:rPr>
      </w:pPr>
    </w:p>
    <w:p w:rsidR="00472C39" w:rsidRDefault="00472C39">
      <w:pPr>
        <w:rPr>
          <w:sz w:val="24"/>
        </w:rPr>
        <w:sectPr w:rsidR="00472C39">
          <w:pgSz w:w="12480" w:h="15690"/>
          <w:pgMar w:top="240" w:right="740" w:bottom="280" w:left="740" w:header="720" w:footer="720" w:gutter="0"/>
          <w:cols w:space="720"/>
        </w:sectPr>
      </w:pPr>
    </w:p>
    <w:p w:rsidR="00472C39" w:rsidRDefault="00B93D6A">
      <w:pPr>
        <w:pStyle w:val="BodyText"/>
        <w:spacing w:before="93"/>
        <w:ind w:left="4600" w:firstLine="0"/>
      </w:pPr>
      <w:r>
        <w:t>ПРИЛОГ 6.</w:t>
      </w:r>
    </w:p>
    <w:p w:rsidR="00472C39" w:rsidRDefault="00472C39">
      <w:pPr>
        <w:pStyle w:val="BodyText"/>
        <w:spacing w:before="7"/>
        <w:ind w:left="0" w:firstLine="0"/>
        <w:rPr>
          <w:sz w:val="17"/>
        </w:rPr>
      </w:pPr>
    </w:p>
    <w:p w:rsidR="00472C39" w:rsidRDefault="00B93D6A">
      <w:pPr>
        <w:pStyle w:val="BodyText"/>
        <w:spacing w:before="1" w:line="235" w:lineRule="auto"/>
        <w:ind w:left="393" w:firstLine="396"/>
        <w:jc w:val="both"/>
      </w:pPr>
      <w:r>
        <w:t>ПОСЕБНИ ТЕХНИЧКИ ЗАХТЕВ</w:t>
      </w:r>
      <w:r>
        <w:t>И ЗА БУНКЕР СТАНИЦЕ ЗА СНАБДЕВАЊЕ БРОДОВА ГОРИВОМ, ОДНОСНО ПЛУТА- ЈУЋЕ ОБЈЕКТЕ ЗА СНАБДЕВАЊЕ БРОДОВА ГОРИВОМ</w:t>
      </w:r>
    </w:p>
    <w:p w:rsidR="00472C39" w:rsidRDefault="00472C39">
      <w:pPr>
        <w:pStyle w:val="BodyText"/>
        <w:spacing w:before="6"/>
        <w:ind w:left="0" w:firstLine="0"/>
        <w:rPr>
          <w:sz w:val="17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971"/>
        </w:tabs>
        <w:spacing w:line="205" w:lineRule="exact"/>
        <w:jc w:val="left"/>
        <w:rPr>
          <w:sz w:val="18"/>
        </w:rPr>
      </w:pPr>
      <w:r>
        <w:rPr>
          <w:spacing w:val="-8"/>
          <w:sz w:val="18"/>
        </w:rPr>
        <w:t>Увод</w:t>
      </w:r>
    </w:p>
    <w:p w:rsidR="00472C39" w:rsidRDefault="00B93D6A">
      <w:pPr>
        <w:pStyle w:val="BodyText"/>
        <w:spacing w:before="2" w:line="235" w:lineRule="auto"/>
        <w:ind w:left="393" w:firstLine="396"/>
        <w:jc w:val="both"/>
      </w:pPr>
      <w:r>
        <w:t xml:space="preserve">Овим прилогом прописују се технички захтеви </w:t>
      </w:r>
      <w:r>
        <w:rPr>
          <w:spacing w:val="-3"/>
        </w:rPr>
        <w:t xml:space="preserve">које  </w:t>
      </w:r>
      <w:r>
        <w:t>мора-  ју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испуне</w:t>
      </w:r>
      <w:r>
        <w:rPr>
          <w:spacing w:val="27"/>
        </w:rPr>
        <w:t xml:space="preserve"> </w:t>
      </w:r>
      <w:r>
        <w:t>станице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снабдевање</w:t>
      </w:r>
      <w:r>
        <w:rPr>
          <w:spacing w:val="27"/>
        </w:rPr>
        <w:t xml:space="preserve"> </w:t>
      </w:r>
      <w:r>
        <w:t>бродова</w:t>
      </w:r>
      <w:r>
        <w:rPr>
          <w:spacing w:val="27"/>
        </w:rPr>
        <w:t xml:space="preserve"> </w:t>
      </w:r>
      <w:r>
        <w:t>горивом</w:t>
      </w:r>
      <w:r>
        <w:rPr>
          <w:spacing w:val="27"/>
        </w:rPr>
        <w:t xml:space="preserve"> </w:t>
      </w:r>
      <w:r>
        <w:rPr>
          <w:spacing w:val="-3"/>
        </w:rPr>
        <w:t>приликом</w:t>
      </w:r>
    </w:p>
    <w:p w:rsidR="00472C39" w:rsidRDefault="00B93D6A">
      <w:pPr>
        <w:pStyle w:val="BodyText"/>
        <w:spacing w:before="96" w:line="235" w:lineRule="auto"/>
        <w:ind w:left="242" w:right="107" w:firstLine="0"/>
        <w:jc w:val="both"/>
      </w:pPr>
      <w:r>
        <w:br w:type="column"/>
      </w:r>
      <w:r>
        <w:t>постављања, изградње, реконструкције, адаптације, санације, опремања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rPr>
          <w:spacing w:val="-4"/>
        </w:rPr>
        <w:t>током</w:t>
      </w:r>
      <w:r>
        <w:rPr>
          <w:spacing w:val="-6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употребе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t>тексту:</w:t>
      </w:r>
      <w:r>
        <w:rPr>
          <w:spacing w:val="-6"/>
        </w:rPr>
        <w:t xml:space="preserve"> </w:t>
      </w:r>
      <w:r>
        <w:t>бункер</w:t>
      </w:r>
      <w:r>
        <w:rPr>
          <w:spacing w:val="-6"/>
        </w:rPr>
        <w:t xml:space="preserve"> </w:t>
      </w:r>
      <w:r>
        <w:t>ста- нице).</w:t>
      </w:r>
    </w:p>
    <w:p w:rsidR="00472C39" w:rsidRDefault="00B93D6A">
      <w:pPr>
        <w:pStyle w:val="BodyText"/>
        <w:spacing w:before="2" w:line="235" w:lineRule="auto"/>
        <w:ind w:left="242" w:right="107" w:firstLine="396"/>
        <w:jc w:val="both"/>
      </w:pPr>
      <w:r>
        <w:pict>
          <v:line id="_x0000_s1033" style="position:absolute;left:0;text-align:left;z-index:251659776;mso-position-horizontal-relative:page" from="318.9pt,-29.9pt" to="318.9pt,59.4pt" strokeweight=".6pt">
            <w10:wrap anchorx="page"/>
          </v:line>
        </w:pict>
      </w:r>
      <w:r>
        <w:t>Постављање и употреба бункер понтонске станице, односно бункер</w:t>
      </w:r>
      <w:r>
        <w:rPr>
          <w:spacing w:val="-8"/>
        </w:rPr>
        <w:t xml:space="preserve"> </w:t>
      </w:r>
      <w:r>
        <w:t>станице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снабдевање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возила</w:t>
      </w:r>
      <w:r>
        <w:rPr>
          <w:spacing w:val="-8"/>
        </w:rPr>
        <w:t xml:space="preserve"> </w:t>
      </w:r>
      <w:r>
        <w:t>цистерне,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подлеже</w:t>
      </w:r>
      <w:r>
        <w:rPr>
          <w:spacing w:val="-8"/>
        </w:rPr>
        <w:t xml:space="preserve"> </w:t>
      </w:r>
      <w:r>
        <w:t xml:space="preserve">оба- вези добијања грађевинске, односно употребне дозволе у складу са </w:t>
      </w:r>
      <w:r>
        <w:rPr>
          <w:spacing w:val="-3"/>
        </w:rPr>
        <w:t xml:space="preserve">законом </w:t>
      </w:r>
      <w:r>
        <w:t xml:space="preserve">којим се уређује планирање и изградња, већ издава-  њу сведочанства </w:t>
      </w:r>
      <w:r>
        <w:rPr>
          <w:spacing w:val="-3"/>
        </w:rPr>
        <w:t xml:space="preserve">које </w:t>
      </w:r>
      <w:r>
        <w:t xml:space="preserve">издаје </w:t>
      </w:r>
      <w:r>
        <w:rPr>
          <w:spacing w:val="-4"/>
        </w:rPr>
        <w:t xml:space="preserve">Управа </w:t>
      </w:r>
      <w:r>
        <w:t>за утврђивање способности бродова за пловидбу после извршеног техничког надзора</w:t>
      </w:r>
      <w:r>
        <w:rPr>
          <w:spacing w:val="40"/>
        </w:rPr>
        <w:t xml:space="preserve"> </w:t>
      </w:r>
      <w:r>
        <w:rPr>
          <w:spacing w:val="-3"/>
        </w:rPr>
        <w:t>који</w:t>
      </w:r>
    </w:p>
    <w:p w:rsidR="00472C39" w:rsidRDefault="00472C39">
      <w:pPr>
        <w:spacing w:line="235" w:lineRule="auto"/>
        <w:jc w:val="both"/>
        <w:sectPr w:rsidR="00472C3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472C39" w:rsidRDefault="00B93D6A">
      <w:pPr>
        <w:pStyle w:val="BodyText"/>
        <w:spacing w:before="73" w:line="232" w:lineRule="auto"/>
        <w:ind w:right="39" w:firstLine="0"/>
        <w:jc w:val="both"/>
      </w:pPr>
      <w:r>
        <w:lastRenderedPageBreak/>
        <w:t>обухвата проверу испуњености захтева у односу на противпожар- ну</w:t>
      </w:r>
      <w:r>
        <w:rPr>
          <w:spacing w:val="-6"/>
        </w:rPr>
        <w:t xml:space="preserve"> </w:t>
      </w:r>
      <w:r>
        <w:rPr>
          <w:spacing w:val="-4"/>
        </w:rPr>
        <w:t>заштиту,</w:t>
      </w:r>
      <w:r>
        <w:rPr>
          <w:spacing w:val="-5"/>
        </w:rPr>
        <w:t xml:space="preserve"> </w:t>
      </w:r>
      <w:r>
        <w:t>заштиту</w:t>
      </w:r>
      <w:r>
        <w:rPr>
          <w:spacing w:val="-5"/>
        </w:rPr>
        <w:t xml:space="preserve"> </w:t>
      </w:r>
      <w:r>
        <w:t>животне</w:t>
      </w:r>
      <w:r>
        <w:rPr>
          <w:spacing w:val="-5"/>
        </w:rPr>
        <w:t xml:space="preserve"> </w:t>
      </w:r>
      <w:r>
        <w:t>средине,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техничке</w:t>
      </w:r>
      <w:r>
        <w:rPr>
          <w:spacing w:val="-5"/>
        </w:rPr>
        <w:t xml:space="preserve"> </w:t>
      </w:r>
      <w:r>
        <w:t>захте- ве за пловила у складу са прописом којим се уређују технички за- хтеви за статутарну сертификацију бр</w:t>
      </w:r>
      <w:r>
        <w:t xml:space="preserve">одова унутрашње пловидбе (у даљем тексту: Техничка правила) и Европским споразумом о међународном транспорту опасног терета на унутрашњим плов- ним путевима (ADN) (у даљем тексту: ADN споразум), а којим се потврђује да објекат испуњава техничке захтеве за </w:t>
      </w:r>
      <w:r>
        <w:t>обављање по- слова бункер понтонскe станице, односно бункер станице за снаб- девање са возила</w:t>
      </w:r>
      <w:r>
        <w:rPr>
          <w:spacing w:val="-1"/>
        </w:rPr>
        <w:t xml:space="preserve"> </w:t>
      </w:r>
      <w:r>
        <w:t>цистерне.</w:t>
      </w:r>
    </w:p>
    <w:p w:rsidR="00472C39" w:rsidRDefault="00B93D6A">
      <w:pPr>
        <w:pStyle w:val="BodyText"/>
        <w:spacing w:line="232" w:lineRule="auto"/>
        <w:ind w:right="39" w:firstLine="396"/>
        <w:jc w:val="both"/>
      </w:pPr>
      <w:r>
        <w:t>Постављање и употреба бункер стационарне станице и бун- кер плутајуће станице подлеже обавези добијања грађевинске, од- носно употребне дозволе.</w:t>
      </w:r>
    </w:p>
    <w:p w:rsidR="00472C39" w:rsidRDefault="00B93D6A">
      <w:pPr>
        <w:pStyle w:val="BodyText"/>
        <w:spacing w:line="232" w:lineRule="auto"/>
        <w:ind w:right="39" w:firstLine="396"/>
        <w:jc w:val="both"/>
      </w:pPr>
      <w:r>
        <w:t xml:space="preserve">Бункер </w:t>
      </w:r>
      <w:r>
        <w:t xml:space="preserve">станица за снабдевање бродова горивом мора да ис- пуњава услове прописане ADN споразумом  и  прописом  којим се уређују технички захтеви у </w:t>
      </w:r>
      <w:r>
        <w:rPr>
          <w:spacing w:val="-3"/>
        </w:rPr>
        <w:t xml:space="preserve">погледу </w:t>
      </w:r>
      <w:r>
        <w:t xml:space="preserve">безбедности </w:t>
      </w:r>
      <w:r>
        <w:rPr>
          <w:spacing w:val="-3"/>
        </w:rPr>
        <w:t xml:space="preserve">од </w:t>
      </w:r>
      <w:r>
        <w:t>пожара и експлозија станица за снабдевање бродова и техничких пловних објеката</w:t>
      </w:r>
      <w:r>
        <w:rPr>
          <w:spacing w:val="-1"/>
        </w:rPr>
        <w:t xml:space="preserve"> </w:t>
      </w:r>
      <w:r>
        <w:t>горивом.</w:t>
      </w:r>
    </w:p>
    <w:p w:rsidR="00472C39" w:rsidRDefault="00472C39">
      <w:pPr>
        <w:pStyle w:val="BodyText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688"/>
        </w:tabs>
        <w:spacing w:line="204" w:lineRule="exact"/>
        <w:ind w:left="687"/>
        <w:jc w:val="left"/>
        <w:rPr>
          <w:sz w:val="18"/>
        </w:rPr>
      </w:pPr>
      <w:r>
        <w:rPr>
          <w:sz w:val="18"/>
        </w:rPr>
        <w:t>Дефиниције</w:t>
      </w:r>
    </w:p>
    <w:p w:rsidR="00472C39" w:rsidRDefault="00B93D6A">
      <w:pPr>
        <w:pStyle w:val="BodyText"/>
        <w:spacing w:before="2" w:line="232" w:lineRule="auto"/>
        <w:ind w:right="40" w:firstLine="396"/>
        <w:jc w:val="both"/>
      </w:pPr>
      <w:r>
        <w:t xml:space="preserve">Поједини изрази </w:t>
      </w:r>
      <w:r>
        <w:rPr>
          <w:spacing w:val="-3"/>
        </w:rPr>
        <w:t xml:space="preserve">који </w:t>
      </w:r>
      <w:r>
        <w:t>се користе у овом прилогу имају</w:t>
      </w:r>
      <w:r>
        <w:rPr>
          <w:spacing w:val="-32"/>
        </w:rPr>
        <w:t xml:space="preserve"> </w:t>
      </w:r>
      <w:r>
        <w:t>следе- ће</w:t>
      </w:r>
      <w:r>
        <w:rPr>
          <w:spacing w:val="-1"/>
        </w:rPr>
        <w:t xml:space="preserve"> </w:t>
      </w:r>
      <w:r>
        <w:t>значење: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27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брод </w:t>
      </w:r>
      <w:r>
        <w:rPr>
          <w:sz w:val="18"/>
        </w:rPr>
        <w:t>је брод унутрашње пловидбе и речно-морски брод, осим ратног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15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брод за снабдевање </w:t>
      </w:r>
      <w:r>
        <w:rPr>
          <w:sz w:val="18"/>
        </w:rPr>
        <w:t xml:space="preserve">је танкер типа N, носивости до 300 t,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конструисан и опремљен за превоз и пријем, односно</w:t>
      </w:r>
      <w:r>
        <w:rPr>
          <w:spacing w:val="-33"/>
          <w:sz w:val="18"/>
        </w:rPr>
        <w:t xml:space="preserve"> </w:t>
      </w:r>
      <w:r>
        <w:rPr>
          <w:sz w:val="18"/>
        </w:rPr>
        <w:t>испо- руку производа намењених за рад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10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брод унутрашње пловидбе </w:t>
      </w:r>
      <w:r>
        <w:rPr>
          <w:sz w:val="18"/>
        </w:rPr>
        <w:t xml:space="preserve">је брод регистрован за пловид- </w:t>
      </w:r>
      <w:r>
        <w:rPr>
          <w:spacing w:val="-4"/>
          <w:sz w:val="18"/>
        </w:rPr>
        <w:t xml:space="preserve">бу </w:t>
      </w:r>
      <w:r>
        <w:rPr>
          <w:sz w:val="18"/>
        </w:rPr>
        <w:t>на унутрашњим водама, чија дужина трупа износи најмање 20 m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чији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</w:t>
      </w:r>
      <w:r>
        <w:rPr>
          <w:spacing w:val="-8"/>
          <w:sz w:val="18"/>
        </w:rPr>
        <w:t xml:space="preserve"> </w:t>
      </w:r>
      <w:r>
        <w:rPr>
          <w:sz w:val="18"/>
        </w:rPr>
        <w:t>дужине,</w:t>
      </w:r>
      <w:r>
        <w:rPr>
          <w:spacing w:val="-8"/>
          <w:sz w:val="18"/>
        </w:rPr>
        <w:t xml:space="preserve"> </w:t>
      </w:r>
      <w:r>
        <w:rPr>
          <w:sz w:val="18"/>
        </w:rPr>
        <w:t>ширине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максималног</w:t>
      </w:r>
      <w:r>
        <w:rPr>
          <w:spacing w:val="-8"/>
          <w:sz w:val="18"/>
        </w:rPr>
        <w:t xml:space="preserve"> </w:t>
      </w:r>
      <w:r>
        <w:rPr>
          <w:sz w:val="18"/>
        </w:rPr>
        <w:t>газа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једнак запремини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најмање 100 m³, као и </w:t>
      </w:r>
      <w:r>
        <w:rPr>
          <w:spacing w:val="-2"/>
          <w:sz w:val="18"/>
        </w:rPr>
        <w:t xml:space="preserve">тегљач </w:t>
      </w:r>
      <w:r>
        <w:rPr>
          <w:sz w:val="18"/>
        </w:rPr>
        <w:t xml:space="preserve">и потискивач, без об- зира на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дужину и</w:t>
      </w:r>
      <w:r>
        <w:rPr>
          <w:spacing w:val="-2"/>
          <w:sz w:val="18"/>
        </w:rPr>
        <w:t xml:space="preserve"> </w:t>
      </w:r>
      <w:r>
        <w:rPr>
          <w:sz w:val="18"/>
        </w:rPr>
        <w:t>запремину;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18"/>
        </w:tabs>
        <w:spacing w:line="232" w:lineRule="auto"/>
        <w:ind w:right="38" w:firstLine="397"/>
        <w:jc w:val="both"/>
        <w:rPr>
          <w:sz w:val="18"/>
        </w:rPr>
      </w:pPr>
      <w:r>
        <w:rPr>
          <w:i/>
          <w:spacing w:val="-3"/>
          <w:sz w:val="18"/>
        </w:rPr>
        <w:t xml:space="preserve">бункер </w:t>
      </w:r>
      <w:r>
        <w:rPr>
          <w:i/>
          <w:sz w:val="18"/>
        </w:rPr>
        <w:t xml:space="preserve">станица за снабдевање </w:t>
      </w:r>
      <w:r>
        <w:rPr>
          <w:i/>
          <w:spacing w:val="-3"/>
          <w:sz w:val="18"/>
        </w:rPr>
        <w:t xml:space="preserve">бродова </w:t>
      </w:r>
      <w:r>
        <w:rPr>
          <w:i/>
          <w:spacing w:val="-4"/>
          <w:sz w:val="18"/>
        </w:rPr>
        <w:t xml:space="preserve">горивом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објекат лучке инфраструктуре, </w:t>
      </w:r>
      <w:r>
        <w:rPr>
          <w:sz w:val="18"/>
        </w:rPr>
        <w:t xml:space="preserve">односно лучки терминал на </w:t>
      </w:r>
      <w:r>
        <w:rPr>
          <w:spacing w:val="-4"/>
          <w:sz w:val="18"/>
        </w:rPr>
        <w:t xml:space="preserve">којем </w:t>
      </w:r>
      <w:r>
        <w:rPr>
          <w:sz w:val="18"/>
        </w:rPr>
        <w:t>се</w:t>
      </w:r>
      <w:r>
        <w:rPr>
          <w:spacing w:val="-28"/>
          <w:sz w:val="18"/>
        </w:rPr>
        <w:t xml:space="preserve"> </w:t>
      </w:r>
      <w:r>
        <w:rPr>
          <w:spacing w:val="-2"/>
          <w:sz w:val="18"/>
        </w:rPr>
        <w:t xml:space="preserve">обавља </w:t>
      </w:r>
      <w:r>
        <w:rPr>
          <w:spacing w:val="-3"/>
          <w:sz w:val="18"/>
        </w:rPr>
        <w:t>снабдевање т</w:t>
      </w:r>
      <w:r>
        <w:rPr>
          <w:spacing w:val="-3"/>
          <w:sz w:val="18"/>
        </w:rPr>
        <w:t xml:space="preserve">ечним </w:t>
      </w:r>
      <w:r>
        <w:rPr>
          <w:spacing w:val="-4"/>
          <w:sz w:val="18"/>
        </w:rPr>
        <w:t xml:space="preserve">горивом </w:t>
      </w:r>
      <w:r>
        <w:rPr>
          <w:spacing w:val="-3"/>
          <w:sz w:val="18"/>
        </w:rPr>
        <w:t xml:space="preserve">бродова,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се састоји </w:t>
      </w:r>
      <w:r>
        <w:rPr>
          <w:spacing w:val="-4"/>
          <w:sz w:val="18"/>
        </w:rPr>
        <w:t xml:space="preserve">од </w:t>
      </w:r>
      <w:r>
        <w:rPr>
          <w:spacing w:val="-3"/>
          <w:sz w:val="18"/>
        </w:rPr>
        <w:t xml:space="preserve">објеката </w:t>
      </w:r>
      <w:r>
        <w:rPr>
          <w:sz w:val="18"/>
        </w:rPr>
        <w:t xml:space="preserve">и инсталација на </w:t>
      </w:r>
      <w:r>
        <w:rPr>
          <w:spacing w:val="-4"/>
          <w:sz w:val="18"/>
        </w:rPr>
        <w:t xml:space="preserve">копну </w:t>
      </w:r>
      <w:r>
        <w:rPr>
          <w:sz w:val="18"/>
        </w:rPr>
        <w:t xml:space="preserve">(у даљем </w:t>
      </w:r>
      <w:r>
        <w:rPr>
          <w:spacing w:val="-4"/>
          <w:sz w:val="18"/>
        </w:rPr>
        <w:t xml:space="preserve">тексту: бункер </w:t>
      </w:r>
      <w:r>
        <w:rPr>
          <w:sz w:val="18"/>
        </w:rPr>
        <w:t xml:space="preserve">стационарна стани- ца) или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плутајућег објекта за </w:t>
      </w:r>
      <w:r>
        <w:rPr>
          <w:spacing w:val="-3"/>
          <w:sz w:val="18"/>
        </w:rPr>
        <w:t xml:space="preserve">снабдевање 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пратећом </w:t>
      </w:r>
      <w:r>
        <w:rPr>
          <w:sz w:val="18"/>
        </w:rPr>
        <w:t xml:space="preserve">инсталацијом (у даљем </w:t>
      </w:r>
      <w:r>
        <w:rPr>
          <w:spacing w:val="-4"/>
          <w:sz w:val="18"/>
        </w:rPr>
        <w:t xml:space="preserve">тексту: бункер </w:t>
      </w:r>
      <w:r>
        <w:rPr>
          <w:spacing w:val="-3"/>
          <w:sz w:val="18"/>
        </w:rPr>
        <w:t xml:space="preserve">понтонска </w:t>
      </w:r>
      <w:r>
        <w:rPr>
          <w:sz w:val="18"/>
        </w:rPr>
        <w:t xml:space="preserve">стани- ца, односно </w:t>
      </w:r>
      <w:r>
        <w:rPr>
          <w:spacing w:val="-4"/>
          <w:sz w:val="18"/>
        </w:rPr>
        <w:t xml:space="preserve">бункер </w:t>
      </w:r>
      <w:r>
        <w:rPr>
          <w:sz w:val="18"/>
        </w:rPr>
        <w:t xml:space="preserve">станица за </w:t>
      </w:r>
      <w:r>
        <w:rPr>
          <w:spacing w:val="-3"/>
          <w:sz w:val="18"/>
        </w:rPr>
        <w:t xml:space="preserve">снабдевање </w:t>
      </w:r>
      <w:r>
        <w:rPr>
          <w:sz w:val="18"/>
        </w:rPr>
        <w:t xml:space="preserve">са </w:t>
      </w:r>
      <w:r>
        <w:rPr>
          <w:spacing w:val="-2"/>
          <w:sz w:val="18"/>
        </w:rPr>
        <w:t xml:space="preserve">возила </w:t>
      </w:r>
      <w:r>
        <w:rPr>
          <w:sz w:val="18"/>
        </w:rPr>
        <w:t xml:space="preserve">цистерне) </w:t>
      </w:r>
      <w:r>
        <w:rPr>
          <w:spacing w:val="-2"/>
          <w:sz w:val="18"/>
        </w:rPr>
        <w:t xml:space="preserve">или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плутајућег објекта за </w:t>
      </w:r>
      <w:r>
        <w:rPr>
          <w:spacing w:val="-3"/>
          <w:sz w:val="18"/>
        </w:rPr>
        <w:t xml:space="preserve">снабдевање 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пратећим објектима </w:t>
      </w:r>
      <w:r>
        <w:rPr>
          <w:sz w:val="18"/>
        </w:rPr>
        <w:t xml:space="preserve">на </w:t>
      </w:r>
      <w:r>
        <w:rPr>
          <w:spacing w:val="-7"/>
          <w:sz w:val="18"/>
        </w:rPr>
        <w:t xml:space="preserve">копну,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којима </w:t>
      </w:r>
      <w:r>
        <w:rPr>
          <w:spacing w:val="-3"/>
          <w:sz w:val="18"/>
        </w:rPr>
        <w:t xml:space="preserve">су </w:t>
      </w:r>
      <w:r>
        <w:rPr>
          <w:sz w:val="18"/>
        </w:rPr>
        <w:t xml:space="preserve">постављени </w:t>
      </w:r>
      <w:r>
        <w:rPr>
          <w:spacing w:val="-4"/>
          <w:sz w:val="18"/>
        </w:rPr>
        <w:t xml:space="preserve">снабдевачка </w:t>
      </w:r>
      <w:r>
        <w:rPr>
          <w:spacing w:val="-3"/>
          <w:sz w:val="18"/>
        </w:rPr>
        <w:t xml:space="preserve">јединица, </w:t>
      </w:r>
      <w:r>
        <w:rPr>
          <w:sz w:val="18"/>
        </w:rPr>
        <w:t xml:space="preserve">припадајући </w:t>
      </w:r>
      <w:r>
        <w:rPr>
          <w:spacing w:val="-3"/>
          <w:sz w:val="18"/>
        </w:rPr>
        <w:t xml:space="preserve">танкови, цевовод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опремом, </w:t>
      </w:r>
      <w:r>
        <w:rPr>
          <w:sz w:val="18"/>
        </w:rPr>
        <w:t>уређаји и инсталације, транспорт</w:t>
      </w:r>
      <w:r>
        <w:rPr>
          <w:sz w:val="18"/>
        </w:rPr>
        <w:t>на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јединица,</w:t>
      </w:r>
      <w:r>
        <w:rPr>
          <w:spacing w:val="-13"/>
          <w:sz w:val="18"/>
        </w:rPr>
        <w:t xml:space="preserve"> </w:t>
      </w:r>
      <w:r>
        <w:rPr>
          <w:sz w:val="18"/>
        </w:rPr>
        <w:t>мерила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други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одговарајући</w:t>
      </w:r>
      <w:r>
        <w:rPr>
          <w:spacing w:val="-13"/>
          <w:sz w:val="18"/>
        </w:rPr>
        <w:t xml:space="preserve"> </w:t>
      </w:r>
      <w:r>
        <w:rPr>
          <w:sz w:val="18"/>
        </w:rPr>
        <w:t>уређаји,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 xml:space="preserve">опрема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инсталације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снабдевање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бродова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горивом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чине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техничко-</w:t>
      </w:r>
    </w:p>
    <w:p w:rsidR="00472C39" w:rsidRDefault="00B93D6A">
      <w:pPr>
        <w:pStyle w:val="BodyText"/>
        <w:spacing w:line="232" w:lineRule="auto"/>
        <w:ind w:right="40" w:firstLine="0"/>
        <w:jc w:val="both"/>
      </w:pPr>
      <w:r>
        <w:rPr>
          <w:spacing w:val="-3"/>
        </w:rPr>
        <w:t>-технолошку</w:t>
      </w:r>
      <w:r>
        <w:rPr>
          <w:spacing w:val="-8"/>
        </w:rPr>
        <w:t xml:space="preserve"> </w:t>
      </w:r>
      <w:r>
        <w:t>целину</w:t>
      </w:r>
      <w:r>
        <w:rPr>
          <w:spacing w:val="-8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8"/>
        </w:rPr>
        <w:t xml:space="preserve"> </w:t>
      </w:r>
      <w:r>
        <w:rPr>
          <w:spacing w:val="-4"/>
        </w:rPr>
        <w:t>тексту:</w:t>
      </w:r>
      <w:r>
        <w:rPr>
          <w:spacing w:val="-8"/>
        </w:rPr>
        <w:t xml:space="preserve"> </w:t>
      </w:r>
      <w:r>
        <w:rPr>
          <w:spacing w:val="-4"/>
        </w:rPr>
        <w:t>бункер</w:t>
      </w:r>
      <w:r>
        <w:rPr>
          <w:spacing w:val="-8"/>
        </w:rPr>
        <w:t xml:space="preserve"> </w:t>
      </w:r>
      <w:r>
        <w:t>плутајућа</w:t>
      </w:r>
      <w:r>
        <w:rPr>
          <w:spacing w:val="-8"/>
        </w:rPr>
        <w:t xml:space="preserve"> </w:t>
      </w:r>
      <w:r>
        <w:t>станица),</w:t>
      </w:r>
      <w:r>
        <w:rPr>
          <w:spacing w:val="-8"/>
        </w:rPr>
        <w:t xml:space="preserve"> </w:t>
      </w:r>
      <w:r>
        <w:t>за чији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rPr>
          <w:spacing w:val="-3"/>
        </w:rPr>
        <w:t>одобрење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обављање</w:t>
      </w:r>
      <w:r>
        <w:rPr>
          <w:spacing w:val="-6"/>
        </w:rPr>
        <w:t xml:space="preserve"> </w:t>
      </w:r>
      <w:r>
        <w:rPr>
          <w:spacing w:val="-3"/>
        </w:rPr>
        <w:t>лучке</w:t>
      </w:r>
      <w:r>
        <w:rPr>
          <w:spacing w:val="-6"/>
        </w:rPr>
        <w:t xml:space="preserve"> </w:t>
      </w:r>
      <w:r>
        <w:rPr>
          <w:spacing w:val="-3"/>
        </w:rPr>
        <w:t>делатности;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05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возило цистерна </w:t>
      </w:r>
      <w:r>
        <w:rPr>
          <w:sz w:val="18"/>
        </w:rPr>
        <w:t xml:space="preserve">је возило са једним или више трајно при- чвршћених цистерни за транспорт горива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испуњава метроло- шке захтеве прописане за ауто-цистерне, односно вагон-цистерне. Састоји се, осим самог возила или возног постоља, </w:t>
      </w:r>
      <w:r>
        <w:rPr>
          <w:spacing w:val="-3"/>
          <w:sz w:val="18"/>
        </w:rPr>
        <w:t xml:space="preserve">од </w:t>
      </w:r>
      <w:r>
        <w:rPr>
          <w:sz w:val="18"/>
        </w:rPr>
        <w:t>једног или више тела</w:t>
      </w:r>
      <w:r>
        <w:rPr>
          <w:sz w:val="18"/>
        </w:rPr>
        <w:t xml:space="preserve"> цистерни, њихових делова опреме и делова за спајање са возилом, или возним</w:t>
      </w:r>
      <w:r>
        <w:rPr>
          <w:spacing w:val="-2"/>
          <w:sz w:val="18"/>
        </w:rPr>
        <w:t xml:space="preserve"> </w:t>
      </w:r>
      <w:r>
        <w:rPr>
          <w:sz w:val="18"/>
        </w:rPr>
        <w:t>постољем;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24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горива </w:t>
      </w:r>
      <w:r>
        <w:rPr>
          <w:sz w:val="18"/>
        </w:rPr>
        <w:t xml:space="preserve">су течна горива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користе бродови у складу са прописима о техничким и другим захтевима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морају да испу- њавају течна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07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зона опасности од експлозије </w:t>
      </w:r>
      <w:r>
        <w:rPr>
          <w:sz w:val="18"/>
        </w:rPr>
        <w:t xml:space="preserve">је угрожени простор на бун- кер станици или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ње, делу бункер станице или простора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налазе запаљиве течности и паре, у којем постоји вероватноћа да се</w:t>
      </w:r>
      <w:r>
        <w:rPr>
          <w:spacing w:val="-6"/>
          <w:sz w:val="18"/>
        </w:rPr>
        <w:t xml:space="preserve"> </w:t>
      </w:r>
      <w:r>
        <w:rPr>
          <w:sz w:val="18"/>
        </w:rPr>
        <w:t>појави</w:t>
      </w:r>
      <w:r>
        <w:rPr>
          <w:spacing w:val="-6"/>
          <w:sz w:val="18"/>
        </w:rPr>
        <w:t xml:space="preserve"> </w:t>
      </w:r>
      <w:r>
        <w:rPr>
          <w:sz w:val="18"/>
        </w:rPr>
        <w:t>експлозивна</w:t>
      </w:r>
      <w:r>
        <w:rPr>
          <w:spacing w:val="-6"/>
          <w:sz w:val="18"/>
        </w:rPr>
        <w:t xml:space="preserve"> </w:t>
      </w:r>
      <w:r>
        <w:rPr>
          <w:sz w:val="18"/>
        </w:rPr>
        <w:t>концентрација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запаљивих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горивих</w:t>
      </w:r>
      <w:r>
        <w:rPr>
          <w:spacing w:val="-6"/>
          <w:sz w:val="18"/>
        </w:rPr>
        <w:t xml:space="preserve"> </w:t>
      </w:r>
      <w:r>
        <w:rPr>
          <w:sz w:val="18"/>
        </w:rPr>
        <w:t>гасова, пара, запаљивих и горивих течности и</w:t>
      </w:r>
      <w:r>
        <w:rPr>
          <w:sz w:val="18"/>
        </w:rPr>
        <w:t>ли</w:t>
      </w:r>
      <w:r>
        <w:rPr>
          <w:spacing w:val="-10"/>
          <w:sz w:val="18"/>
        </w:rPr>
        <w:t xml:space="preserve"> </w:t>
      </w:r>
      <w:r>
        <w:rPr>
          <w:sz w:val="18"/>
        </w:rPr>
        <w:t>прашина;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14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каљужна вода </w:t>
      </w:r>
      <w:r>
        <w:rPr>
          <w:sz w:val="18"/>
        </w:rPr>
        <w:t>је вода помешана са уљем исцурела из ма- шинског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простора,</w:t>
      </w:r>
      <w:r>
        <w:rPr>
          <w:spacing w:val="-8"/>
          <w:sz w:val="18"/>
        </w:rPr>
        <w:t xml:space="preserve"> </w:t>
      </w:r>
      <w:r>
        <w:rPr>
          <w:sz w:val="18"/>
        </w:rPr>
        <w:t>привремених</w:t>
      </w:r>
      <w:r>
        <w:rPr>
          <w:spacing w:val="-8"/>
          <w:sz w:val="18"/>
        </w:rPr>
        <w:t xml:space="preserve"> </w:t>
      </w:r>
      <w:r>
        <w:rPr>
          <w:sz w:val="18"/>
        </w:rPr>
        <w:t>брана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простора</w:t>
      </w:r>
      <w:r>
        <w:rPr>
          <w:spacing w:val="-8"/>
          <w:sz w:val="18"/>
        </w:rPr>
        <w:t xml:space="preserve"> </w:t>
      </w:r>
      <w:r>
        <w:rPr>
          <w:sz w:val="18"/>
        </w:rPr>
        <w:t>дуплог</w:t>
      </w:r>
      <w:r>
        <w:rPr>
          <w:spacing w:val="-8"/>
          <w:sz w:val="18"/>
        </w:rPr>
        <w:t xml:space="preserve"> </w:t>
      </w:r>
      <w:r>
        <w:rPr>
          <w:sz w:val="18"/>
        </w:rPr>
        <w:t>трупа пловила;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03"/>
        </w:tabs>
        <w:spacing w:line="232" w:lineRule="auto"/>
        <w:ind w:left="111" w:right="38" w:firstLine="396"/>
        <w:jc w:val="both"/>
        <w:rPr>
          <w:sz w:val="18"/>
        </w:rPr>
      </w:pPr>
      <w:r>
        <w:rPr>
          <w:i/>
          <w:sz w:val="18"/>
        </w:rPr>
        <w:t xml:space="preserve">лука </w:t>
      </w:r>
      <w:r>
        <w:rPr>
          <w:sz w:val="18"/>
        </w:rPr>
        <w:t xml:space="preserve">је водни и са </w:t>
      </w:r>
      <w:r>
        <w:rPr>
          <w:spacing w:val="-3"/>
          <w:sz w:val="18"/>
        </w:rPr>
        <w:t xml:space="preserve">водом </w:t>
      </w:r>
      <w:r>
        <w:rPr>
          <w:sz w:val="18"/>
        </w:rPr>
        <w:t xml:space="preserve">повезани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изграђен и опремљен за пријем домаћих бродова и бродова стране заставе, њихово укрцавање и искрцавање, складиштење, дораду и оплеме- њивање робе, пријем и испоруку робе другим видовима</w:t>
      </w:r>
      <w:r>
        <w:rPr>
          <w:spacing w:val="-25"/>
          <w:sz w:val="18"/>
        </w:rPr>
        <w:t xml:space="preserve"> </w:t>
      </w:r>
      <w:r>
        <w:rPr>
          <w:sz w:val="18"/>
        </w:rPr>
        <w:t>транспор- та (друмски, железнички, интермодални и цевоводни транспор</w:t>
      </w:r>
      <w:r>
        <w:rPr>
          <w:sz w:val="18"/>
        </w:rPr>
        <w:t>т), укрцавање и искрцавање путника, као и за пружање других логи- стичких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развој</w:t>
      </w:r>
      <w:r>
        <w:rPr>
          <w:spacing w:val="-5"/>
          <w:sz w:val="18"/>
        </w:rPr>
        <w:t xml:space="preserve"> </w:t>
      </w:r>
      <w:r>
        <w:rPr>
          <w:sz w:val="18"/>
        </w:rPr>
        <w:t>привреде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залеђу</w:t>
      </w:r>
      <w:r>
        <w:rPr>
          <w:spacing w:val="-5"/>
          <w:sz w:val="18"/>
        </w:rPr>
        <w:t xml:space="preserve"> </w:t>
      </w:r>
      <w:r>
        <w:rPr>
          <w:sz w:val="18"/>
        </w:rPr>
        <w:t>луке.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Лучки терминали, сидришта, као и делови водног пута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омогућавају обављање лучке делатности су саставни делови</w:t>
      </w:r>
      <w:r>
        <w:rPr>
          <w:spacing w:val="-4"/>
          <w:sz w:val="18"/>
        </w:rPr>
        <w:t xml:space="preserve"> </w:t>
      </w:r>
      <w:r>
        <w:rPr>
          <w:sz w:val="18"/>
        </w:rPr>
        <w:t>лука;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13"/>
        </w:tabs>
        <w:spacing w:line="232" w:lineRule="auto"/>
        <w:ind w:left="111" w:right="38" w:firstLine="397"/>
        <w:jc w:val="both"/>
        <w:rPr>
          <w:sz w:val="18"/>
        </w:rPr>
      </w:pPr>
      <w:r>
        <w:rPr>
          <w:i/>
          <w:sz w:val="18"/>
        </w:rPr>
        <w:t>манипулатив</w:t>
      </w:r>
      <w:r>
        <w:rPr>
          <w:i/>
          <w:sz w:val="18"/>
        </w:rPr>
        <w:t xml:space="preserve">не површине </w:t>
      </w:r>
      <w:r>
        <w:rPr>
          <w:sz w:val="18"/>
        </w:rPr>
        <w:t>су површине на којима се на- лазе</w:t>
      </w:r>
      <w:r>
        <w:rPr>
          <w:spacing w:val="10"/>
          <w:sz w:val="18"/>
        </w:rPr>
        <w:t xml:space="preserve"> </w:t>
      </w:r>
      <w:r>
        <w:rPr>
          <w:sz w:val="18"/>
        </w:rPr>
        <w:t>мерила,</w:t>
      </w:r>
      <w:r>
        <w:rPr>
          <w:spacing w:val="10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транспортне</w:t>
      </w:r>
      <w:r>
        <w:rPr>
          <w:spacing w:val="10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танкови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</w:p>
    <w:p w:rsidR="00472C39" w:rsidRDefault="00B93D6A">
      <w:pPr>
        <w:pStyle w:val="BodyText"/>
        <w:spacing w:before="69" w:line="232" w:lineRule="auto"/>
        <w:ind w:right="390" w:firstLine="0"/>
        <w:jc w:val="both"/>
      </w:pPr>
      <w:r>
        <w:br w:type="column"/>
      </w:r>
      <w:r>
        <w:t xml:space="preserve">којој раде или се задржавају запослени приликом манипулације и пуњења танка на бункер станици, као и танкова бродова горивом, обезбеђене одговарајућим </w:t>
      </w:r>
      <w:r>
        <w:t>цевоводом зауљених вода;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9"/>
        </w:tabs>
        <w:spacing w:line="232" w:lineRule="auto"/>
        <w:ind w:right="389" w:firstLine="397"/>
        <w:jc w:val="both"/>
        <w:rPr>
          <w:sz w:val="18"/>
        </w:rPr>
      </w:pPr>
      <w:r>
        <w:rPr>
          <w:i/>
          <w:sz w:val="18"/>
        </w:rPr>
        <w:t xml:space="preserve">мерни систем </w:t>
      </w:r>
      <w:r>
        <w:rPr>
          <w:sz w:val="18"/>
        </w:rPr>
        <w:t xml:space="preserve">је систем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мери испоручену </w:t>
      </w:r>
      <w:r>
        <w:rPr>
          <w:spacing w:val="-3"/>
          <w:sz w:val="18"/>
        </w:rPr>
        <w:t xml:space="preserve">количину </w:t>
      </w:r>
      <w:r>
        <w:rPr>
          <w:sz w:val="18"/>
        </w:rPr>
        <w:t xml:space="preserve">горива и може бити непосредно снабдевен јединицама за израчу- навање и приказивање вредности измерене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вредности и за преношење вредности измерене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даљину;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22"/>
        </w:tabs>
        <w:spacing w:line="232" w:lineRule="auto"/>
        <w:ind w:right="392" w:firstLine="397"/>
        <w:jc w:val="both"/>
        <w:rPr>
          <w:sz w:val="18"/>
        </w:rPr>
      </w:pPr>
      <w:r>
        <w:rPr>
          <w:i/>
          <w:sz w:val="18"/>
        </w:rPr>
        <w:t xml:space="preserve">опрема танка </w:t>
      </w:r>
      <w:r>
        <w:rPr>
          <w:sz w:val="18"/>
        </w:rPr>
        <w:t xml:space="preserve">је опрема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непосредно уграђена у танк и на танк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танком </w:t>
      </w:r>
      <w:r>
        <w:rPr>
          <w:sz w:val="18"/>
        </w:rPr>
        <w:t>чини функционалну</w:t>
      </w:r>
      <w:r>
        <w:rPr>
          <w:sz w:val="18"/>
        </w:rPr>
        <w:t xml:space="preserve"> </w:t>
      </w:r>
      <w:r>
        <w:rPr>
          <w:sz w:val="18"/>
        </w:rPr>
        <w:t>целину;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9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плутајући објекат за снабдевање бродова горивом </w:t>
      </w:r>
      <w:r>
        <w:rPr>
          <w:sz w:val="18"/>
        </w:rPr>
        <w:t xml:space="preserve">(у да- љем тексту: понтон) је део лучке инфраструктуре и састоји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пловила (понтон или брод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променио намену у плутајући објекат)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вођицама привезано на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 xml:space="preserve">утемеље- не у водно земљиште и за </w:t>
      </w:r>
      <w:r>
        <w:rPr>
          <w:spacing w:val="-3"/>
          <w:sz w:val="18"/>
        </w:rPr>
        <w:t xml:space="preserve">које </w:t>
      </w:r>
      <w:r>
        <w:rPr>
          <w:spacing w:val="-4"/>
          <w:sz w:val="18"/>
        </w:rPr>
        <w:t xml:space="preserve">Управа </w:t>
      </w:r>
      <w:r>
        <w:rPr>
          <w:sz w:val="18"/>
        </w:rPr>
        <w:t xml:space="preserve">за утврђивање способно- сти бродова за пловидбу (у даљем тексту: </w:t>
      </w:r>
      <w:r>
        <w:rPr>
          <w:spacing w:val="-4"/>
          <w:sz w:val="18"/>
        </w:rPr>
        <w:t xml:space="preserve">Управа) </w:t>
      </w:r>
      <w:r>
        <w:rPr>
          <w:sz w:val="18"/>
        </w:rPr>
        <w:t>врши технички надзор над пловилом, а Дирекција з</w:t>
      </w:r>
      <w:r>
        <w:rPr>
          <w:sz w:val="18"/>
        </w:rPr>
        <w:t xml:space="preserve">а водне путеве издаје услове за </w:t>
      </w:r>
      <w:r>
        <w:rPr>
          <w:spacing w:val="-4"/>
          <w:sz w:val="18"/>
        </w:rPr>
        <w:t xml:space="preserve">израду, </w:t>
      </w:r>
      <w:r>
        <w:rPr>
          <w:sz w:val="18"/>
        </w:rPr>
        <w:t xml:space="preserve">као и сагласност на пројекат за побијање шипова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обавезно садржи прорачун, односно испитивање опште стабилно- сти конструкције на ветар, таласе, </w:t>
      </w:r>
      <w:r>
        <w:rPr>
          <w:spacing w:val="-3"/>
          <w:sz w:val="18"/>
        </w:rPr>
        <w:t xml:space="preserve">удар </w:t>
      </w:r>
      <w:r>
        <w:rPr>
          <w:sz w:val="18"/>
        </w:rPr>
        <w:t>пловила и утицај леда, а на</w:t>
      </w:r>
      <w:r>
        <w:rPr>
          <w:spacing w:val="15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15"/>
          <w:sz w:val="18"/>
        </w:rPr>
        <w:t xml:space="preserve"> </w:t>
      </w:r>
      <w:r>
        <w:rPr>
          <w:sz w:val="18"/>
        </w:rPr>
        <w:t>геодетског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геолошког</w:t>
      </w:r>
      <w:r>
        <w:rPr>
          <w:spacing w:val="15"/>
          <w:sz w:val="18"/>
        </w:rPr>
        <w:t xml:space="preserve"> </w:t>
      </w:r>
      <w:r>
        <w:rPr>
          <w:sz w:val="18"/>
        </w:rPr>
        <w:t>елаб</w:t>
      </w:r>
      <w:r>
        <w:rPr>
          <w:sz w:val="18"/>
        </w:rPr>
        <w:t>ората,</w:t>
      </w:r>
      <w:r>
        <w:rPr>
          <w:spacing w:val="15"/>
          <w:sz w:val="18"/>
        </w:rPr>
        <w:t xml:space="preserve"> </w:t>
      </w:r>
      <w:r>
        <w:rPr>
          <w:sz w:val="18"/>
        </w:rPr>
        <w:t>као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хидрауличко-</w:t>
      </w:r>
    </w:p>
    <w:p w:rsidR="00472C39" w:rsidRDefault="00B93D6A">
      <w:pPr>
        <w:pStyle w:val="BodyText"/>
        <w:spacing w:line="232" w:lineRule="auto"/>
        <w:ind w:right="389" w:firstLine="0"/>
        <w:jc w:val="both"/>
      </w:pPr>
      <w:r>
        <w:t>-хидролошких и сеизмичких услова на датој локацији. Надлежно јавно</w:t>
      </w:r>
      <w:r>
        <w:rPr>
          <w:spacing w:val="-8"/>
        </w:rPr>
        <w:t xml:space="preserve"> </w:t>
      </w:r>
      <w:r>
        <w:t>водопривредно</w:t>
      </w:r>
      <w:r>
        <w:rPr>
          <w:spacing w:val="-8"/>
        </w:rPr>
        <w:t xml:space="preserve"> </w:t>
      </w:r>
      <w:r>
        <w:t>предузеће</w:t>
      </w:r>
      <w:r>
        <w:rPr>
          <w:spacing w:val="-8"/>
        </w:rPr>
        <w:t xml:space="preserve"> </w:t>
      </w:r>
      <w:r>
        <w:t>издаје</w:t>
      </w:r>
      <w:r>
        <w:rPr>
          <w:spacing w:val="-8"/>
        </w:rPr>
        <w:t xml:space="preserve"> </w:t>
      </w:r>
      <w:r>
        <w:t>водне</w:t>
      </w:r>
      <w:r>
        <w:rPr>
          <w:spacing w:val="-8"/>
        </w:rPr>
        <w:t xml:space="preserve"> </w:t>
      </w:r>
      <w:r>
        <w:t>услове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 xml:space="preserve">за- </w:t>
      </w:r>
      <w:r>
        <w:rPr>
          <w:spacing w:val="-3"/>
        </w:rPr>
        <w:t xml:space="preserve">коном </w:t>
      </w:r>
      <w:r>
        <w:t>којим се уређују воде, ван поступка обједињене</w:t>
      </w:r>
      <w:r>
        <w:rPr>
          <w:spacing w:val="-24"/>
        </w:rPr>
        <w:t xml:space="preserve"> </w:t>
      </w:r>
      <w:r>
        <w:t>процедуре;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10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подручје деловања снабдевачке јединице </w:t>
      </w:r>
      <w:r>
        <w:rPr>
          <w:sz w:val="18"/>
        </w:rPr>
        <w:t xml:space="preserve">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формира покретањем прикључка са славином за истакање у свим правцима </w:t>
      </w:r>
      <w:r>
        <w:rPr>
          <w:spacing w:val="-4"/>
          <w:sz w:val="18"/>
        </w:rPr>
        <w:t xml:space="preserve">око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фиксиран други крај потпуно размотаног</w:t>
      </w:r>
      <w:r>
        <w:rPr>
          <w:spacing w:val="-1"/>
          <w:sz w:val="18"/>
        </w:rPr>
        <w:t xml:space="preserve"> </w:t>
      </w:r>
      <w:r>
        <w:rPr>
          <w:sz w:val="18"/>
        </w:rPr>
        <w:t>црева;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1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>пречистач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каљужних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вода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пречишћавање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ка- љужних вода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настају на манипулативној површини у случају разливања горива, уља и осталих нафтних деривата и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одвајају уље, гориво и остали нафтни деривати </w:t>
      </w:r>
      <w:r>
        <w:rPr>
          <w:spacing w:val="-3"/>
          <w:sz w:val="18"/>
        </w:rPr>
        <w:t>од</w:t>
      </w:r>
      <w:r>
        <w:rPr>
          <w:spacing w:val="-13"/>
          <w:sz w:val="18"/>
        </w:rPr>
        <w:t xml:space="preserve"> </w:t>
      </w:r>
      <w:r>
        <w:rPr>
          <w:sz w:val="18"/>
        </w:rPr>
        <w:t>воде;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7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сабирни танк </w:t>
      </w:r>
      <w:r>
        <w:rPr>
          <w:sz w:val="18"/>
        </w:rPr>
        <w:t>је танк на плутајућем објекту посебно гра- ђен за сакупљање и чување необрађених т</w:t>
      </w:r>
      <w:r>
        <w:rPr>
          <w:sz w:val="18"/>
        </w:rPr>
        <w:t xml:space="preserve">ечности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загађене штетним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материјама;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09"/>
        </w:tabs>
        <w:spacing w:line="232" w:lineRule="auto"/>
        <w:ind w:right="391" w:firstLine="397"/>
        <w:jc w:val="both"/>
        <w:rPr>
          <w:sz w:val="18"/>
        </w:rPr>
      </w:pPr>
      <w:r>
        <w:rPr>
          <w:i/>
          <w:sz w:val="18"/>
        </w:rPr>
        <w:t xml:space="preserve">санитарне отпадне воде </w:t>
      </w:r>
      <w:r>
        <w:rPr>
          <w:sz w:val="18"/>
        </w:rPr>
        <w:t xml:space="preserve">су воде из кухиње, трпезарије, купатила, клозета, перионица и друге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отпадне</w:t>
      </w:r>
      <w:r>
        <w:rPr>
          <w:spacing w:val="-11"/>
          <w:sz w:val="18"/>
        </w:rPr>
        <w:t xml:space="preserve"> </w:t>
      </w:r>
      <w:r>
        <w:rPr>
          <w:sz w:val="18"/>
        </w:rPr>
        <w:t>воде;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02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саобраћајне површине бункер станице </w:t>
      </w:r>
      <w:r>
        <w:rPr>
          <w:sz w:val="18"/>
        </w:rPr>
        <w:t>су копнене и вод- не површине бункер станице предвиђене за кре</w:t>
      </w:r>
      <w:r>
        <w:rPr>
          <w:sz w:val="18"/>
        </w:rPr>
        <w:t>тање и зауставља- ње бродова и возила</w:t>
      </w:r>
      <w:r>
        <w:rPr>
          <w:spacing w:val="-4"/>
          <w:sz w:val="18"/>
        </w:rPr>
        <w:t xml:space="preserve"> </w:t>
      </w:r>
      <w:r>
        <w:rPr>
          <w:sz w:val="18"/>
        </w:rPr>
        <w:t>цистерни;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18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системи поврата пара </w:t>
      </w:r>
      <w:r>
        <w:rPr>
          <w:sz w:val="18"/>
        </w:rPr>
        <w:t xml:space="preserve">су затворени системи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омо- гућавају поврат пара у танк или неку другу одговарајућу </w:t>
      </w:r>
      <w:r>
        <w:rPr>
          <w:spacing w:val="-3"/>
          <w:sz w:val="18"/>
        </w:rPr>
        <w:t xml:space="preserve">посуду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станици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снабдевању</w:t>
      </w:r>
      <w:r>
        <w:rPr>
          <w:spacing w:val="-9"/>
          <w:sz w:val="18"/>
        </w:rPr>
        <w:t xml:space="preserve"> </w:t>
      </w:r>
      <w:r>
        <w:rPr>
          <w:sz w:val="18"/>
        </w:rPr>
        <w:t>бродова</w:t>
      </w:r>
      <w:r>
        <w:rPr>
          <w:spacing w:val="-9"/>
          <w:sz w:val="18"/>
        </w:rPr>
        <w:t xml:space="preserve"> </w:t>
      </w:r>
      <w:r>
        <w:rPr>
          <w:sz w:val="18"/>
        </w:rPr>
        <w:t>горивом,</w:t>
      </w:r>
      <w:r>
        <w:rPr>
          <w:spacing w:val="-9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9"/>
          <w:sz w:val="18"/>
        </w:rPr>
        <w:t xml:space="preserve"> </w:t>
      </w:r>
      <w:r>
        <w:rPr>
          <w:sz w:val="18"/>
        </w:rPr>
        <w:t>поврат</w:t>
      </w:r>
      <w:r>
        <w:rPr>
          <w:spacing w:val="-9"/>
          <w:sz w:val="18"/>
        </w:rPr>
        <w:t xml:space="preserve"> </w:t>
      </w:r>
      <w:r>
        <w:rPr>
          <w:sz w:val="18"/>
        </w:rPr>
        <w:t>пара у танк возила цистерне или брода при пуњењу горивом танка на бункер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станици;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17"/>
        </w:tabs>
        <w:spacing w:line="232" w:lineRule="auto"/>
        <w:ind w:right="391" w:firstLine="397"/>
        <w:jc w:val="both"/>
        <w:rPr>
          <w:sz w:val="18"/>
        </w:rPr>
      </w:pPr>
      <w:r>
        <w:rPr>
          <w:i/>
          <w:sz w:val="18"/>
        </w:rPr>
        <w:t xml:space="preserve">складишни танк </w:t>
      </w:r>
      <w:r>
        <w:rPr>
          <w:sz w:val="18"/>
        </w:rPr>
        <w:t xml:space="preserve">је танк за гориво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припада бункер станици и у њему се складишти гориво за снабдевање</w:t>
      </w:r>
      <w:r>
        <w:rPr>
          <w:spacing w:val="-18"/>
          <w:sz w:val="18"/>
        </w:rPr>
        <w:t xml:space="preserve"> </w:t>
      </w:r>
      <w:r>
        <w:rPr>
          <w:sz w:val="18"/>
        </w:rPr>
        <w:t>бродова;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25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снабдевачка јединица </w:t>
      </w:r>
      <w:r>
        <w:rPr>
          <w:sz w:val="18"/>
        </w:rPr>
        <w:t xml:space="preserve">је 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при- кључка са славином за истакање горива са цревом за истакање и направом за њихово учвршћење и одговарајућег уређаја за пушта- ње у погон и управљање системом за</w:t>
      </w:r>
      <w:r>
        <w:rPr>
          <w:spacing w:val="-6"/>
          <w:sz w:val="18"/>
        </w:rPr>
        <w:t xml:space="preserve"> </w:t>
      </w:r>
      <w:r>
        <w:rPr>
          <w:sz w:val="18"/>
        </w:rPr>
        <w:t>истакање;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89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>танк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смештај</w:t>
      </w:r>
      <w:r>
        <w:rPr>
          <w:spacing w:val="-8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бродовима</w:t>
      </w:r>
      <w:r>
        <w:rPr>
          <w:spacing w:val="-8"/>
          <w:sz w:val="18"/>
        </w:rPr>
        <w:t xml:space="preserve"> </w:t>
      </w:r>
      <w:r>
        <w:rPr>
          <w:sz w:val="18"/>
        </w:rPr>
        <w:t>изграђен у складу са прописима о г</w:t>
      </w:r>
      <w:r>
        <w:rPr>
          <w:sz w:val="18"/>
        </w:rPr>
        <w:t xml:space="preserve">радњи бродова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испуњава метро- лошке захтеве прописане за</w:t>
      </w:r>
      <w:r>
        <w:rPr>
          <w:spacing w:val="-4"/>
          <w:sz w:val="18"/>
        </w:rPr>
        <w:t xml:space="preserve"> </w:t>
      </w:r>
      <w:r>
        <w:rPr>
          <w:sz w:val="18"/>
        </w:rPr>
        <w:t>танкове;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25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танкер </w:t>
      </w:r>
      <w:r>
        <w:rPr>
          <w:sz w:val="18"/>
        </w:rPr>
        <w:t>је брод регистрован за превоз терета у течном стању;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7"/>
        </w:tabs>
        <w:spacing w:line="232" w:lineRule="auto"/>
        <w:ind w:right="390" w:firstLine="397"/>
        <w:jc w:val="both"/>
        <w:rPr>
          <w:sz w:val="18"/>
        </w:rPr>
      </w:pPr>
      <w:r>
        <w:rPr>
          <w:i/>
          <w:sz w:val="18"/>
        </w:rPr>
        <w:t xml:space="preserve">транспортна јединица </w:t>
      </w:r>
      <w:r>
        <w:rPr>
          <w:sz w:val="18"/>
        </w:rPr>
        <w:t xml:space="preserve">је склоп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пумпе, погонског мотора, додатних уређаја и цевовода и снабдева гори- </w:t>
      </w:r>
      <w:r>
        <w:rPr>
          <w:spacing w:val="-2"/>
          <w:sz w:val="18"/>
        </w:rPr>
        <w:t xml:space="preserve">вом </w:t>
      </w:r>
      <w:r>
        <w:rPr>
          <w:sz w:val="18"/>
        </w:rPr>
        <w:t>једну или више снабдевачких јединица и</w:t>
      </w:r>
      <w:r>
        <w:rPr>
          <w:spacing w:val="-8"/>
          <w:sz w:val="18"/>
        </w:rPr>
        <w:t xml:space="preserve"> </w:t>
      </w:r>
      <w:r>
        <w:rPr>
          <w:sz w:val="18"/>
        </w:rPr>
        <w:t>мерила;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5"/>
        </w:tabs>
        <w:spacing w:line="232" w:lineRule="auto"/>
        <w:ind w:left="111" w:right="389" w:firstLine="396"/>
        <w:jc w:val="both"/>
        <w:rPr>
          <w:sz w:val="18"/>
        </w:rPr>
      </w:pPr>
      <w:r>
        <w:rPr>
          <w:i/>
          <w:sz w:val="18"/>
        </w:rPr>
        <w:t xml:space="preserve">уређај за контролу цурења танкова </w:t>
      </w:r>
      <w:r>
        <w:rPr>
          <w:sz w:val="18"/>
        </w:rPr>
        <w:t>је уређај помоћу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 xml:space="preserve">кога </w:t>
      </w:r>
      <w:r>
        <w:rPr>
          <w:sz w:val="18"/>
        </w:rPr>
        <w:t xml:space="preserve">се поуздано може утврдити да је дошло до цурења из танка или у танк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показује акцидентну ситуацију;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95"/>
        </w:tabs>
        <w:spacing w:line="232" w:lineRule="auto"/>
        <w:ind w:left="111" w:right="389" w:firstLine="397"/>
        <w:jc w:val="both"/>
        <w:rPr>
          <w:sz w:val="18"/>
        </w:rPr>
      </w:pPr>
      <w:r>
        <w:rPr>
          <w:i/>
          <w:sz w:val="18"/>
        </w:rPr>
        <w:t xml:space="preserve">уређај за осигурање од препуњавања танка </w:t>
      </w:r>
      <w:r>
        <w:rPr>
          <w:sz w:val="18"/>
        </w:rPr>
        <w:t>је уре</w:t>
      </w:r>
      <w:r>
        <w:rPr>
          <w:sz w:val="18"/>
        </w:rPr>
        <w:t xml:space="preserve">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осигурава несметан проток горива до нивоа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одговара 95% за- премине танка и потпуно затвара доток горива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нивоа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од- говара 98% запремине</w:t>
      </w:r>
      <w:r>
        <w:rPr>
          <w:spacing w:val="-2"/>
          <w:sz w:val="18"/>
        </w:rPr>
        <w:t xml:space="preserve"> </w:t>
      </w:r>
      <w:r>
        <w:rPr>
          <w:sz w:val="18"/>
        </w:rPr>
        <w:t>танка;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807"/>
        </w:tabs>
        <w:spacing w:line="232" w:lineRule="auto"/>
        <w:ind w:left="111" w:right="388" w:firstLine="397"/>
        <w:jc w:val="both"/>
        <w:rPr>
          <w:sz w:val="18"/>
        </w:rPr>
      </w:pPr>
      <w:r>
        <w:rPr>
          <w:i/>
          <w:sz w:val="18"/>
        </w:rPr>
        <w:t xml:space="preserve">уређај за точење </w:t>
      </w:r>
      <w:r>
        <w:rPr>
          <w:sz w:val="18"/>
        </w:rPr>
        <w:t xml:space="preserve">је мерни систем за допуну/пуњење го- ривом бродова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снабдевачку и транспортну </w:t>
      </w:r>
      <w:r>
        <w:rPr>
          <w:spacing w:val="-3"/>
          <w:sz w:val="18"/>
        </w:rPr>
        <w:t xml:space="preserve">јединицу, </w:t>
      </w:r>
      <w:r>
        <w:rPr>
          <w:sz w:val="18"/>
        </w:rPr>
        <w:t xml:space="preserve">мерило и друге елементе, опрему и инсталације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налазе у једном кућишту и служе за снабдевање бродова</w:t>
      </w:r>
      <w:r>
        <w:rPr>
          <w:spacing w:val="-17"/>
          <w:sz w:val="18"/>
        </w:rPr>
        <w:t xml:space="preserve"> </w:t>
      </w:r>
      <w:r>
        <w:rPr>
          <w:sz w:val="18"/>
        </w:rPr>
        <w:t>горивом;</w:t>
      </w:r>
    </w:p>
    <w:p w:rsidR="00472C39" w:rsidRDefault="00B93D6A">
      <w:pPr>
        <w:pStyle w:val="ListParagraph"/>
        <w:numPr>
          <w:ilvl w:val="0"/>
          <w:numId w:val="85"/>
        </w:numPr>
        <w:tabs>
          <w:tab w:val="left" w:pos="788"/>
        </w:tabs>
        <w:spacing w:line="232" w:lineRule="auto"/>
        <w:ind w:left="111" w:right="389" w:firstLine="397"/>
        <w:jc w:val="both"/>
        <w:rPr>
          <w:sz w:val="18"/>
        </w:rPr>
      </w:pPr>
      <w:r>
        <w:rPr>
          <w:i/>
          <w:spacing w:val="-3"/>
          <w:sz w:val="18"/>
        </w:rPr>
        <w:t xml:space="preserve">уређај </w:t>
      </w:r>
      <w:r>
        <w:rPr>
          <w:i/>
          <w:sz w:val="18"/>
        </w:rPr>
        <w:t xml:space="preserve">за </w:t>
      </w:r>
      <w:r>
        <w:rPr>
          <w:i/>
          <w:spacing w:val="-3"/>
          <w:sz w:val="18"/>
        </w:rPr>
        <w:t xml:space="preserve">уземљење </w:t>
      </w:r>
      <w:r>
        <w:rPr>
          <w:sz w:val="18"/>
        </w:rPr>
        <w:t xml:space="preserve">је уређај </w:t>
      </w:r>
      <w:r>
        <w:rPr>
          <w:spacing w:val="-3"/>
          <w:sz w:val="18"/>
        </w:rPr>
        <w:t xml:space="preserve">фиксно </w:t>
      </w:r>
      <w:r>
        <w:rPr>
          <w:sz w:val="18"/>
        </w:rPr>
        <w:t xml:space="preserve">повезан на </w:t>
      </w:r>
      <w:r>
        <w:rPr>
          <w:spacing w:val="-3"/>
          <w:sz w:val="18"/>
        </w:rPr>
        <w:t xml:space="preserve">заједничко </w:t>
      </w:r>
      <w:r>
        <w:rPr>
          <w:sz w:val="18"/>
        </w:rPr>
        <w:t>уземљење</w:t>
      </w:r>
      <w:r>
        <w:rPr>
          <w:spacing w:val="-11"/>
          <w:sz w:val="18"/>
        </w:rPr>
        <w:t xml:space="preserve"> </w:t>
      </w:r>
      <w:r>
        <w:rPr>
          <w:sz w:val="18"/>
        </w:rPr>
        <w:t>станице,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омогућава</w:t>
      </w:r>
      <w:r>
        <w:rPr>
          <w:spacing w:val="-11"/>
          <w:sz w:val="18"/>
        </w:rPr>
        <w:t xml:space="preserve"> </w:t>
      </w:r>
      <w:r>
        <w:rPr>
          <w:sz w:val="18"/>
        </w:rPr>
        <w:t>пражњење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статичког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електрици- тета за време пуњења </w:t>
      </w:r>
      <w:r>
        <w:rPr>
          <w:spacing w:val="-4"/>
          <w:sz w:val="18"/>
        </w:rPr>
        <w:t xml:space="preserve">танкова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бункер </w:t>
      </w:r>
      <w:r>
        <w:rPr>
          <w:sz w:val="18"/>
        </w:rPr>
        <w:t xml:space="preserve">станици и </w:t>
      </w:r>
      <w:r>
        <w:rPr>
          <w:spacing w:val="-4"/>
          <w:sz w:val="18"/>
        </w:rPr>
        <w:t xml:space="preserve">танкова </w:t>
      </w:r>
      <w:r>
        <w:rPr>
          <w:spacing w:val="-3"/>
          <w:sz w:val="18"/>
        </w:rPr>
        <w:t xml:space="preserve">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и осигурава </w:t>
      </w:r>
      <w:r>
        <w:rPr>
          <w:spacing w:val="-3"/>
          <w:sz w:val="18"/>
        </w:rPr>
        <w:t xml:space="preserve">изједначен </w:t>
      </w:r>
      <w:r>
        <w:rPr>
          <w:sz w:val="18"/>
        </w:rPr>
        <w:t>електрични потенцијал за све вре- ме</w:t>
      </w:r>
      <w:r>
        <w:rPr>
          <w:spacing w:val="-7"/>
          <w:sz w:val="18"/>
        </w:rPr>
        <w:t xml:space="preserve"> </w:t>
      </w:r>
      <w:r>
        <w:rPr>
          <w:sz w:val="18"/>
        </w:rPr>
        <w:t>претакања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горива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испуњава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захтеве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погледу</w:t>
      </w:r>
      <w:r>
        <w:rPr>
          <w:spacing w:val="-7"/>
          <w:sz w:val="18"/>
        </w:rPr>
        <w:t xml:space="preserve"> </w:t>
      </w:r>
      <w:r>
        <w:rPr>
          <w:sz w:val="18"/>
        </w:rPr>
        <w:t>зона</w:t>
      </w:r>
      <w:r>
        <w:rPr>
          <w:spacing w:val="-7"/>
          <w:sz w:val="18"/>
        </w:rPr>
        <w:t xml:space="preserve"> </w:t>
      </w:r>
      <w:r>
        <w:rPr>
          <w:sz w:val="18"/>
        </w:rPr>
        <w:t>опасности.</w:t>
      </w:r>
    </w:p>
    <w:p w:rsidR="00472C39" w:rsidRDefault="00472C39">
      <w:pPr>
        <w:spacing w:line="232" w:lineRule="auto"/>
        <w:jc w:val="both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6" w:space="131"/>
            <w:col w:w="5613"/>
          </w:cols>
        </w:sect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971"/>
        </w:tabs>
        <w:spacing w:before="68" w:line="204" w:lineRule="exact"/>
        <w:jc w:val="left"/>
        <w:rPr>
          <w:sz w:val="18"/>
        </w:rPr>
      </w:pPr>
      <w:r>
        <w:lastRenderedPageBreak/>
        <w:pict>
          <v:line id="_x0000_s1032" style="position:absolute;left:0;text-align:left;z-index:251660800;mso-position-horizontal-relative:page;mso-position-vertical-relative:page" from="318.9pt,11.95pt" to="318.9pt,748.95pt" strokeweight=".6pt">
            <w10:wrap anchorx="page" anchory="page"/>
          </v:line>
        </w:pict>
      </w:r>
      <w:r>
        <w:rPr>
          <w:sz w:val="18"/>
        </w:rPr>
        <w:t>Општи</w:t>
      </w:r>
      <w:r>
        <w:rPr>
          <w:sz w:val="18"/>
        </w:rPr>
        <w:t xml:space="preserve"> захтеви за бункер</w:t>
      </w:r>
      <w:r>
        <w:rPr>
          <w:spacing w:val="-5"/>
          <w:sz w:val="18"/>
        </w:rPr>
        <w:t xml:space="preserve"> </w:t>
      </w:r>
      <w:r>
        <w:rPr>
          <w:sz w:val="18"/>
        </w:rPr>
        <w:t>станице</w:t>
      </w:r>
    </w:p>
    <w:p w:rsidR="00472C39" w:rsidRDefault="00B93D6A">
      <w:pPr>
        <w:pStyle w:val="BodyText"/>
        <w:spacing w:before="1" w:line="232" w:lineRule="auto"/>
        <w:ind w:left="393" w:firstLine="396"/>
        <w:jc w:val="both"/>
      </w:pPr>
      <w:r>
        <w:t>Бункер станица за снабдевање бродова горивом може бити искључиво на одобреној лучкој локацији која испуњава захтеве прописа за постављање плутајућег објекта за снабдевање бродова горивом о:</w:t>
      </w:r>
    </w:p>
    <w:p w:rsidR="00472C39" w:rsidRDefault="00B93D6A">
      <w:pPr>
        <w:pStyle w:val="ListParagraph"/>
        <w:numPr>
          <w:ilvl w:val="0"/>
          <w:numId w:val="84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 xml:space="preserve">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експлозија;</w:t>
      </w:r>
    </w:p>
    <w:p w:rsidR="00472C39" w:rsidRDefault="00B93D6A">
      <w:pPr>
        <w:pStyle w:val="ListParagraph"/>
        <w:numPr>
          <w:ilvl w:val="0"/>
          <w:numId w:val="84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спо</w:t>
      </w:r>
      <w:r>
        <w:rPr>
          <w:sz w:val="18"/>
        </w:rPr>
        <w:t>собности за употребу/плутање у привредне</w:t>
      </w:r>
      <w:r>
        <w:rPr>
          <w:spacing w:val="-6"/>
          <w:sz w:val="18"/>
        </w:rPr>
        <w:t xml:space="preserve"> </w:t>
      </w:r>
      <w:r>
        <w:rPr>
          <w:sz w:val="18"/>
        </w:rPr>
        <w:t>сврхе;</w:t>
      </w:r>
    </w:p>
    <w:p w:rsidR="00472C39" w:rsidRDefault="00B93D6A">
      <w:pPr>
        <w:pStyle w:val="ListParagraph"/>
        <w:numPr>
          <w:ilvl w:val="0"/>
          <w:numId w:val="84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спречавању загађења</w:t>
      </w:r>
      <w:r>
        <w:rPr>
          <w:spacing w:val="-2"/>
          <w:sz w:val="18"/>
        </w:rPr>
        <w:t xml:space="preserve"> </w:t>
      </w:r>
      <w:r>
        <w:rPr>
          <w:sz w:val="18"/>
        </w:rPr>
        <w:t>вода;</w:t>
      </w:r>
    </w:p>
    <w:p w:rsidR="00472C39" w:rsidRDefault="00B93D6A">
      <w:pPr>
        <w:pStyle w:val="ListParagraph"/>
        <w:numPr>
          <w:ilvl w:val="0"/>
          <w:numId w:val="84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побијању шипова у водно</w:t>
      </w:r>
      <w:r>
        <w:rPr>
          <w:spacing w:val="-4"/>
          <w:sz w:val="18"/>
        </w:rPr>
        <w:t xml:space="preserve"> </w:t>
      </w:r>
      <w:r>
        <w:rPr>
          <w:sz w:val="18"/>
        </w:rPr>
        <w:t>земљиште;</w:t>
      </w:r>
    </w:p>
    <w:p w:rsidR="00472C39" w:rsidRDefault="00B93D6A">
      <w:pPr>
        <w:pStyle w:val="ListParagraph"/>
        <w:numPr>
          <w:ilvl w:val="0"/>
          <w:numId w:val="84"/>
        </w:numPr>
        <w:tabs>
          <w:tab w:val="left" w:pos="986"/>
        </w:tabs>
        <w:spacing w:line="204" w:lineRule="exact"/>
        <w:rPr>
          <w:sz w:val="18"/>
        </w:rPr>
      </w:pPr>
      <w:r>
        <w:rPr>
          <w:sz w:val="18"/>
        </w:rPr>
        <w:t>водним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условима.</w:t>
      </w:r>
    </w:p>
    <w:p w:rsidR="00472C39" w:rsidRDefault="00472C39">
      <w:pPr>
        <w:pStyle w:val="BodyText"/>
        <w:spacing w:before="10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971"/>
        </w:tabs>
        <w:spacing w:line="204" w:lineRule="exact"/>
        <w:jc w:val="left"/>
        <w:rPr>
          <w:sz w:val="18"/>
        </w:rPr>
      </w:pPr>
      <w:r>
        <w:rPr>
          <w:sz w:val="18"/>
        </w:rPr>
        <w:t>Елементи бункер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472C39" w:rsidRDefault="00B93D6A">
      <w:pPr>
        <w:pStyle w:val="BodyText"/>
        <w:spacing w:line="200" w:lineRule="exact"/>
        <w:ind w:left="790" w:firstLine="0"/>
      </w:pPr>
      <w:r>
        <w:t>Бункер станица обухвата следеће елементе: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1006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>подручје деловања снабдевачке јединице за истакање од- носно прикључка са славином за истакање укључујући целокупан простор</w:t>
      </w:r>
      <w:r>
        <w:rPr>
          <w:spacing w:val="-1"/>
          <w:sz w:val="18"/>
        </w:rPr>
        <w:t xml:space="preserve"> </w:t>
      </w:r>
      <w:r>
        <w:rPr>
          <w:sz w:val="18"/>
        </w:rPr>
        <w:t>дохвата;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81"/>
        </w:tabs>
        <w:spacing w:line="197" w:lineRule="exact"/>
        <w:ind w:left="980" w:hanging="190"/>
        <w:rPr>
          <w:sz w:val="18"/>
        </w:rPr>
      </w:pPr>
      <w:r>
        <w:rPr>
          <w:sz w:val="18"/>
        </w:rPr>
        <w:t>уређаји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пуњење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складишних</w:t>
      </w:r>
      <w:r>
        <w:rPr>
          <w:spacing w:val="-10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испоруку</w:t>
      </w:r>
      <w:r>
        <w:rPr>
          <w:spacing w:val="-10"/>
          <w:sz w:val="18"/>
        </w:rPr>
        <w:t xml:space="preserve"> </w:t>
      </w:r>
      <w:r>
        <w:rPr>
          <w:sz w:val="18"/>
        </w:rPr>
        <w:t>горива;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z w:val="18"/>
        </w:rPr>
        <w:t>понтон са припадајућом опремом и везом са</w:t>
      </w:r>
      <w:r>
        <w:rPr>
          <w:spacing w:val="-17"/>
          <w:sz w:val="18"/>
        </w:rPr>
        <w:t xml:space="preserve"> </w:t>
      </w:r>
      <w:r>
        <w:rPr>
          <w:sz w:val="18"/>
        </w:rPr>
        <w:t>копном;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z w:val="18"/>
        </w:rPr>
        <w:t>инсталације за од</w:t>
      </w:r>
      <w:r>
        <w:rPr>
          <w:sz w:val="18"/>
        </w:rPr>
        <w:t>вођење статичког</w:t>
      </w:r>
      <w:r>
        <w:rPr>
          <w:spacing w:val="-9"/>
          <w:sz w:val="18"/>
        </w:rPr>
        <w:t xml:space="preserve"> </w:t>
      </w:r>
      <w:r>
        <w:rPr>
          <w:sz w:val="18"/>
        </w:rPr>
        <w:t>електрицитета;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z w:val="18"/>
        </w:rPr>
        <w:t xml:space="preserve">уређаји, инсталације и системи за заштиту </w:t>
      </w:r>
      <w:r>
        <w:rPr>
          <w:spacing w:val="-3"/>
          <w:sz w:val="18"/>
        </w:rPr>
        <w:t>од</w:t>
      </w:r>
      <w:r>
        <w:rPr>
          <w:spacing w:val="-12"/>
          <w:sz w:val="18"/>
        </w:rPr>
        <w:t xml:space="preserve">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91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простори објеката на којима су смештени мерило и транс- портна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јединица;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86"/>
        </w:tabs>
        <w:spacing w:line="197" w:lineRule="exact"/>
        <w:ind w:left="985" w:hanging="195"/>
        <w:rPr>
          <w:sz w:val="18"/>
        </w:rPr>
      </w:pPr>
      <w:r>
        <w:rPr>
          <w:sz w:val="18"/>
        </w:rPr>
        <w:t>танкове за складиштење горива са припадајућом</w:t>
      </w:r>
      <w:r>
        <w:rPr>
          <w:spacing w:val="-32"/>
          <w:sz w:val="18"/>
        </w:rPr>
        <w:t xml:space="preserve"> </w:t>
      </w:r>
      <w:r>
        <w:rPr>
          <w:sz w:val="18"/>
        </w:rPr>
        <w:t>опремом;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989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подручје деловања посебних сервисних уређај</w:t>
      </w:r>
      <w:r>
        <w:rPr>
          <w:sz w:val="18"/>
        </w:rPr>
        <w:t xml:space="preserve">а и/или тан- </w:t>
      </w:r>
      <w:r>
        <w:rPr>
          <w:spacing w:val="-4"/>
          <w:sz w:val="18"/>
        </w:rPr>
        <w:t xml:space="preserve">кова </w:t>
      </w:r>
      <w:r>
        <w:rPr>
          <w:sz w:val="18"/>
        </w:rPr>
        <w:t>за коришћено</w:t>
      </w:r>
      <w:r>
        <w:rPr>
          <w:spacing w:val="1"/>
          <w:sz w:val="18"/>
        </w:rPr>
        <w:t xml:space="preserve"> </w:t>
      </w:r>
      <w:r>
        <w:rPr>
          <w:sz w:val="18"/>
        </w:rPr>
        <w:t>уље;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1003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саобраћајне површине за возила цистерне и бродове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снабдевају станицу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1093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>објекат на копну за смештај запослених и помоћне про- сторије –</w:t>
      </w:r>
      <w:r>
        <w:rPr>
          <w:spacing w:val="-17"/>
          <w:sz w:val="18"/>
        </w:rPr>
        <w:t xml:space="preserve"> </w:t>
      </w:r>
      <w:r>
        <w:rPr>
          <w:sz w:val="18"/>
        </w:rPr>
        <w:t>надстрешнице;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1088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просторију за смештај уређаја и инсталација система за заштиту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1076"/>
        </w:tabs>
        <w:spacing w:line="197" w:lineRule="exact"/>
        <w:ind w:left="1075" w:hanging="285"/>
        <w:rPr>
          <w:sz w:val="18"/>
        </w:rPr>
      </w:pPr>
      <w:r>
        <w:rPr>
          <w:sz w:val="18"/>
        </w:rPr>
        <w:t>саобраћајну и рекламну електричну</w:t>
      </w:r>
      <w:r>
        <w:rPr>
          <w:spacing w:val="-4"/>
          <w:sz w:val="18"/>
        </w:rPr>
        <w:t xml:space="preserve"> </w:t>
      </w:r>
      <w:r>
        <w:rPr>
          <w:sz w:val="18"/>
        </w:rPr>
        <w:t>сигнализацију;</w:t>
      </w:r>
    </w:p>
    <w:p w:rsidR="00472C39" w:rsidRDefault="00B93D6A">
      <w:pPr>
        <w:pStyle w:val="ListParagraph"/>
        <w:numPr>
          <w:ilvl w:val="0"/>
          <w:numId w:val="83"/>
        </w:numPr>
        <w:tabs>
          <w:tab w:val="left" w:pos="1076"/>
        </w:tabs>
        <w:spacing w:line="204" w:lineRule="exact"/>
        <w:ind w:left="1075" w:hanging="285"/>
        <w:rPr>
          <w:sz w:val="18"/>
        </w:rPr>
      </w:pPr>
      <w:r>
        <w:rPr>
          <w:sz w:val="18"/>
        </w:rPr>
        <w:t>расвету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станице.</w:t>
      </w:r>
    </w:p>
    <w:p w:rsidR="00472C39" w:rsidRDefault="00472C39">
      <w:pPr>
        <w:pStyle w:val="BodyText"/>
        <w:spacing w:before="5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971"/>
        </w:tabs>
        <w:spacing w:before="1" w:line="204" w:lineRule="exact"/>
        <w:jc w:val="left"/>
        <w:rPr>
          <w:sz w:val="18"/>
        </w:rPr>
      </w:pPr>
      <w:r>
        <w:rPr>
          <w:sz w:val="18"/>
        </w:rPr>
        <w:t xml:space="preserve">Зоне опасности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експлозије</w:t>
      </w:r>
    </w:p>
    <w:p w:rsidR="00472C39" w:rsidRDefault="00B93D6A">
      <w:pPr>
        <w:pStyle w:val="ListParagraph"/>
        <w:numPr>
          <w:ilvl w:val="2"/>
          <w:numId w:val="86"/>
        </w:numPr>
        <w:tabs>
          <w:tab w:val="left" w:pos="1061"/>
        </w:tabs>
        <w:spacing w:line="200" w:lineRule="exact"/>
        <w:rPr>
          <w:sz w:val="18"/>
        </w:rPr>
      </w:pPr>
      <w:r>
        <w:rPr>
          <w:sz w:val="18"/>
        </w:rPr>
        <w:t>Дефиниције</w:t>
      </w:r>
    </w:p>
    <w:p w:rsidR="00472C39" w:rsidRDefault="00B93D6A">
      <w:pPr>
        <w:pStyle w:val="BodyText"/>
        <w:spacing w:before="1" w:line="232" w:lineRule="auto"/>
        <w:ind w:left="393" w:right="1" w:firstLine="396"/>
        <w:jc w:val="both"/>
      </w:pPr>
      <w:r>
        <w:t xml:space="preserve">Зона 0 је подручје у којем је непрекидно, у дужим времен- ским интервалима или често присутна експлозивна атмосфера </w:t>
      </w:r>
      <w:r>
        <w:rPr>
          <w:spacing w:val="-3"/>
        </w:rPr>
        <w:t xml:space="preserve">која </w:t>
      </w:r>
      <w:r>
        <w:t xml:space="preserve">се састоји </w:t>
      </w:r>
      <w:r>
        <w:rPr>
          <w:spacing w:val="-3"/>
        </w:rPr>
        <w:t xml:space="preserve">од </w:t>
      </w:r>
      <w:r>
        <w:t>смеше запаљивих супстанци и ваздуха у облику гаса, паре или</w:t>
      </w:r>
      <w:r>
        <w:rPr>
          <w:spacing w:val="-3"/>
        </w:rPr>
        <w:t xml:space="preserve"> магле.</w:t>
      </w:r>
    </w:p>
    <w:p w:rsidR="00472C39" w:rsidRDefault="00B93D6A">
      <w:pPr>
        <w:pStyle w:val="BodyText"/>
        <w:spacing w:line="232" w:lineRule="auto"/>
        <w:ind w:left="393" w:right="1" w:firstLine="396"/>
        <w:jc w:val="both"/>
      </w:pPr>
      <w:r>
        <w:t>Зона 1 је подручје у којем повремено може доћи до појаве експлозивне атмосфере која се састоји од смеше запаљивих суп- станци и ваздуха у облику гаса, паре или магле.</w:t>
      </w:r>
    </w:p>
    <w:p w:rsidR="00472C39" w:rsidRDefault="00B93D6A">
      <w:pPr>
        <w:pStyle w:val="BodyText"/>
        <w:spacing w:line="232" w:lineRule="auto"/>
        <w:ind w:left="393" w:firstLine="396"/>
        <w:jc w:val="both"/>
      </w:pPr>
      <w:r>
        <w:t>Зона 2 је подручје у којем у нормалним условима не може доћи до појаве експлозивне атмосф</w:t>
      </w:r>
      <w:r>
        <w:t xml:space="preserve">ере </w:t>
      </w:r>
      <w:r>
        <w:rPr>
          <w:spacing w:val="-3"/>
        </w:rPr>
        <w:t xml:space="preserve">која </w:t>
      </w:r>
      <w:r>
        <w:t xml:space="preserve">се састоји </w:t>
      </w:r>
      <w:r>
        <w:rPr>
          <w:spacing w:val="-3"/>
        </w:rPr>
        <w:t xml:space="preserve">од </w:t>
      </w:r>
      <w:r>
        <w:t xml:space="preserve">смеше запаљивих супстанци и ваздуха у облику гаса, паре или </w:t>
      </w:r>
      <w:r>
        <w:rPr>
          <w:spacing w:val="-3"/>
        </w:rPr>
        <w:t xml:space="preserve">магле, </w:t>
      </w:r>
      <w:r>
        <w:t xml:space="preserve">али </w:t>
      </w:r>
      <w:r>
        <w:rPr>
          <w:spacing w:val="-4"/>
        </w:rPr>
        <w:t xml:space="preserve">ако </w:t>
      </w:r>
      <w:r>
        <w:t xml:space="preserve">до ње дође трајаће само </w:t>
      </w:r>
      <w:r>
        <w:rPr>
          <w:spacing w:val="-3"/>
        </w:rPr>
        <w:t xml:space="preserve">кратко </w:t>
      </w:r>
      <w:r>
        <w:t>време.</w:t>
      </w:r>
    </w:p>
    <w:p w:rsidR="00472C39" w:rsidRDefault="00472C39">
      <w:pPr>
        <w:pStyle w:val="BodyText"/>
        <w:spacing w:before="5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2"/>
          <w:numId w:val="86"/>
        </w:numPr>
        <w:tabs>
          <w:tab w:val="left" w:pos="1061"/>
        </w:tabs>
        <w:spacing w:line="204" w:lineRule="exact"/>
        <w:rPr>
          <w:sz w:val="18"/>
        </w:rPr>
      </w:pPr>
      <w:r>
        <w:rPr>
          <w:sz w:val="18"/>
        </w:rPr>
        <w:t>Еквивалентност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204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Зоне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 су истоветне зонама опа- 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избијања пожара прописаним у Правилнику </w:t>
      </w:r>
      <w:r>
        <w:rPr>
          <w:sz w:val="18"/>
        </w:rPr>
        <w:t xml:space="preserve">о технич- 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построје- ња и објеката за запаљиве и гориве течности и о ускладиштавању и претакању запаљивих и горивих течности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</w:t>
      </w:r>
      <w:r>
        <w:rPr>
          <w:spacing w:val="-5"/>
          <w:sz w:val="18"/>
        </w:rPr>
        <w:t xml:space="preserve"> </w:t>
      </w:r>
      <w:r>
        <w:rPr>
          <w:sz w:val="18"/>
        </w:rPr>
        <w:t>број</w:t>
      </w:r>
      <w:r>
        <w:rPr>
          <w:spacing w:val="-5"/>
          <w:sz w:val="18"/>
        </w:rPr>
        <w:t xml:space="preserve"> </w:t>
      </w:r>
      <w:r>
        <w:rPr>
          <w:sz w:val="18"/>
        </w:rPr>
        <w:t>114/17)</w:t>
      </w:r>
      <w:r>
        <w:rPr>
          <w:spacing w:val="-5"/>
          <w:sz w:val="18"/>
        </w:rPr>
        <w:t xml:space="preserve"> </w:t>
      </w:r>
      <w:r>
        <w:rPr>
          <w:sz w:val="18"/>
        </w:rPr>
        <w:t>(у</w:t>
      </w:r>
      <w:r>
        <w:rPr>
          <w:spacing w:val="-5"/>
          <w:sz w:val="18"/>
        </w:rPr>
        <w:t xml:space="preserve"> </w:t>
      </w:r>
      <w:r>
        <w:rPr>
          <w:sz w:val="18"/>
        </w:rPr>
        <w:t>даљем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тексту: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5"/>
          <w:sz w:val="18"/>
        </w:rPr>
        <w:t xml:space="preserve"> </w:t>
      </w:r>
      <w:r>
        <w:rPr>
          <w:sz w:val="18"/>
        </w:rPr>
        <w:t>нор</w:t>
      </w:r>
      <w:r>
        <w:rPr>
          <w:sz w:val="18"/>
        </w:rPr>
        <w:t xml:space="preserve">ма- 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експлозија), и</w:t>
      </w:r>
      <w:r>
        <w:rPr>
          <w:spacing w:val="-6"/>
          <w:sz w:val="18"/>
        </w:rPr>
        <w:t xml:space="preserve"> </w:t>
      </w:r>
      <w:r>
        <w:rPr>
          <w:sz w:val="18"/>
        </w:rPr>
        <w:t>то:</w:t>
      </w:r>
    </w:p>
    <w:p w:rsidR="00472C39" w:rsidRDefault="00B93D6A">
      <w:pPr>
        <w:pStyle w:val="ListParagraph"/>
        <w:numPr>
          <w:ilvl w:val="0"/>
          <w:numId w:val="82"/>
        </w:numPr>
        <w:tabs>
          <w:tab w:val="left" w:pos="1018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Зона опасности 0 (зона највеће опасности) је истоветна зони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избијања пожара I;</w:t>
      </w:r>
    </w:p>
    <w:p w:rsidR="00472C39" w:rsidRDefault="00B93D6A">
      <w:pPr>
        <w:pStyle w:val="ListParagraph"/>
        <w:numPr>
          <w:ilvl w:val="0"/>
          <w:numId w:val="82"/>
        </w:numPr>
        <w:tabs>
          <w:tab w:val="left" w:pos="1001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Зона опасности 1 (зона повећане опасности) је истоветна зони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избијања пожара II;</w:t>
      </w:r>
    </w:p>
    <w:p w:rsidR="00472C39" w:rsidRDefault="00B93D6A">
      <w:pPr>
        <w:pStyle w:val="ListParagraph"/>
        <w:numPr>
          <w:ilvl w:val="0"/>
          <w:numId w:val="82"/>
        </w:numPr>
        <w:tabs>
          <w:tab w:val="left" w:pos="997"/>
        </w:tabs>
        <w:spacing w:line="232" w:lineRule="auto"/>
        <w:ind w:firstLine="397"/>
        <w:rPr>
          <w:sz w:val="18"/>
        </w:rPr>
      </w:pPr>
      <w:r>
        <w:rPr>
          <w:sz w:val="18"/>
        </w:rPr>
        <w:t>Зона опасности</w:t>
      </w:r>
      <w:r>
        <w:rPr>
          <w:sz w:val="18"/>
        </w:rPr>
        <w:t xml:space="preserve"> 2 (зона опасности) је истоветна зони опа- 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избијања пожара</w:t>
      </w:r>
      <w:r>
        <w:rPr>
          <w:sz w:val="18"/>
        </w:rPr>
        <w:t xml:space="preserve"> </w:t>
      </w:r>
      <w:r>
        <w:rPr>
          <w:sz w:val="18"/>
        </w:rPr>
        <w:t>III.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83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Aкo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станици</w:t>
      </w:r>
      <w:r>
        <w:rPr>
          <w:spacing w:val="-6"/>
          <w:sz w:val="18"/>
        </w:rPr>
        <w:t xml:space="preserve"> </w:t>
      </w:r>
      <w:r>
        <w:rPr>
          <w:sz w:val="18"/>
        </w:rPr>
        <w:t>уграђен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поврат</w:t>
      </w:r>
      <w:r>
        <w:rPr>
          <w:spacing w:val="-6"/>
          <w:sz w:val="18"/>
        </w:rPr>
        <w:t xml:space="preserve"> </w:t>
      </w:r>
      <w:r>
        <w:rPr>
          <w:sz w:val="18"/>
        </w:rPr>
        <w:t>пара</w:t>
      </w:r>
      <w:r>
        <w:rPr>
          <w:spacing w:val="-6"/>
          <w:sz w:val="18"/>
        </w:rPr>
        <w:t xml:space="preserve"> </w:t>
      </w:r>
      <w:r>
        <w:rPr>
          <w:sz w:val="18"/>
        </w:rPr>
        <w:t>онда</w:t>
      </w:r>
      <w:r>
        <w:rPr>
          <w:spacing w:val="-6"/>
          <w:sz w:val="18"/>
        </w:rPr>
        <w:t xml:space="preserve"> </w:t>
      </w:r>
      <w:r>
        <w:rPr>
          <w:sz w:val="18"/>
        </w:rPr>
        <w:t>се зоне</w:t>
      </w:r>
      <w:r>
        <w:rPr>
          <w:spacing w:val="-8"/>
          <w:sz w:val="18"/>
        </w:rPr>
        <w:t xml:space="preserve"> </w:t>
      </w:r>
      <w:r>
        <w:rPr>
          <w:sz w:val="18"/>
        </w:rPr>
        <w:t>опасности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експлозије</w:t>
      </w:r>
      <w:r>
        <w:rPr>
          <w:spacing w:val="-8"/>
          <w:sz w:val="18"/>
        </w:rPr>
        <w:t xml:space="preserve"> </w:t>
      </w:r>
      <w:r>
        <w:rPr>
          <w:sz w:val="18"/>
        </w:rPr>
        <w:t>могу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одредити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одговарају- ћег српског стандарда којим се описује методологија за одређива- ње зона опасности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експлозије.</w:t>
      </w:r>
    </w:p>
    <w:p w:rsidR="00472C39" w:rsidRDefault="00472C39">
      <w:pPr>
        <w:pStyle w:val="BodyText"/>
        <w:spacing w:before="1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971"/>
        </w:tabs>
        <w:spacing w:line="204" w:lineRule="exact"/>
        <w:jc w:val="left"/>
        <w:rPr>
          <w:sz w:val="18"/>
        </w:rPr>
      </w:pPr>
      <w:r>
        <w:rPr>
          <w:sz w:val="18"/>
        </w:rPr>
        <w:t>Системи за спречавање загађивања</w:t>
      </w:r>
      <w:r>
        <w:rPr>
          <w:spacing w:val="-4"/>
          <w:sz w:val="18"/>
        </w:rPr>
        <w:t xml:space="preserve"> </w:t>
      </w:r>
      <w:r>
        <w:rPr>
          <w:sz w:val="18"/>
        </w:rPr>
        <w:t>вода</w:t>
      </w:r>
    </w:p>
    <w:p w:rsidR="00472C39" w:rsidRDefault="00B93D6A">
      <w:pPr>
        <w:pStyle w:val="ListParagraph"/>
        <w:numPr>
          <w:ilvl w:val="2"/>
          <w:numId w:val="86"/>
        </w:numPr>
        <w:tabs>
          <w:tab w:val="left" w:pos="1061"/>
        </w:tabs>
        <w:spacing w:line="200" w:lineRule="exact"/>
        <w:rPr>
          <w:sz w:val="18"/>
        </w:rPr>
      </w:pPr>
      <w:r>
        <w:rPr>
          <w:sz w:val="18"/>
        </w:rPr>
        <w:t>Дефиниције и</w:t>
      </w:r>
      <w:r>
        <w:rPr>
          <w:spacing w:val="-2"/>
          <w:sz w:val="18"/>
        </w:rPr>
        <w:t xml:space="preserve"> </w:t>
      </w:r>
      <w:r>
        <w:rPr>
          <w:sz w:val="18"/>
        </w:rPr>
        <w:t>тумачења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244"/>
        </w:tabs>
        <w:spacing w:before="2"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Испуштање је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испуштање са објекта штетних материја или отпадних вода,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садрже такве штетне материје, без обзира на разлоге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довели до испуштања,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обухвата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истицање, цурење, одстрањивање, просипање, протицање, испумпавање, избацивање или</w:t>
      </w:r>
      <w:r>
        <w:rPr>
          <w:spacing w:val="-3"/>
          <w:sz w:val="18"/>
        </w:rPr>
        <w:t xml:space="preserve"> </w:t>
      </w:r>
      <w:r>
        <w:rPr>
          <w:sz w:val="18"/>
        </w:rPr>
        <w:t>пражњење.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78"/>
        </w:tabs>
        <w:spacing w:before="70"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Штетна материја је свака материја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 </w:t>
      </w:r>
      <w:r>
        <w:rPr>
          <w:spacing w:val="-3"/>
          <w:sz w:val="18"/>
        </w:rPr>
        <w:t xml:space="preserve">уласку </w:t>
      </w:r>
      <w:r>
        <w:rPr>
          <w:sz w:val="18"/>
        </w:rPr>
        <w:t xml:space="preserve">у воду може </w:t>
      </w:r>
      <w:r>
        <w:rPr>
          <w:sz w:val="18"/>
        </w:rPr>
        <w:t xml:space="preserve">угрозити здравље </w:t>
      </w:r>
      <w:r>
        <w:rPr>
          <w:spacing w:val="-3"/>
          <w:sz w:val="18"/>
        </w:rPr>
        <w:t xml:space="preserve">људи, </w:t>
      </w:r>
      <w:r>
        <w:rPr>
          <w:sz w:val="18"/>
        </w:rPr>
        <w:t>нанети штете живим ресурси- ма, флори и фауни, погоршати услове за рекреацију и одмор или ометати коришћење вода у друге</w:t>
      </w:r>
      <w:r>
        <w:rPr>
          <w:spacing w:val="-4"/>
          <w:sz w:val="18"/>
        </w:rPr>
        <w:t xml:space="preserve"> </w:t>
      </w:r>
      <w:r>
        <w:rPr>
          <w:sz w:val="18"/>
        </w:rPr>
        <w:t>сврхе.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3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Течно </w:t>
      </w:r>
      <w:r>
        <w:rPr>
          <w:sz w:val="18"/>
        </w:rPr>
        <w:t xml:space="preserve">гориво је сваки продукт нафте (земног уља)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као гориво користи </w:t>
      </w:r>
      <w:r>
        <w:rPr>
          <w:spacing w:val="-6"/>
          <w:sz w:val="18"/>
        </w:rPr>
        <w:t xml:space="preserve">код </w:t>
      </w:r>
      <w:r>
        <w:rPr>
          <w:sz w:val="18"/>
        </w:rPr>
        <w:t>енергетског уређаја објек</w:t>
      </w:r>
      <w:r>
        <w:rPr>
          <w:sz w:val="18"/>
        </w:rPr>
        <w:t xml:space="preserve">та,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то гориво</w:t>
      </w:r>
      <w:r>
        <w:rPr>
          <w:spacing w:val="-1"/>
          <w:sz w:val="18"/>
        </w:rPr>
        <w:t xml:space="preserve"> </w:t>
      </w:r>
      <w:r>
        <w:rPr>
          <w:sz w:val="18"/>
        </w:rPr>
        <w:t>налази.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0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Нафта је нафта (земно уље) у било којем </w:t>
      </w:r>
      <w:r>
        <w:rPr>
          <w:spacing w:val="-5"/>
          <w:sz w:val="18"/>
        </w:rPr>
        <w:t xml:space="preserve">облику, </w:t>
      </w:r>
      <w:r>
        <w:rPr>
          <w:sz w:val="18"/>
        </w:rPr>
        <w:t xml:space="preserve">укљу- чујући </w:t>
      </w:r>
      <w:r>
        <w:rPr>
          <w:spacing w:val="-4"/>
          <w:sz w:val="18"/>
        </w:rPr>
        <w:t xml:space="preserve">сирову, </w:t>
      </w:r>
      <w:r>
        <w:rPr>
          <w:sz w:val="18"/>
        </w:rPr>
        <w:t>течно гориво, остатке нафте, талог нафте и дерива- те</w:t>
      </w:r>
      <w:r>
        <w:rPr>
          <w:spacing w:val="-1"/>
          <w:sz w:val="18"/>
        </w:rPr>
        <w:t xml:space="preserve"> </w:t>
      </w:r>
      <w:r>
        <w:rPr>
          <w:sz w:val="18"/>
        </w:rPr>
        <w:t>нафте.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3"/>
        </w:tabs>
        <w:spacing w:line="232" w:lineRule="auto"/>
        <w:ind w:left="242" w:right="108" w:firstLine="396"/>
        <w:rPr>
          <w:sz w:val="18"/>
        </w:rPr>
      </w:pPr>
      <w:r>
        <w:rPr>
          <w:sz w:val="18"/>
        </w:rPr>
        <w:t xml:space="preserve">Смеша нафте је течност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садржи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проценат нафте.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4"/>
        </w:tabs>
        <w:spacing w:line="197" w:lineRule="exact"/>
        <w:ind w:left="1043" w:hanging="405"/>
        <w:rPr>
          <w:sz w:val="18"/>
        </w:rPr>
      </w:pPr>
      <w:r>
        <w:rPr>
          <w:sz w:val="18"/>
        </w:rPr>
        <w:t xml:space="preserve">Остаци нафте су остаци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садрже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нафту.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7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Сирова нафта је земно уље, свака течна смеса угљово- доника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у природном стању налази испод површине земље, без обзира да ли је она због лакшег транспорта обрађена или не а </w:t>
      </w:r>
      <w:r>
        <w:rPr>
          <w:spacing w:val="-3"/>
          <w:sz w:val="18"/>
        </w:rPr>
        <w:t>која</w:t>
      </w:r>
      <w:r>
        <w:rPr>
          <w:sz w:val="18"/>
        </w:rPr>
        <w:t xml:space="preserve"> садржи:</w:t>
      </w:r>
    </w:p>
    <w:p w:rsidR="00472C39" w:rsidRDefault="00B93D6A">
      <w:pPr>
        <w:pStyle w:val="ListParagraph"/>
        <w:numPr>
          <w:ilvl w:val="0"/>
          <w:numId w:val="81"/>
        </w:numPr>
        <w:tabs>
          <w:tab w:val="left" w:pos="829"/>
        </w:tabs>
        <w:spacing w:line="196" w:lineRule="exact"/>
        <w:rPr>
          <w:sz w:val="18"/>
        </w:rPr>
      </w:pPr>
      <w:r>
        <w:rPr>
          <w:sz w:val="18"/>
        </w:rPr>
        <w:t>сирову</w:t>
      </w:r>
      <w:r>
        <w:rPr>
          <w:spacing w:val="-12"/>
          <w:sz w:val="18"/>
        </w:rPr>
        <w:t xml:space="preserve"> </w:t>
      </w:r>
      <w:r>
        <w:rPr>
          <w:sz w:val="18"/>
        </w:rPr>
        <w:t>нафту</w:t>
      </w:r>
      <w:r>
        <w:rPr>
          <w:spacing w:val="-12"/>
          <w:sz w:val="18"/>
        </w:rPr>
        <w:t xml:space="preserve"> </w:t>
      </w:r>
      <w:r>
        <w:rPr>
          <w:sz w:val="18"/>
        </w:rPr>
        <w:t>из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2"/>
          <w:sz w:val="18"/>
        </w:rPr>
        <w:t xml:space="preserve"> </w:t>
      </w:r>
      <w:r>
        <w:rPr>
          <w:sz w:val="18"/>
        </w:rPr>
        <w:t>се</w:t>
      </w:r>
      <w:r>
        <w:rPr>
          <w:spacing w:val="-12"/>
          <w:sz w:val="18"/>
        </w:rPr>
        <w:t xml:space="preserve"> </w:t>
      </w:r>
      <w:r>
        <w:rPr>
          <w:sz w:val="18"/>
        </w:rPr>
        <w:t>могу</w:t>
      </w:r>
      <w:r>
        <w:rPr>
          <w:spacing w:val="-12"/>
          <w:sz w:val="18"/>
        </w:rPr>
        <w:t xml:space="preserve"> </w:t>
      </w:r>
      <w:r>
        <w:rPr>
          <w:sz w:val="18"/>
        </w:rPr>
        <w:t>одстрањивати</w:t>
      </w:r>
      <w:r>
        <w:rPr>
          <w:spacing w:val="-12"/>
          <w:sz w:val="18"/>
        </w:rPr>
        <w:t xml:space="preserve"> </w:t>
      </w:r>
      <w:r>
        <w:rPr>
          <w:sz w:val="18"/>
        </w:rPr>
        <w:t>неки</w:t>
      </w:r>
      <w:r>
        <w:rPr>
          <w:spacing w:val="-12"/>
          <w:sz w:val="18"/>
        </w:rPr>
        <w:t xml:space="preserve"> </w:t>
      </w:r>
      <w:r>
        <w:rPr>
          <w:sz w:val="18"/>
        </w:rPr>
        <w:t>дестилати;</w:t>
      </w:r>
    </w:p>
    <w:p w:rsidR="00472C39" w:rsidRDefault="00B93D6A">
      <w:pPr>
        <w:pStyle w:val="ListParagraph"/>
        <w:numPr>
          <w:ilvl w:val="0"/>
          <w:numId w:val="81"/>
        </w:numPr>
        <w:tabs>
          <w:tab w:val="left" w:pos="834"/>
        </w:tabs>
        <w:spacing w:line="200" w:lineRule="exact"/>
        <w:ind w:left="833" w:hanging="195"/>
        <w:rPr>
          <w:sz w:val="18"/>
        </w:rPr>
      </w:pPr>
      <w:r>
        <w:rPr>
          <w:sz w:val="18"/>
        </w:rPr>
        <w:t xml:space="preserve">сирову нафту у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се могу </w:t>
      </w:r>
      <w:r>
        <w:rPr>
          <w:spacing w:val="-2"/>
          <w:sz w:val="18"/>
        </w:rPr>
        <w:t xml:space="preserve">додати </w:t>
      </w:r>
      <w:r>
        <w:rPr>
          <w:sz w:val="18"/>
        </w:rPr>
        <w:t>неки</w:t>
      </w:r>
      <w:r>
        <w:rPr>
          <w:spacing w:val="-12"/>
          <w:sz w:val="18"/>
        </w:rPr>
        <w:t xml:space="preserve"> </w:t>
      </w:r>
      <w:r>
        <w:rPr>
          <w:sz w:val="18"/>
        </w:rPr>
        <w:t>дестилати.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0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>Талог</w:t>
      </w:r>
      <w:r>
        <w:rPr>
          <w:spacing w:val="-8"/>
          <w:sz w:val="18"/>
        </w:rPr>
        <w:t xml:space="preserve"> </w:t>
      </w:r>
      <w:r>
        <w:rPr>
          <w:sz w:val="18"/>
        </w:rPr>
        <w:t>нафте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део</w:t>
      </w:r>
      <w:r>
        <w:rPr>
          <w:spacing w:val="-8"/>
          <w:sz w:val="18"/>
        </w:rPr>
        <w:t xml:space="preserve"> </w:t>
      </w:r>
      <w:r>
        <w:rPr>
          <w:sz w:val="18"/>
        </w:rPr>
        <w:t>нафте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због</w:t>
      </w:r>
      <w:r>
        <w:rPr>
          <w:spacing w:val="-8"/>
          <w:sz w:val="18"/>
        </w:rPr>
        <w:t xml:space="preserve"> </w:t>
      </w:r>
      <w:r>
        <w:rPr>
          <w:sz w:val="18"/>
        </w:rPr>
        <w:t>своје</w:t>
      </w:r>
      <w:r>
        <w:rPr>
          <w:spacing w:val="-8"/>
          <w:sz w:val="18"/>
        </w:rPr>
        <w:t xml:space="preserve"> </w:t>
      </w:r>
      <w:r>
        <w:rPr>
          <w:sz w:val="18"/>
        </w:rPr>
        <w:t>конзистенци- је (густине) не може нормално пумпати и обрађивати па због тога захтева посебан пријем или начин за одстрањивање са</w:t>
      </w:r>
      <w:r>
        <w:rPr>
          <w:spacing w:val="-19"/>
          <w:sz w:val="18"/>
        </w:rPr>
        <w:t xml:space="preserve"> </w:t>
      </w:r>
      <w:r>
        <w:rPr>
          <w:sz w:val="18"/>
        </w:rPr>
        <w:t>објекта.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2"/>
        </w:tabs>
        <w:spacing w:line="232" w:lineRule="auto"/>
        <w:ind w:left="242" w:right="107" w:firstLine="396"/>
        <w:jc w:val="both"/>
        <w:rPr>
          <w:sz w:val="18"/>
        </w:rPr>
      </w:pPr>
      <w:r>
        <w:rPr>
          <w:sz w:val="18"/>
        </w:rPr>
        <w:t>Опрема за фи</w:t>
      </w:r>
      <w:r>
        <w:rPr>
          <w:sz w:val="18"/>
        </w:rPr>
        <w:t xml:space="preserve">лтрирање су филтери или било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друга комбинација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сепаратора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филтера</w:t>
      </w:r>
      <w:r>
        <w:rPr>
          <w:spacing w:val="-7"/>
          <w:sz w:val="18"/>
        </w:rPr>
        <w:t xml:space="preserve"> </w:t>
      </w:r>
      <w:r>
        <w:rPr>
          <w:sz w:val="18"/>
        </w:rPr>
        <w:t>чија</w:t>
      </w:r>
      <w:r>
        <w:rPr>
          <w:spacing w:val="-7"/>
          <w:sz w:val="18"/>
        </w:rPr>
        <w:t xml:space="preserve"> </w:t>
      </w:r>
      <w:r>
        <w:rPr>
          <w:sz w:val="18"/>
        </w:rPr>
        <w:t>конструкција</w:t>
      </w:r>
      <w:r>
        <w:rPr>
          <w:spacing w:val="-7"/>
          <w:sz w:val="18"/>
        </w:rPr>
        <w:t xml:space="preserve"> </w:t>
      </w:r>
      <w:r>
        <w:rPr>
          <w:sz w:val="18"/>
        </w:rPr>
        <w:t>омогућује</w:t>
      </w:r>
      <w:r>
        <w:rPr>
          <w:spacing w:val="-7"/>
          <w:sz w:val="18"/>
        </w:rPr>
        <w:t xml:space="preserve"> </w:t>
      </w:r>
      <w:r>
        <w:rPr>
          <w:sz w:val="18"/>
        </w:rPr>
        <w:t>да СЗН (степен загађености нафтом) у отпадним водама не прелази 15 делова/милион (15</w:t>
      </w:r>
      <w:r>
        <w:rPr>
          <w:spacing w:val="-1"/>
          <w:sz w:val="18"/>
        </w:rPr>
        <w:t xml:space="preserve"> </w:t>
      </w:r>
      <w:r>
        <w:rPr>
          <w:sz w:val="18"/>
        </w:rPr>
        <w:t>ppm).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34"/>
        </w:tabs>
        <w:spacing w:line="196" w:lineRule="exact"/>
        <w:ind w:left="1133" w:hanging="495"/>
        <w:rPr>
          <w:sz w:val="18"/>
        </w:rPr>
      </w:pPr>
      <w:r>
        <w:rPr>
          <w:sz w:val="18"/>
        </w:rPr>
        <w:t>Отпадне воде (фекалне воде)</w:t>
      </w:r>
      <w:r>
        <w:rPr>
          <w:spacing w:val="-5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80"/>
        </w:numPr>
        <w:tabs>
          <w:tab w:val="left" w:pos="839"/>
        </w:tabs>
        <w:spacing w:line="232" w:lineRule="auto"/>
        <w:ind w:right="108" w:firstLine="396"/>
        <w:rPr>
          <w:sz w:val="18"/>
        </w:rPr>
      </w:pPr>
      <w:r>
        <w:rPr>
          <w:sz w:val="18"/>
        </w:rPr>
        <w:t>воде и други отпаци из свих врста тоалета, писоара и кло- зетских</w:t>
      </w:r>
      <w:r>
        <w:rPr>
          <w:spacing w:val="-1"/>
          <w:sz w:val="18"/>
        </w:rPr>
        <w:t xml:space="preserve"> </w:t>
      </w:r>
      <w:r>
        <w:rPr>
          <w:sz w:val="18"/>
        </w:rPr>
        <w:t>шоља:</w:t>
      </w:r>
    </w:p>
    <w:p w:rsidR="00472C39" w:rsidRDefault="00B93D6A">
      <w:pPr>
        <w:pStyle w:val="ListParagraph"/>
        <w:numPr>
          <w:ilvl w:val="0"/>
          <w:numId w:val="80"/>
        </w:numPr>
        <w:tabs>
          <w:tab w:val="left" w:pos="830"/>
        </w:tabs>
        <w:spacing w:line="232" w:lineRule="auto"/>
        <w:ind w:right="107" w:firstLine="396"/>
        <w:rPr>
          <w:sz w:val="18"/>
        </w:rPr>
      </w:pPr>
      <w:r>
        <w:rPr>
          <w:sz w:val="18"/>
        </w:rPr>
        <w:t>вода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умиваоника,</w:t>
      </w:r>
      <w:r>
        <w:rPr>
          <w:spacing w:val="-8"/>
          <w:sz w:val="18"/>
        </w:rPr>
        <w:t xml:space="preserve"> </w:t>
      </w:r>
      <w:r>
        <w:rPr>
          <w:sz w:val="18"/>
        </w:rPr>
        <w:t>када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сливника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налазе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меди- цинским просторијама (амбуланти, болници,</w:t>
      </w:r>
      <w:r>
        <w:rPr>
          <w:spacing w:val="-9"/>
          <w:sz w:val="18"/>
        </w:rPr>
        <w:t xml:space="preserve"> </w:t>
      </w:r>
      <w:r>
        <w:rPr>
          <w:sz w:val="18"/>
        </w:rPr>
        <w:t>итд.);</w:t>
      </w:r>
    </w:p>
    <w:p w:rsidR="00472C39" w:rsidRDefault="00B93D6A">
      <w:pPr>
        <w:pStyle w:val="ListParagraph"/>
        <w:numPr>
          <w:ilvl w:val="0"/>
          <w:numId w:val="80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воде из просторија у којима се налазе</w:t>
      </w:r>
      <w:r>
        <w:rPr>
          <w:spacing w:val="-11"/>
          <w:sz w:val="18"/>
        </w:rPr>
        <w:t xml:space="preserve"> </w:t>
      </w:r>
      <w:r>
        <w:rPr>
          <w:sz w:val="18"/>
        </w:rPr>
        <w:t>животиње;</w:t>
      </w:r>
    </w:p>
    <w:p w:rsidR="00472C39" w:rsidRDefault="00B93D6A">
      <w:pPr>
        <w:pStyle w:val="ListParagraph"/>
        <w:numPr>
          <w:ilvl w:val="0"/>
          <w:numId w:val="80"/>
        </w:numPr>
        <w:tabs>
          <w:tab w:val="left" w:pos="835"/>
        </w:tabs>
        <w:spacing w:line="232" w:lineRule="auto"/>
        <w:ind w:right="107" w:firstLine="396"/>
        <w:rPr>
          <w:sz w:val="18"/>
        </w:rPr>
      </w:pPr>
      <w:r>
        <w:rPr>
          <w:sz w:val="18"/>
        </w:rPr>
        <w:t xml:space="preserve">остале воде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>се мешају са већ наведеним отпадним водама.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28"/>
        </w:tabs>
        <w:spacing w:line="197" w:lineRule="exact"/>
        <w:ind w:left="1127" w:hanging="489"/>
        <w:rPr>
          <w:sz w:val="18"/>
        </w:rPr>
      </w:pPr>
      <w:r>
        <w:rPr>
          <w:sz w:val="18"/>
        </w:rPr>
        <w:t>Воде из домаћинских просторија</w:t>
      </w:r>
      <w:r>
        <w:rPr>
          <w:spacing w:val="-4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79"/>
        </w:numPr>
        <w:tabs>
          <w:tab w:val="left" w:pos="834"/>
        </w:tabs>
        <w:spacing w:line="200" w:lineRule="exact"/>
        <w:rPr>
          <w:sz w:val="18"/>
        </w:rPr>
      </w:pPr>
      <w:r>
        <w:rPr>
          <w:sz w:val="18"/>
        </w:rPr>
        <w:t>воде из умиваоника, тушева, када и</w:t>
      </w:r>
      <w:r>
        <w:rPr>
          <w:spacing w:val="-8"/>
          <w:sz w:val="18"/>
        </w:rPr>
        <w:t xml:space="preserve"> </w:t>
      </w:r>
      <w:r>
        <w:rPr>
          <w:sz w:val="18"/>
        </w:rPr>
        <w:t>сливника:</w:t>
      </w:r>
    </w:p>
    <w:p w:rsidR="00472C39" w:rsidRDefault="00B93D6A">
      <w:pPr>
        <w:pStyle w:val="ListParagraph"/>
        <w:numPr>
          <w:ilvl w:val="0"/>
          <w:numId w:val="79"/>
        </w:numPr>
        <w:tabs>
          <w:tab w:val="left" w:pos="834"/>
        </w:tabs>
        <w:spacing w:line="200" w:lineRule="exact"/>
        <w:rPr>
          <w:sz w:val="18"/>
        </w:rPr>
      </w:pPr>
      <w:r>
        <w:rPr>
          <w:sz w:val="18"/>
        </w:rPr>
        <w:t>воде из</w:t>
      </w:r>
      <w:r>
        <w:rPr>
          <w:spacing w:val="-2"/>
          <w:sz w:val="18"/>
        </w:rPr>
        <w:t xml:space="preserve"> </w:t>
      </w:r>
      <w:r>
        <w:rPr>
          <w:sz w:val="18"/>
        </w:rPr>
        <w:t>перионица;</w:t>
      </w:r>
    </w:p>
    <w:p w:rsidR="00472C39" w:rsidRDefault="00B93D6A">
      <w:pPr>
        <w:pStyle w:val="ListParagraph"/>
        <w:numPr>
          <w:ilvl w:val="0"/>
          <w:numId w:val="79"/>
        </w:numPr>
        <w:tabs>
          <w:tab w:val="left" w:pos="834"/>
        </w:tabs>
        <w:spacing w:line="200" w:lineRule="exact"/>
        <w:rPr>
          <w:sz w:val="18"/>
        </w:rPr>
      </w:pPr>
      <w:r>
        <w:rPr>
          <w:sz w:val="18"/>
        </w:rPr>
        <w:t>воде из кухиње, и других просторија прехрамбеног</w:t>
      </w:r>
      <w:r>
        <w:rPr>
          <w:spacing w:val="-23"/>
          <w:sz w:val="18"/>
        </w:rPr>
        <w:t xml:space="preserve"> </w:t>
      </w:r>
      <w:r>
        <w:rPr>
          <w:sz w:val="18"/>
        </w:rPr>
        <w:t>блока.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61"/>
        </w:tabs>
        <w:spacing w:line="232" w:lineRule="auto"/>
        <w:ind w:left="242" w:right="108" w:firstLine="396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прераду отпадних вода је уређај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отпад</w:t>
      </w:r>
      <w:r>
        <w:rPr>
          <w:sz w:val="18"/>
        </w:rPr>
        <w:t>не воде пречишћавају и</w:t>
      </w:r>
      <w:r>
        <w:rPr>
          <w:spacing w:val="-3"/>
          <w:sz w:val="18"/>
        </w:rPr>
        <w:t xml:space="preserve"> дезинфикују.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47"/>
        </w:tabs>
        <w:spacing w:line="232" w:lineRule="auto"/>
        <w:ind w:left="242" w:right="108" w:firstLine="396"/>
        <w:rPr>
          <w:sz w:val="18"/>
        </w:rPr>
      </w:pPr>
      <w:r>
        <w:rPr>
          <w:sz w:val="18"/>
        </w:rPr>
        <w:t xml:space="preserve">Сабирни танк је танк посебно грађен за сакупљање и </w:t>
      </w:r>
      <w:r>
        <w:rPr>
          <w:spacing w:val="-3"/>
          <w:sz w:val="18"/>
        </w:rPr>
        <w:t>чување</w:t>
      </w:r>
      <w:r>
        <w:rPr>
          <w:spacing w:val="-13"/>
          <w:sz w:val="18"/>
        </w:rPr>
        <w:t xml:space="preserve"> </w:t>
      </w:r>
      <w:r>
        <w:rPr>
          <w:sz w:val="18"/>
        </w:rPr>
        <w:t>необрађених</w:t>
      </w:r>
      <w:r>
        <w:rPr>
          <w:spacing w:val="-13"/>
          <w:sz w:val="18"/>
        </w:rPr>
        <w:t xml:space="preserve"> </w:t>
      </w:r>
      <w:r>
        <w:rPr>
          <w:sz w:val="18"/>
        </w:rPr>
        <w:t>течности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13"/>
          <w:sz w:val="18"/>
        </w:rPr>
        <w:t xml:space="preserve"> </w:t>
      </w:r>
      <w:r>
        <w:rPr>
          <w:sz w:val="18"/>
        </w:rPr>
        <w:t>загађене</w:t>
      </w:r>
      <w:r>
        <w:rPr>
          <w:spacing w:val="-13"/>
          <w:sz w:val="18"/>
        </w:rPr>
        <w:t xml:space="preserve"> </w:t>
      </w:r>
      <w:r>
        <w:rPr>
          <w:sz w:val="18"/>
        </w:rPr>
        <w:t>штетним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материјама.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52"/>
        </w:tabs>
        <w:spacing w:line="232" w:lineRule="auto"/>
        <w:ind w:left="242" w:right="108" w:firstLine="396"/>
        <w:jc w:val="both"/>
        <w:rPr>
          <w:sz w:val="18"/>
        </w:rPr>
      </w:pPr>
      <w:r>
        <w:rPr>
          <w:sz w:val="18"/>
        </w:rPr>
        <w:t xml:space="preserve">Смеће су све врсте отпадака у вези са исхраном, жи- </w:t>
      </w:r>
      <w:r>
        <w:rPr>
          <w:spacing w:val="-3"/>
          <w:sz w:val="18"/>
        </w:rPr>
        <w:t xml:space="preserve">вотом </w:t>
      </w:r>
      <w:r>
        <w:rPr>
          <w:sz w:val="18"/>
        </w:rPr>
        <w:t xml:space="preserve">и експлoатацијом (осим свеже рибе и њених отпадака)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образују у току нормалне експлоатације објекта и стално или повремено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одстрањују.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47"/>
        </w:tabs>
        <w:spacing w:line="232" w:lineRule="auto"/>
        <w:ind w:left="242" w:right="108" w:firstLine="396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паљење смећа (спаљивач смећа) је уређај за смањење запремине и масе смећа путем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35"/>
        </w:tabs>
        <w:spacing w:line="232" w:lineRule="auto"/>
        <w:ind w:left="242" w:right="108" w:firstLine="396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сакупљање смећа (сакупљач смећа) су танко- ви, уређаји за сакупљање и чување</w:t>
      </w:r>
      <w:r>
        <w:rPr>
          <w:spacing w:val="-4"/>
          <w:sz w:val="18"/>
        </w:rPr>
        <w:t xml:space="preserve"> </w:t>
      </w:r>
      <w:r>
        <w:rPr>
          <w:sz w:val="18"/>
        </w:rPr>
        <w:t>смећа.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909"/>
        </w:tabs>
        <w:spacing w:line="197" w:lineRule="exact"/>
        <w:jc w:val="left"/>
        <w:rPr>
          <w:sz w:val="18"/>
        </w:rPr>
      </w:pPr>
      <w:r>
        <w:rPr>
          <w:sz w:val="18"/>
        </w:rPr>
        <w:t>Обим надзора над</w:t>
      </w:r>
      <w:r>
        <w:rPr>
          <w:spacing w:val="-3"/>
          <w:sz w:val="18"/>
        </w:rPr>
        <w:t xml:space="preserve"> </w:t>
      </w:r>
      <w:r>
        <w:rPr>
          <w:sz w:val="18"/>
        </w:rPr>
        <w:t>градњом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067"/>
        </w:tabs>
        <w:spacing w:line="232" w:lineRule="auto"/>
        <w:ind w:right="107" w:firstLine="396"/>
        <w:jc w:val="both"/>
        <w:rPr>
          <w:sz w:val="18"/>
        </w:rPr>
      </w:pPr>
      <w:r>
        <w:rPr>
          <w:sz w:val="18"/>
        </w:rPr>
        <w:t>Технички надзор надлежног органа на спречавању за- гађивања вода са бункер понтонске станице и бункер плутајуће станице</w:t>
      </w:r>
      <w:r>
        <w:rPr>
          <w:spacing w:val="-1"/>
          <w:sz w:val="18"/>
        </w:rPr>
        <w:t xml:space="preserve"> </w:t>
      </w:r>
      <w:r>
        <w:rPr>
          <w:sz w:val="18"/>
        </w:rPr>
        <w:t>обухвата:</w:t>
      </w:r>
    </w:p>
    <w:p w:rsidR="00472C39" w:rsidRDefault="00B93D6A">
      <w:pPr>
        <w:pStyle w:val="ListParagraph"/>
        <w:numPr>
          <w:ilvl w:val="0"/>
          <w:numId w:val="77"/>
        </w:numPr>
        <w:tabs>
          <w:tab w:val="left" w:pos="871"/>
        </w:tabs>
        <w:spacing w:line="232" w:lineRule="auto"/>
        <w:ind w:right="107" w:firstLine="396"/>
        <w:rPr>
          <w:sz w:val="18"/>
        </w:rPr>
      </w:pPr>
      <w:r>
        <w:rPr>
          <w:sz w:val="18"/>
        </w:rPr>
        <w:t>разматрање и о</w:t>
      </w:r>
      <w:r>
        <w:rPr>
          <w:sz w:val="18"/>
        </w:rPr>
        <w:t xml:space="preserve">добрење техничке документације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тиче спречавања</w:t>
      </w:r>
      <w:r>
        <w:rPr>
          <w:sz w:val="18"/>
        </w:rPr>
        <w:t xml:space="preserve"> </w:t>
      </w:r>
      <w:r>
        <w:rPr>
          <w:sz w:val="18"/>
        </w:rPr>
        <w:t>загађивања.</w:t>
      </w:r>
    </w:p>
    <w:p w:rsidR="00472C39" w:rsidRDefault="00B93D6A">
      <w:pPr>
        <w:pStyle w:val="ListParagraph"/>
        <w:numPr>
          <w:ilvl w:val="0"/>
          <w:numId w:val="77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надзор над израдом и монтажом на</w:t>
      </w:r>
      <w:r>
        <w:rPr>
          <w:spacing w:val="-9"/>
          <w:sz w:val="18"/>
        </w:rPr>
        <w:t xml:space="preserve"> </w:t>
      </w:r>
      <w:r>
        <w:rPr>
          <w:sz w:val="18"/>
        </w:rPr>
        <w:t>објекту: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уређаја за</w:t>
      </w:r>
      <w:r>
        <w:rPr>
          <w:spacing w:val="-1"/>
          <w:sz w:val="18"/>
        </w:rPr>
        <w:t xml:space="preserve"> </w:t>
      </w:r>
      <w:r>
        <w:rPr>
          <w:sz w:val="18"/>
        </w:rPr>
        <w:t>филтрирање;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914"/>
        </w:tabs>
        <w:spacing w:line="232" w:lineRule="auto"/>
        <w:ind w:right="108" w:firstLine="396"/>
        <w:rPr>
          <w:sz w:val="18"/>
        </w:rPr>
      </w:pPr>
      <w:r>
        <w:rPr>
          <w:sz w:val="18"/>
        </w:rPr>
        <w:t xml:space="preserve">уређаја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сигнализира да се испушта течност са СЗН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ppm;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уређаја за обраду отпадних</w:t>
      </w:r>
      <w:r>
        <w:rPr>
          <w:spacing w:val="-3"/>
          <w:sz w:val="18"/>
        </w:rPr>
        <w:t xml:space="preserve"> </w:t>
      </w:r>
      <w:r>
        <w:rPr>
          <w:sz w:val="18"/>
        </w:rPr>
        <w:t>вода;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900"/>
        </w:tabs>
        <w:spacing w:line="232" w:lineRule="auto"/>
        <w:ind w:right="107" w:firstLine="396"/>
        <w:rPr>
          <w:sz w:val="18"/>
        </w:rPr>
      </w:pPr>
      <w:r>
        <w:rPr>
          <w:sz w:val="18"/>
        </w:rPr>
        <w:t>система пумпањ</w:t>
      </w:r>
      <w:r>
        <w:rPr>
          <w:sz w:val="18"/>
        </w:rPr>
        <w:t>а, предаје и сакупљања зауљених или от- падних вода, укључујући сабирне танкове и стандардне</w:t>
      </w:r>
      <w:r>
        <w:rPr>
          <w:spacing w:val="-17"/>
          <w:sz w:val="18"/>
        </w:rPr>
        <w:t xml:space="preserve"> </w:t>
      </w:r>
      <w:r>
        <w:rPr>
          <w:sz w:val="18"/>
        </w:rPr>
        <w:t>спојеве;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уређаје за паљење смећа (спаљивач</w:t>
      </w:r>
      <w:r>
        <w:rPr>
          <w:spacing w:val="-5"/>
          <w:sz w:val="18"/>
        </w:rPr>
        <w:t xml:space="preserve"> </w:t>
      </w:r>
      <w:r>
        <w:rPr>
          <w:sz w:val="18"/>
        </w:rPr>
        <w:t>смећа);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горива;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уља;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1"/>
        </w:tabs>
        <w:spacing w:line="200" w:lineRule="exact"/>
        <w:ind w:left="890" w:hanging="252"/>
        <w:rPr>
          <w:sz w:val="18"/>
        </w:rPr>
      </w:pPr>
      <w:r>
        <w:rPr>
          <w:sz w:val="18"/>
        </w:rPr>
        <w:t xml:space="preserve">система </w:t>
      </w:r>
      <w:r>
        <w:rPr>
          <w:spacing w:val="-3"/>
          <w:sz w:val="18"/>
        </w:rPr>
        <w:t xml:space="preserve">цевовода </w:t>
      </w:r>
      <w:r>
        <w:rPr>
          <w:sz w:val="18"/>
        </w:rPr>
        <w:t>на понтонским и плутајућим</w:t>
      </w:r>
      <w:r>
        <w:rPr>
          <w:spacing w:val="-29"/>
          <w:sz w:val="18"/>
        </w:rPr>
        <w:t xml:space="preserve"> </w:t>
      </w:r>
      <w:r>
        <w:rPr>
          <w:sz w:val="18"/>
        </w:rPr>
        <w:t>станицама;</w:t>
      </w:r>
    </w:p>
    <w:p w:rsidR="00472C39" w:rsidRDefault="00B93D6A">
      <w:pPr>
        <w:pStyle w:val="ListParagraph"/>
        <w:numPr>
          <w:ilvl w:val="0"/>
          <w:numId w:val="76"/>
        </w:numPr>
        <w:tabs>
          <w:tab w:val="left" w:pos="894"/>
        </w:tabs>
        <w:spacing w:line="200" w:lineRule="exact"/>
        <w:ind w:firstLine="396"/>
        <w:rPr>
          <w:sz w:val="18"/>
        </w:rPr>
      </w:pPr>
      <w:r>
        <w:rPr>
          <w:sz w:val="18"/>
        </w:rPr>
        <w:t>уређаја за сакупљање смећа (сакупљач</w:t>
      </w:r>
      <w:r>
        <w:rPr>
          <w:spacing w:val="-3"/>
          <w:sz w:val="18"/>
        </w:rPr>
        <w:t xml:space="preserve"> </w:t>
      </w:r>
      <w:r>
        <w:rPr>
          <w:sz w:val="18"/>
        </w:rPr>
        <w:t>смећа).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045"/>
        </w:tabs>
        <w:spacing w:line="232" w:lineRule="auto"/>
        <w:ind w:right="109" w:firstLine="396"/>
        <w:rPr>
          <w:sz w:val="18"/>
        </w:rPr>
      </w:pPr>
      <w:r>
        <w:rPr>
          <w:sz w:val="18"/>
        </w:rPr>
        <w:t xml:space="preserve">Испитивање опреме, уређаја и система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израђени и/или монтирани на објекту </w:t>
      </w:r>
      <w:r>
        <w:rPr>
          <w:spacing w:val="-3"/>
          <w:sz w:val="18"/>
        </w:rPr>
        <w:t xml:space="preserve">под </w:t>
      </w:r>
      <w:r>
        <w:rPr>
          <w:sz w:val="18"/>
        </w:rPr>
        <w:t>надзором надлежног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органа.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909"/>
        </w:tabs>
        <w:spacing w:line="197" w:lineRule="exact"/>
        <w:jc w:val="lef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472C39" w:rsidRDefault="00B93D6A">
      <w:pPr>
        <w:pStyle w:val="BodyText"/>
        <w:spacing w:line="232" w:lineRule="auto"/>
        <w:ind w:left="242" w:right="108" w:firstLine="396"/>
        <w:jc w:val="both"/>
      </w:pPr>
      <w:r>
        <w:t>Пре израде опреме, уређаја, елемената система и инструме- ната надлежном орг</w:t>
      </w:r>
      <w:r>
        <w:t>ану се доставља на одобрење техничка доку- ментација:</w:t>
      </w:r>
    </w:p>
    <w:p w:rsidR="00472C39" w:rsidRDefault="00472C39">
      <w:pPr>
        <w:spacing w:line="232" w:lineRule="auto"/>
        <w:jc w:val="both"/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before="68" w:line="204" w:lineRule="exact"/>
        <w:ind w:left="110" w:firstLine="397"/>
        <w:rPr>
          <w:sz w:val="18"/>
        </w:rPr>
      </w:pPr>
      <w:r>
        <w:rPr>
          <w:spacing w:val="-3"/>
          <w:sz w:val="18"/>
        </w:rPr>
        <w:lastRenderedPageBreak/>
        <w:t xml:space="preserve">Уређај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филтрирање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 опис и принцип рада</w:t>
      </w:r>
      <w:r>
        <w:rPr>
          <w:spacing w:val="-4"/>
          <w:sz w:val="18"/>
        </w:rPr>
        <w:t xml:space="preserve"> </w:t>
      </w:r>
      <w:r>
        <w:rPr>
          <w:sz w:val="18"/>
        </w:rPr>
        <w:t>филтера;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5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 филтера,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употребљени материјал и</w:t>
      </w:r>
      <w:r>
        <w:rPr>
          <w:spacing w:val="-8"/>
          <w:sz w:val="18"/>
        </w:rPr>
        <w:t xml:space="preserve"> </w:t>
      </w:r>
      <w:r>
        <w:rPr>
          <w:sz w:val="18"/>
        </w:rPr>
        <w:t>облоге);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0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цртеж монтаже пумпи и других уређаја </w:t>
      </w:r>
      <w:r>
        <w:rPr>
          <w:spacing w:val="-3"/>
          <w:sz w:val="18"/>
        </w:rPr>
        <w:t xml:space="preserve">који улазе </w:t>
      </w:r>
      <w:r>
        <w:rPr>
          <w:sz w:val="18"/>
        </w:rPr>
        <w:t>у састав уређаја за</w:t>
      </w:r>
      <w:r>
        <w:rPr>
          <w:spacing w:val="-1"/>
          <w:sz w:val="18"/>
        </w:rPr>
        <w:t xml:space="preserve"> </w:t>
      </w:r>
      <w:r>
        <w:rPr>
          <w:sz w:val="18"/>
        </w:rPr>
        <w:t>филтрирање;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31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цртежи заварених спојева (кућишта, темељних оквира и других делова) са подацима о</w:t>
      </w:r>
      <w:r>
        <w:rPr>
          <w:spacing w:val="-3"/>
          <w:sz w:val="18"/>
        </w:rPr>
        <w:t xml:space="preserve"> </w:t>
      </w:r>
      <w:r>
        <w:rPr>
          <w:sz w:val="18"/>
        </w:rPr>
        <w:t>заваривању;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14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шема за послуживање система у подручју уређаја за фил- трирање;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24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>принципијелна елек</w:t>
      </w:r>
      <w:r>
        <w:rPr>
          <w:sz w:val="18"/>
        </w:rPr>
        <w:t>трична шема опреме, шема управља- ња, регулисања, контроле, сигнализације и</w:t>
      </w:r>
      <w:r>
        <w:rPr>
          <w:spacing w:val="-11"/>
          <w:sz w:val="18"/>
        </w:rPr>
        <w:t xml:space="preserve"> </w:t>
      </w:r>
      <w:r>
        <w:rPr>
          <w:sz w:val="18"/>
        </w:rPr>
        <w:t>заштите;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програм испитивања прототипа и серијских</w:t>
      </w:r>
      <w:r>
        <w:rPr>
          <w:spacing w:val="-18"/>
          <w:sz w:val="18"/>
        </w:rPr>
        <w:t xml:space="preserve"> </w:t>
      </w:r>
      <w:r>
        <w:rPr>
          <w:sz w:val="18"/>
        </w:rPr>
        <w:t>производа;</w:t>
      </w:r>
    </w:p>
    <w:p w:rsidR="00472C39" w:rsidRDefault="00B93D6A">
      <w:pPr>
        <w:pStyle w:val="ListParagraph"/>
        <w:numPr>
          <w:ilvl w:val="0"/>
          <w:numId w:val="75"/>
        </w:numPr>
        <w:tabs>
          <w:tab w:val="left" w:pos="701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списак важних делова са механичким особинама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материја- ла и величинама пробног </w:t>
      </w:r>
      <w:r>
        <w:rPr>
          <w:spacing w:val="-3"/>
          <w:sz w:val="18"/>
        </w:rPr>
        <w:t>хидрауличког</w:t>
      </w:r>
      <w:r>
        <w:rPr>
          <w:spacing w:val="-6"/>
          <w:sz w:val="18"/>
        </w:rPr>
        <w:t xml:space="preserve"> </w:t>
      </w:r>
      <w:r>
        <w:rPr>
          <w:sz w:val="18"/>
        </w:rPr>
        <w:t>притиска.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43"/>
        </w:tabs>
        <w:spacing w:line="200" w:lineRule="exact"/>
        <w:ind w:left="942" w:hanging="435"/>
        <w:rPr>
          <w:sz w:val="18"/>
        </w:rPr>
      </w:pPr>
      <w:r>
        <w:rPr>
          <w:spacing w:val="-3"/>
          <w:sz w:val="18"/>
        </w:rPr>
        <w:t>Уређај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27"/>
          <w:sz w:val="18"/>
        </w:rPr>
        <w:t xml:space="preserve"> </w:t>
      </w:r>
      <w:r>
        <w:rPr>
          <w:sz w:val="18"/>
        </w:rPr>
        <w:t>сигнализира</w:t>
      </w:r>
      <w:r>
        <w:rPr>
          <w:spacing w:val="27"/>
          <w:sz w:val="18"/>
        </w:rPr>
        <w:t xml:space="preserve"> </w:t>
      </w:r>
      <w:r>
        <w:rPr>
          <w:sz w:val="18"/>
        </w:rPr>
        <w:t>да</w:t>
      </w:r>
      <w:r>
        <w:rPr>
          <w:spacing w:val="27"/>
          <w:sz w:val="18"/>
        </w:rPr>
        <w:t xml:space="preserve"> </w:t>
      </w:r>
      <w:r>
        <w:rPr>
          <w:sz w:val="18"/>
        </w:rPr>
        <w:t>је</w:t>
      </w:r>
      <w:r>
        <w:rPr>
          <w:spacing w:val="27"/>
          <w:sz w:val="18"/>
        </w:rPr>
        <w:t xml:space="preserve"> </w:t>
      </w:r>
      <w:r>
        <w:rPr>
          <w:sz w:val="18"/>
        </w:rPr>
        <w:t>испуштено</w:t>
      </w:r>
      <w:r>
        <w:rPr>
          <w:spacing w:val="27"/>
          <w:sz w:val="18"/>
        </w:rPr>
        <w:t xml:space="preserve"> </w:t>
      </w:r>
      <w:r>
        <w:rPr>
          <w:sz w:val="18"/>
        </w:rPr>
        <w:t>више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27"/>
          <w:sz w:val="18"/>
        </w:rPr>
        <w:t xml:space="preserve"> </w:t>
      </w:r>
      <w:r>
        <w:rPr>
          <w:sz w:val="18"/>
        </w:rPr>
        <w:t>15</w:t>
      </w:r>
    </w:p>
    <w:p w:rsidR="00472C39" w:rsidRDefault="00B93D6A">
      <w:pPr>
        <w:pStyle w:val="BodyText"/>
        <w:spacing w:line="201" w:lineRule="exact"/>
        <w:ind w:firstLine="0"/>
      </w:pPr>
      <w:r>
        <w:t>ppm:</w:t>
      </w:r>
    </w:p>
    <w:p w:rsidR="00472C39" w:rsidRDefault="00B93D6A">
      <w:pPr>
        <w:pStyle w:val="ListParagraph"/>
        <w:numPr>
          <w:ilvl w:val="0"/>
          <w:numId w:val="74"/>
        </w:numPr>
        <w:tabs>
          <w:tab w:val="left" w:pos="712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опис принципа рада са техничким параметрима, упутство за рад и послуживање, подаци о сигурности (оверава се</w:t>
      </w:r>
      <w:r>
        <w:rPr>
          <w:spacing w:val="-15"/>
          <w:sz w:val="18"/>
        </w:rPr>
        <w:t xml:space="preserve"> </w:t>
      </w:r>
      <w:r>
        <w:rPr>
          <w:sz w:val="18"/>
        </w:rPr>
        <w:t>виђено);</w:t>
      </w:r>
    </w:p>
    <w:p w:rsidR="00472C39" w:rsidRDefault="00B93D6A">
      <w:pPr>
        <w:pStyle w:val="ListParagraph"/>
        <w:numPr>
          <w:ilvl w:val="0"/>
          <w:numId w:val="74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sz w:val="18"/>
        </w:rPr>
        <w:t>склопни</w:t>
      </w:r>
      <w:r>
        <w:rPr>
          <w:spacing w:val="-1"/>
          <w:sz w:val="18"/>
        </w:rPr>
        <w:t xml:space="preserve"> </w:t>
      </w:r>
      <w:r>
        <w:rPr>
          <w:sz w:val="18"/>
        </w:rPr>
        <w:t>цртеж;</w:t>
      </w:r>
    </w:p>
    <w:p w:rsidR="00472C39" w:rsidRDefault="00B93D6A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спецификација материјала и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производа;</w:t>
      </w:r>
    </w:p>
    <w:p w:rsidR="00472C39" w:rsidRDefault="00B93D6A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принципијелна и функционална</w:t>
      </w:r>
      <w:r>
        <w:rPr>
          <w:spacing w:val="-5"/>
          <w:sz w:val="18"/>
        </w:rPr>
        <w:t xml:space="preserve"> </w:t>
      </w:r>
      <w:r>
        <w:rPr>
          <w:sz w:val="18"/>
        </w:rPr>
        <w:t>шема;</w:t>
      </w:r>
    </w:p>
    <w:p w:rsidR="00472C39" w:rsidRDefault="00B93D6A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програм испитивања прототипа и серијских</w:t>
      </w:r>
      <w:r>
        <w:rPr>
          <w:spacing w:val="-12"/>
          <w:sz w:val="18"/>
        </w:rPr>
        <w:t xml:space="preserve"> </w:t>
      </w:r>
      <w:r>
        <w:rPr>
          <w:sz w:val="18"/>
        </w:rPr>
        <w:t>узорака;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line="201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прераду отпадних</w:t>
      </w:r>
      <w:r>
        <w:rPr>
          <w:spacing w:val="-21"/>
          <w:sz w:val="18"/>
        </w:rPr>
        <w:t xml:space="preserve"> </w:t>
      </w:r>
      <w:r>
        <w:rPr>
          <w:sz w:val="18"/>
        </w:rPr>
        <w:t>вода:</w:t>
      </w:r>
    </w:p>
    <w:p w:rsidR="00472C39" w:rsidRDefault="00B93D6A">
      <w:pPr>
        <w:pStyle w:val="ListParagraph"/>
        <w:numPr>
          <w:ilvl w:val="0"/>
          <w:numId w:val="73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 опис и принцип</w:t>
      </w:r>
      <w:r>
        <w:rPr>
          <w:spacing w:val="-12"/>
          <w:sz w:val="18"/>
        </w:rPr>
        <w:t xml:space="preserve"> </w:t>
      </w:r>
      <w:r>
        <w:rPr>
          <w:sz w:val="18"/>
        </w:rPr>
        <w:t>рада;</w:t>
      </w:r>
    </w:p>
    <w:p w:rsidR="00472C39" w:rsidRDefault="00B93D6A">
      <w:pPr>
        <w:pStyle w:val="ListParagraph"/>
        <w:numPr>
          <w:ilvl w:val="0"/>
          <w:numId w:val="73"/>
        </w:numPr>
        <w:tabs>
          <w:tab w:val="left" w:pos="75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материјал и</w:t>
      </w:r>
      <w:r>
        <w:rPr>
          <w:spacing w:val="-2"/>
          <w:sz w:val="18"/>
        </w:rPr>
        <w:t xml:space="preserve"> </w:t>
      </w:r>
      <w:r>
        <w:rPr>
          <w:sz w:val="18"/>
        </w:rPr>
        <w:t>облоге);</w:t>
      </w:r>
    </w:p>
    <w:p w:rsidR="00472C39" w:rsidRDefault="00B93D6A">
      <w:pPr>
        <w:pStyle w:val="ListParagraph"/>
        <w:numPr>
          <w:ilvl w:val="0"/>
          <w:numId w:val="73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принципијелна електрична</w:t>
      </w:r>
      <w:r>
        <w:rPr>
          <w:spacing w:val="-2"/>
          <w:sz w:val="18"/>
        </w:rPr>
        <w:t xml:space="preserve"> </w:t>
      </w:r>
      <w:r>
        <w:rPr>
          <w:sz w:val="18"/>
        </w:rPr>
        <w:t>шема;</w:t>
      </w:r>
    </w:p>
    <w:p w:rsidR="00472C39" w:rsidRDefault="00B93D6A">
      <w:pPr>
        <w:pStyle w:val="ListParagraph"/>
        <w:numPr>
          <w:ilvl w:val="0"/>
          <w:numId w:val="73"/>
        </w:numPr>
        <w:tabs>
          <w:tab w:val="left" w:pos="733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шема управљања, регула</w:t>
      </w:r>
      <w:r>
        <w:rPr>
          <w:sz w:val="18"/>
        </w:rPr>
        <w:t>ције, контроле, сигнализације и заштите;</w:t>
      </w:r>
    </w:p>
    <w:p w:rsidR="00472C39" w:rsidRDefault="00B93D6A">
      <w:pPr>
        <w:pStyle w:val="ListParagraph"/>
        <w:numPr>
          <w:ilvl w:val="0"/>
          <w:numId w:val="73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програм испитивања прототипа и серијског</w:t>
      </w:r>
      <w:r>
        <w:rPr>
          <w:spacing w:val="-13"/>
          <w:sz w:val="18"/>
        </w:rPr>
        <w:t xml:space="preserve"> </w:t>
      </w:r>
      <w:r>
        <w:rPr>
          <w:sz w:val="18"/>
        </w:rPr>
        <w:t>узорка.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21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Систем за пуњење, предају и испуштање зауљених или отпадних вода, укључујући сабирне танкове и стандарде изливене спојеве:</w:t>
      </w:r>
    </w:p>
    <w:p w:rsidR="00472C39" w:rsidRDefault="00B93D6A">
      <w:pPr>
        <w:pStyle w:val="ListParagraph"/>
        <w:numPr>
          <w:ilvl w:val="0"/>
          <w:numId w:val="72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принципијелна шема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система;</w:t>
      </w:r>
    </w:p>
    <w:p w:rsidR="00472C39" w:rsidRDefault="00B93D6A">
      <w:pPr>
        <w:pStyle w:val="ListParagraph"/>
        <w:numPr>
          <w:ilvl w:val="0"/>
          <w:numId w:val="72"/>
        </w:numPr>
        <w:tabs>
          <w:tab w:val="left" w:pos="70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цртежи монтаже сабирних танкова са подацима о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капацитету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начелне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5"/>
          <w:sz w:val="18"/>
        </w:rPr>
        <w:t xml:space="preserve"> </w:t>
      </w:r>
      <w:r>
        <w:rPr>
          <w:sz w:val="18"/>
        </w:rPr>
        <w:t>сигнализације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нивоа</w:t>
      </w:r>
      <w:r>
        <w:rPr>
          <w:spacing w:val="-5"/>
          <w:sz w:val="18"/>
        </w:rPr>
        <w:t xml:space="preserve"> </w:t>
      </w:r>
      <w:r>
        <w:rPr>
          <w:sz w:val="18"/>
        </w:rPr>
        <w:t>течности,</w:t>
      </w:r>
      <w:r>
        <w:rPr>
          <w:spacing w:val="-5"/>
          <w:sz w:val="18"/>
        </w:rPr>
        <w:t xml:space="preserve"> </w:t>
      </w:r>
      <w:r>
        <w:rPr>
          <w:sz w:val="18"/>
        </w:rPr>
        <w:t>те</w:t>
      </w:r>
      <w:r>
        <w:rPr>
          <w:spacing w:val="-5"/>
          <w:sz w:val="18"/>
        </w:rPr>
        <w:t xml:space="preserve"> </w:t>
      </w:r>
      <w:r>
        <w:rPr>
          <w:sz w:val="18"/>
        </w:rPr>
        <w:t>про- рачуни капацитета</w:t>
      </w:r>
      <w:r>
        <w:rPr>
          <w:spacing w:val="-1"/>
          <w:sz w:val="18"/>
        </w:rPr>
        <w:t xml:space="preserve"> </w:t>
      </w:r>
      <w:r>
        <w:rPr>
          <w:sz w:val="18"/>
        </w:rPr>
        <w:t>танка;</w:t>
      </w:r>
    </w:p>
    <w:p w:rsidR="00472C39" w:rsidRDefault="00B93D6A">
      <w:pPr>
        <w:pStyle w:val="ListParagraph"/>
        <w:numPr>
          <w:ilvl w:val="0"/>
          <w:numId w:val="72"/>
        </w:numPr>
        <w:tabs>
          <w:tab w:val="left" w:pos="719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 xml:space="preserve">цртежи изливног споја са материјалом и пробним прити- </w:t>
      </w:r>
      <w:r>
        <w:rPr>
          <w:spacing w:val="-3"/>
          <w:sz w:val="18"/>
        </w:rPr>
        <w:t>ском.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line="200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паљење смећа: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 опис и принцип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45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(конструкција,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материјал, облоге);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цртежи</w:t>
      </w:r>
      <w:r>
        <w:rPr>
          <w:spacing w:val="-1"/>
          <w:sz w:val="18"/>
        </w:rPr>
        <w:t xml:space="preserve"> </w:t>
      </w:r>
      <w:r>
        <w:rPr>
          <w:sz w:val="18"/>
        </w:rPr>
        <w:t>бризгаљки;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цртежи уређаја за</w:t>
      </w:r>
      <w:r>
        <w:rPr>
          <w:spacing w:val="-2"/>
          <w:sz w:val="18"/>
        </w:rPr>
        <w:t xml:space="preserve"> </w:t>
      </w:r>
      <w:r>
        <w:rPr>
          <w:sz w:val="18"/>
        </w:rPr>
        <w:t>пуњење;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шема горива у подручју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уређаја;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принципијелна електрична</w:t>
      </w:r>
      <w:r>
        <w:rPr>
          <w:spacing w:val="-2"/>
          <w:sz w:val="18"/>
        </w:rPr>
        <w:t xml:space="preserve"> </w:t>
      </w:r>
      <w:r>
        <w:rPr>
          <w:sz w:val="18"/>
        </w:rPr>
        <w:t>шема;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33"/>
        </w:tabs>
        <w:spacing w:before="3" w:line="232" w:lineRule="auto"/>
        <w:ind w:right="39" w:firstLine="397"/>
        <w:rPr>
          <w:sz w:val="18"/>
        </w:rPr>
      </w:pPr>
      <w:r>
        <w:rPr>
          <w:sz w:val="18"/>
        </w:rPr>
        <w:t>шема управљања, регулације, контроле, сигнализације и заштите;</w:t>
      </w:r>
    </w:p>
    <w:p w:rsidR="00472C39" w:rsidRDefault="00B93D6A">
      <w:pPr>
        <w:pStyle w:val="ListParagraph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програм испитивања прототипа и серијских</w:t>
      </w:r>
      <w:r>
        <w:rPr>
          <w:spacing w:val="-12"/>
          <w:sz w:val="18"/>
        </w:rPr>
        <w:t xml:space="preserve"> </w:t>
      </w:r>
      <w:r>
        <w:rPr>
          <w:sz w:val="18"/>
        </w:rPr>
        <w:t>узорака.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line="201" w:lineRule="exact"/>
        <w:ind w:left="110" w:firstLine="397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сакупљање смећа</w:t>
      </w:r>
      <w:r>
        <w:rPr>
          <w:spacing w:val="1"/>
          <w:sz w:val="18"/>
        </w:rPr>
        <w:t xml:space="preserve"> </w:t>
      </w:r>
      <w:r>
        <w:rPr>
          <w:sz w:val="18"/>
        </w:rPr>
        <w:t>(скидљиви):</w:t>
      </w:r>
    </w:p>
    <w:p w:rsidR="00472C39" w:rsidRDefault="00B93D6A">
      <w:pPr>
        <w:pStyle w:val="ListParagraph"/>
        <w:numPr>
          <w:ilvl w:val="0"/>
          <w:numId w:val="70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технички</w:t>
      </w:r>
      <w:r>
        <w:rPr>
          <w:spacing w:val="-1"/>
          <w:sz w:val="18"/>
        </w:rPr>
        <w:t xml:space="preserve"> </w:t>
      </w:r>
      <w:r>
        <w:rPr>
          <w:sz w:val="18"/>
        </w:rPr>
        <w:t>опис;</w:t>
      </w:r>
    </w:p>
    <w:p w:rsidR="00472C39" w:rsidRDefault="00B93D6A">
      <w:pPr>
        <w:pStyle w:val="ListParagraph"/>
        <w:numPr>
          <w:ilvl w:val="0"/>
          <w:numId w:val="70"/>
        </w:numPr>
        <w:tabs>
          <w:tab w:val="left" w:pos="745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склопни цртеж са потребним пресецима (конструкција, </w:t>
      </w:r>
      <w:r>
        <w:rPr>
          <w:spacing w:val="-3"/>
          <w:sz w:val="18"/>
        </w:rPr>
        <w:t xml:space="preserve">главне </w:t>
      </w:r>
      <w:r>
        <w:rPr>
          <w:sz w:val="18"/>
        </w:rPr>
        <w:t>димензије, материјали и</w:t>
      </w:r>
      <w:r>
        <w:rPr>
          <w:spacing w:val="-2"/>
          <w:sz w:val="18"/>
        </w:rPr>
        <w:t xml:space="preserve"> </w:t>
      </w:r>
      <w:r>
        <w:rPr>
          <w:sz w:val="18"/>
        </w:rPr>
        <w:t>облоге</w:t>
      </w:r>
      <w:r>
        <w:rPr>
          <w:sz w:val="18"/>
        </w:rPr>
        <w:t>);</w:t>
      </w:r>
    </w:p>
    <w:p w:rsidR="00472C39" w:rsidRDefault="00B93D6A">
      <w:pPr>
        <w:pStyle w:val="ListParagraph"/>
        <w:numPr>
          <w:ilvl w:val="0"/>
          <w:numId w:val="70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програм испитивања прототипа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је он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потребан).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778"/>
        </w:tabs>
        <w:spacing w:line="201" w:lineRule="exact"/>
        <w:ind w:left="777"/>
        <w:jc w:val="left"/>
        <w:rPr>
          <w:sz w:val="18"/>
        </w:rPr>
      </w:pPr>
      <w:r>
        <w:rPr>
          <w:spacing w:val="-3"/>
          <w:sz w:val="18"/>
        </w:rPr>
        <w:t xml:space="preserve">Уградња </w:t>
      </w:r>
      <w:r>
        <w:rPr>
          <w:sz w:val="18"/>
        </w:rPr>
        <w:t>сертификоване</w:t>
      </w:r>
      <w:r>
        <w:rPr>
          <w:sz w:val="18"/>
        </w:rPr>
        <w:t xml:space="preserve"> </w:t>
      </w:r>
      <w:r>
        <w:rPr>
          <w:sz w:val="18"/>
        </w:rPr>
        <w:t>опреме</w:t>
      </w:r>
    </w:p>
    <w:p w:rsidR="00472C39" w:rsidRDefault="00B93D6A">
      <w:pPr>
        <w:pStyle w:val="BodyText"/>
        <w:spacing w:before="2" w:line="232" w:lineRule="auto"/>
        <w:ind w:right="38" w:firstLine="396"/>
        <w:jc w:val="both"/>
      </w:pPr>
      <w:r>
        <w:t xml:space="preserve">Изузетно, пре почетка градње објекта,  надлежном  органу се могу доставити на увид и признање исправе о усаглашености опреме издате </w:t>
      </w:r>
      <w:r>
        <w:rPr>
          <w:spacing w:val="-3"/>
        </w:rPr>
        <w:t xml:space="preserve">од  </w:t>
      </w:r>
      <w:r>
        <w:t>стране признатих класификационих друштава  у области унутрашње пловидбе или исправе акредитованих про- извођача и испитних институција о испитивањима прототипова опреме као и техничка документација о монтажи те опреме и уре- ђаја на</w:t>
      </w:r>
      <w:r>
        <w:rPr>
          <w:spacing w:val="-1"/>
        </w:rPr>
        <w:t xml:space="preserve"> </w:t>
      </w:r>
      <w:r>
        <w:rPr>
          <w:spacing w:val="-4"/>
        </w:rPr>
        <w:t>објекту.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778"/>
        </w:tabs>
        <w:spacing w:line="201" w:lineRule="exact"/>
        <w:ind w:left="777"/>
        <w:jc w:val="left"/>
        <w:rPr>
          <w:sz w:val="18"/>
        </w:rPr>
      </w:pPr>
      <w:r>
        <w:rPr>
          <w:spacing w:val="-3"/>
          <w:sz w:val="18"/>
        </w:rPr>
        <w:t xml:space="preserve">Прегледи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исп</w:t>
      </w:r>
      <w:r>
        <w:rPr>
          <w:sz w:val="18"/>
        </w:rPr>
        <w:t>итивања</w:t>
      </w:r>
    </w:p>
    <w:p w:rsidR="00472C39" w:rsidRDefault="00B93D6A">
      <w:pPr>
        <w:pStyle w:val="BodyText"/>
        <w:spacing w:line="465" w:lineRule="auto"/>
        <w:ind w:left="507" w:right="24" w:firstLine="0"/>
      </w:pPr>
      <w:r>
        <w:pict>
          <v:shape id="_x0000_s1031" type="#_x0000_t202" style="position:absolute;left:0;text-align:left;margin-left:42.5pt;margin-top:32.6pt;width:255.4pt;height:53.1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5"/>
                    <w:gridCol w:w="3475"/>
                    <w:gridCol w:w="672"/>
                    <w:gridCol w:w="610"/>
                  </w:tblGrid>
                  <w:tr w:rsidR="00472C39">
                    <w:trPr>
                      <w:trHeight w:val="200"/>
                    </w:trPr>
                    <w:tc>
                      <w:tcPr>
                        <w:tcW w:w="335" w:type="dxa"/>
                        <w:shd w:val="clear" w:color="auto" w:fill="E6E7E8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Р.б</w:t>
                        </w:r>
                      </w:p>
                    </w:tc>
                    <w:tc>
                      <w:tcPr>
                        <w:tcW w:w="3475" w:type="dxa"/>
                        <w:shd w:val="clear" w:color="auto" w:fill="E6E7E8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1176" w:right="116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Предмет прегледа</w:t>
                        </w:r>
                      </w:p>
                    </w:tc>
                    <w:tc>
                      <w:tcPr>
                        <w:tcW w:w="672" w:type="dxa"/>
                        <w:shd w:val="clear" w:color="auto" w:fill="E6E7E8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3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</w:t>
                        </w:r>
                      </w:p>
                    </w:tc>
                    <w:tc>
                      <w:tcPr>
                        <w:tcW w:w="610" w:type="dxa"/>
                        <w:shd w:val="clear" w:color="auto" w:fill="E6E7E8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36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Редовни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33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1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4757" w:type="dxa"/>
                        <w:gridSpan w:val="3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спречавање загађења нафтом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33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</w:t>
                        </w:r>
                      </w:p>
                    </w:tc>
                    <w:tc>
                      <w:tcPr>
                        <w:tcW w:w="347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Сабирни танкови</w:t>
                        </w:r>
                      </w:p>
                    </w:tc>
                    <w:tc>
                      <w:tcPr>
                        <w:tcW w:w="672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3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VH</w:t>
                        </w:r>
                      </w:p>
                    </w:tc>
                    <w:tc>
                      <w:tcPr>
                        <w:tcW w:w="61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S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33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</w:t>
                        </w:r>
                      </w:p>
                    </w:tc>
                    <w:tc>
                      <w:tcPr>
                        <w:tcW w:w="347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за пумпање,спој</w:t>
                        </w:r>
                      </w:p>
                    </w:tc>
                    <w:tc>
                      <w:tcPr>
                        <w:tcW w:w="672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3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VMHPC</w:t>
                        </w:r>
                      </w:p>
                    </w:tc>
                    <w:tc>
                      <w:tcPr>
                        <w:tcW w:w="61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S</w:t>
                        </w:r>
                      </w:p>
                    </w:tc>
                  </w:tr>
                  <w:tr w:rsidR="00472C39">
                    <w:trPr>
                      <w:trHeight w:val="200"/>
                    </w:trPr>
                    <w:tc>
                      <w:tcPr>
                        <w:tcW w:w="33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</w:t>
                        </w:r>
                      </w:p>
                    </w:tc>
                    <w:tc>
                      <w:tcPr>
                        <w:tcW w:w="3475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горива</w:t>
                        </w:r>
                      </w:p>
                    </w:tc>
                    <w:tc>
                      <w:tcPr>
                        <w:tcW w:w="672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53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VH</w:t>
                        </w:r>
                      </w:p>
                    </w:tc>
                    <w:tc>
                      <w:tcPr>
                        <w:tcW w:w="610" w:type="dxa"/>
                      </w:tcPr>
                      <w:p w:rsidR="00472C39" w:rsidRDefault="00B93D6A">
                        <w:pPr>
                          <w:pStyle w:val="TableParagraph"/>
                          <w:spacing w:before="18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S</w:t>
                        </w:r>
                      </w:p>
                    </w:tc>
                  </w:tr>
                </w:tbl>
                <w:p w:rsidR="00472C39" w:rsidRDefault="00472C39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У </w:t>
      </w:r>
      <w:r>
        <w:rPr>
          <w:spacing w:val="-3"/>
        </w:rPr>
        <w:t xml:space="preserve">табели 6.5-1 </w:t>
      </w:r>
      <w:r>
        <w:t xml:space="preserve">је </w:t>
      </w:r>
      <w:r>
        <w:rPr>
          <w:spacing w:val="-4"/>
        </w:rPr>
        <w:t xml:space="preserve">дат </w:t>
      </w:r>
      <w:r>
        <w:rPr>
          <w:spacing w:val="-3"/>
        </w:rPr>
        <w:t xml:space="preserve">програм испитивања </w:t>
      </w:r>
      <w:r>
        <w:rPr>
          <w:spacing w:val="-4"/>
        </w:rPr>
        <w:t xml:space="preserve">компоненти система. </w:t>
      </w:r>
      <w:r>
        <w:t>Табела 6.5-1</w:t>
      </w:r>
    </w:p>
    <w:p w:rsidR="00472C39" w:rsidRDefault="00B93D6A">
      <w:pPr>
        <w:pStyle w:val="BodyText"/>
        <w:spacing w:before="7"/>
        <w:ind w:left="0" w:firstLine="0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475"/>
        <w:gridCol w:w="672"/>
        <w:gridCol w:w="610"/>
      </w:tblGrid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Систем уља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3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Систем цевовода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3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Уређаји за причвршћивање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3"/>
              <w:jc w:val="center"/>
              <w:rPr>
                <w:sz w:val="14"/>
              </w:rPr>
            </w:pPr>
            <w:r>
              <w:rPr>
                <w:sz w:val="14"/>
              </w:rPr>
              <w:t>VMPC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36" w:right="21"/>
              <w:jc w:val="center"/>
              <w:rPr>
                <w:sz w:val="14"/>
              </w:rPr>
            </w:pPr>
            <w:r>
              <w:rPr>
                <w:sz w:val="14"/>
              </w:rPr>
              <w:t>SP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Сигнални уређај – 15 ppm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VMPC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36" w:right="26"/>
              <w:jc w:val="center"/>
              <w:rPr>
                <w:sz w:val="14"/>
              </w:rPr>
            </w:pPr>
            <w:r>
              <w:rPr>
                <w:sz w:val="14"/>
              </w:rPr>
              <w:t>SPC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57" w:type="dxa"/>
            <w:gridSpan w:val="3"/>
          </w:tcPr>
          <w:p w:rsidR="00472C39" w:rsidRDefault="00B93D6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Уређај за спречавање загађења отпадним водама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Сабирни танкови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Системи за предају,спој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VH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Уређај за обраду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8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VMPC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SPC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757" w:type="dxa"/>
            <w:gridSpan w:val="3"/>
          </w:tcPr>
          <w:p w:rsidR="00472C39" w:rsidRDefault="00B93D6A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Уређаји за спречавање загађења смећем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7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Уређаји за спаљивање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7"/>
              <w:ind w:left="53" w:right="42"/>
              <w:jc w:val="center"/>
              <w:rPr>
                <w:sz w:val="14"/>
              </w:rPr>
            </w:pPr>
            <w:r>
              <w:rPr>
                <w:sz w:val="14"/>
              </w:rPr>
              <w:t>VC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  <w:tr w:rsidR="00472C39">
        <w:trPr>
          <w:trHeight w:val="200"/>
        </w:trPr>
        <w:tc>
          <w:tcPr>
            <w:tcW w:w="335" w:type="dxa"/>
          </w:tcPr>
          <w:p w:rsidR="00472C39" w:rsidRDefault="00B93D6A">
            <w:pPr>
              <w:pStyle w:val="TableParagraph"/>
              <w:spacing w:before="17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3475" w:type="dxa"/>
          </w:tcPr>
          <w:p w:rsidR="00472C39" w:rsidRDefault="00B93D6A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Уређаји за сакупљање</w:t>
            </w:r>
          </w:p>
        </w:tc>
        <w:tc>
          <w:tcPr>
            <w:tcW w:w="672" w:type="dxa"/>
          </w:tcPr>
          <w:p w:rsidR="00472C39" w:rsidRDefault="00B93D6A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610" w:type="dxa"/>
          </w:tcPr>
          <w:p w:rsidR="00472C39" w:rsidRDefault="00B93D6A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</w:tr>
    </w:tbl>
    <w:p w:rsidR="00472C39" w:rsidRDefault="00B93D6A">
      <w:pPr>
        <w:pStyle w:val="BodyText"/>
        <w:spacing w:before="155" w:line="204" w:lineRule="exact"/>
        <w:ind w:left="507" w:firstLine="0"/>
      </w:pPr>
      <w:r>
        <w:t>Ознаке у табели значе:</w:t>
      </w:r>
    </w:p>
    <w:p w:rsidR="00472C39" w:rsidRDefault="00B93D6A">
      <w:pPr>
        <w:pStyle w:val="BodyText"/>
        <w:spacing w:before="2" w:line="232" w:lineRule="auto"/>
        <w:ind w:right="382" w:firstLine="396"/>
      </w:pPr>
      <w:r>
        <w:t>V – визуелни преглед уз осигурање приступа до сваког еле- мента, као и отварање или демонтажа;</w:t>
      </w:r>
    </w:p>
    <w:p w:rsidR="00472C39" w:rsidRDefault="00B93D6A">
      <w:pPr>
        <w:pStyle w:val="BodyText"/>
        <w:spacing w:line="201" w:lineRule="exact"/>
        <w:ind w:left="507" w:firstLine="0"/>
      </w:pPr>
      <w:r>
        <w:t>S – спољашњи преглед;</w:t>
      </w:r>
    </w:p>
    <w:p w:rsidR="00472C39" w:rsidRDefault="00B93D6A">
      <w:pPr>
        <w:pStyle w:val="BodyText"/>
        <w:spacing w:before="2" w:line="232" w:lineRule="auto"/>
        <w:ind w:left="507" w:right="1173" w:firstLine="0"/>
      </w:pPr>
      <w:r>
        <w:t>М – мерење истрошености, отпора изолације и сл.; H – хидрауличка или пнеуматска испитивања;</w:t>
      </w:r>
    </w:p>
    <w:p w:rsidR="00472C39" w:rsidRDefault="00B93D6A">
      <w:pPr>
        <w:pStyle w:val="BodyText"/>
        <w:spacing w:line="201" w:lineRule="exact"/>
        <w:ind w:left="507" w:firstLine="0"/>
      </w:pPr>
      <w:r>
        <w:t>P – провера рада машина, уређаја и њихов спољашњи преглед;</w:t>
      </w:r>
    </w:p>
    <w:p w:rsidR="00472C39" w:rsidRDefault="00B93D6A">
      <w:pPr>
        <w:pStyle w:val="BodyText"/>
        <w:spacing w:before="3" w:line="232" w:lineRule="auto"/>
        <w:ind w:right="391" w:firstLine="396"/>
        <w:jc w:val="both"/>
      </w:pPr>
      <w:r>
        <w:t>С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провера</w:t>
      </w:r>
      <w:r>
        <w:rPr>
          <w:spacing w:val="-8"/>
        </w:rPr>
        <w:t xml:space="preserve"> </w:t>
      </w:r>
      <w:r>
        <w:t>важећих</w:t>
      </w:r>
      <w:r>
        <w:rPr>
          <w:spacing w:val="-8"/>
        </w:rPr>
        <w:t xml:space="preserve"> </w:t>
      </w:r>
      <w:r>
        <w:t>исправа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жигова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 xml:space="preserve">утврдило да ли су контролни инструменти прегледани </w:t>
      </w:r>
      <w:r>
        <w:rPr>
          <w:spacing w:val="-3"/>
        </w:rPr>
        <w:t xml:space="preserve">од </w:t>
      </w:r>
      <w:r>
        <w:t xml:space="preserve">признатих испит- них институција, </w:t>
      </w:r>
      <w:r>
        <w:rPr>
          <w:spacing w:val="-4"/>
        </w:rPr>
        <w:t xml:space="preserve">уколико </w:t>
      </w:r>
      <w:r>
        <w:t>такве провере треба</w:t>
      </w:r>
      <w:r>
        <w:rPr>
          <w:spacing w:val="-1"/>
        </w:rPr>
        <w:t xml:space="preserve"> </w:t>
      </w:r>
      <w:r>
        <w:t>вршити.</w:t>
      </w:r>
    </w:p>
    <w:p w:rsidR="00472C39" w:rsidRDefault="00B93D6A">
      <w:pPr>
        <w:pStyle w:val="BodyText"/>
        <w:spacing w:before="2" w:line="232" w:lineRule="auto"/>
        <w:ind w:right="390" w:firstLine="396"/>
        <w:jc w:val="both"/>
      </w:pPr>
      <w:r>
        <w:rPr>
          <w:spacing w:val="-3"/>
        </w:rPr>
        <w:t xml:space="preserve">Хидрауличка </w:t>
      </w:r>
      <w:r>
        <w:t xml:space="preserve">испитивања и мерење отпора изолације се врше на сваких осам година. У оправданим случајевима надлежни ор- ган може одложити периодичан </w:t>
      </w:r>
      <w:r>
        <w:rPr>
          <w:spacing w:val="-3"/>
        </w:rPr>
        <w:t xml:space="preserve">преглед </w:t>
      </w:r>
      <w:r>
        <w:t xml:space="preserve">највише 6 месеци, на тра- жење </w:t>
      </w:r>
      <w:r>
        <w:t xml:space="preserve">власника или корисника. Одложен </w:t>
      </w:r>
      <w:r>
        <w:rPr>
          <w:spacing w:val="-3"/>
        </w:rPr>
        <w:t xml:space="preserve">преглед </w:t>
      </w:r>
      <w:r>
        <w:t xml:space="preserve">замењује се ван- редним </w:t>
      </w:r>
      <w:r>
        <w:rPr>
          <w:spacing w:val="-3"/>
        </w:rPr>
        <w:t xml:space="preserve">прегледом </w:t>
      </w:r>
      <w:r>
        <w:t xml:space="preserve">чији обим одређује надлежни орган. Одлагање периодичног </w:t>
      </w:r>
      <w:r>
        <w:rPr>
          <w:spacing w:val="-3"/>
        </w:rPr>
        <w:t xml:space="preserve">прегледа </w:t>
      </w:r>
      <w:r>
        <w:t xml:space="preserve">не мора </w:t>
      </w:r>
      <w:r>
        <w:rPr>
          <w:spacing w:val="-3"/>
        </w:rPr>
        <w:t xml:space="preserve">аутоматски </w:t>
      </w:r>
      <w:r>
        <w:t>да повлачи и одлагање следећег периодичног прегледа.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778"/>
        </w:tabs>
        <w:spacing w:before="1" w:line="204" w:lineRule="exact"/>
        <w:ind w:left="777"/>
        <w:jc w:val="left"/>
        <w:rPr>
          <w:sz w:val="18"/>
        </w:rPr>
      </w:pPr>
      <w:r>
        <w:rPr>
          <w:sz w:val="18"/>
        </w:rPr>
        <w:t>Општи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line="202" w:lineRule="exact"/>
        <w:ind w:left="110" w:firstLine="397"/>
        <w:rPr>
          <w:sz w:val="18"/>
        </w:rPr>
      </w:pPr>
      <w:r>
        <w:rPr>
          <w:sz w:val="18"/>
        </w:rPr>
        <w:t>Свакa плутајућа и понтонска ста</w:t>
      </w:r>
      <w:r>
        <w:rPr>
          <w:sz w:val="18"/>
        </w:rPr>
        <w:t>ница</w:t>
      </w:r>
      <w:r>
        <w:rPr>
          <w:spacing w:val="-3"/>
          <w:sz w:val="18"/>
        </w:rPr>
        <w:t xml:space="preserve"> </w:t>
      </w:r>
      <w:r>
        <w:rPr>
          <w:sz w:val="18"/>
        </w:rPr>
        <w:t>има:</w:t>
      </w:r>
    </w:p>
    <w:p w:rsidR="00472C39" w:rsidRDefault="00B93D6A">
      <w:pPr>
        <w:pStyle w:val="ListParagraph"/>
        <w:numPr>
          <w:ilvl w:val="0"/>
          <w:numId w:val="69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сабирни танк за сакупљање зауљених</w:t>
      </w:r>
      <w:r>
        <w:rPr>
          <w:spacing w:val="-4"/>
          <w:sz w:val="18"/>
        </w:rPr>
        <w:t xml:space="preserve"> </w:t>
      </w:r>
      <w:r>
        <w:rPr>
          <w:sz w:val="18"/>
        </w:rPr>
        <w:t>вода;</w:t>
      </w:r>
    </w:p>
    <w:p w:rsidR="00472C39" w:rsidRDefault="00B93D6A">
      <w:pPr>
        <w:pStyle w:val="ListParagraph"/>
        <w:numPr>
          <w:ilvl w:val="0"/>
          <w:numId w:val="69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танк сепаратора каљуже или каљужни</w:t>
      </w:r>
      <w:r>
        <w:rPr>
          <w:spacing w:val="-4"/>
          <w:sz w:val="18"/>
        </w:rPr>
        <w:t xml:space="preserve"> </w:t>
      </w:r>
      <w:r>
        <w:rPr>
          <w:sz w:val="18"/>
        </w:rPr>
        <w:t>танк;</w:t>
      </w:r>
    </w:p>
    <w:p w:rsidR="00472C39" w:rsidRDefault="00B93D6A">
      <w:pPr>
        <w:pStyle w:val="ListParagraph"/>
        <w:numPr>
          <w:ilvl w:val="0"/>
          <w:numId w:val="69"/>
        </w:numPr>
        <w:tabs>
          <w:tab w:val="left" w:pos="730"/>
        </w:tabs>
        <w:spacing w:before="2" w:line="232" w:lineRule="auto"/>
        <w:ind w:right="391" w:firstLine="397"/>
        <w:rPr>
          <w:sz w:val="18"/>
        </w:rPr>
      </w:pPr>
      <w:r>
        <w:rPr>
          <w:sz w:val="18"/>
        </w:rPr>
        <w:t>стандардну прикључну прирубницу за предају зауљених вода у пријемне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уређаје;</w:t>
      </w:r>
    </w:p>
    <w:p w:rsidR="00472C39" w:rsidRDefault="00B93D6A">
      <w:pPr>
        <w:pStyle w:val="ListParagraph"/>
        <w:numPr>
          <w:ilvl w:val="0"/>
          <w:numId w:val="69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систем пумпања и предаје зауљених</w:t>
      </w:r>
      <w:r>
        <w:rPr>
          <w:spacing w:val="-5"/>
          <w:sz w:val="18"/>
        </w:rPr>
        <w:t xml:space="preserve"> </w:t>
      </w:r>
      <w:r>
        <w:rPr>
          <w:sz w:val="18"/>
        </w:rPr>
        <w:t>вода.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6"/>
        </w:tabs>
        <w:spacing w:line="202" w:lineRule="exact"/>
        <w:ind w:left="915" w:hanging="408"/>
        <w:rPr>
          <w:sz w:val="18"/>
        </w:rPr>
      </w:pPr>
      <w:r>
        <w:rPr>
          <w:sz w:val="18"/>
        </w:rPr>
        <w:t>Препоручује се да свакa плутајућа и понтонска</w:t>
      </w:r>
      <w:r>
        <w:rPr>
          <w:spacing w:val="12"/>
          <w:sz w:val="18"/>
        </w:rPr>
        <w:t xml:space="preserve"> </w:t>
      </w:r>
      <w:r>
        <w:rPr>
          <w:sz w:val="18"/>
        </w:rPr>
        <w:t>станица</w:t>
      </w:r>
    </w:p>
    <w:p w:rsidR="00472C39" w:rsidRDefault="00B93D6A">
      <w:pPr>
        <w:pStyle w:val="BodyText"/>
        <w:spacing w:line="202" w:lineRule="exact"/>
        <w:ind w:firstLine="0"/>
      </w:pPr>
      <w:r>
        <w:t>има:</w:t>
      </w:r>
    </w:p>
    <w:p w:rsidR="00472C39" w:rsidRDefault="00B93D6A">
      <w:pPr>
        <w:pStyle w:val="ListParagraph"/>
        <w:numPr>
          <w:ilvl w:val="0"/>
          <w:numId w:val="6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уређај за</w:t>
      </w:r>
      <w:r>
        <w:rPr>
          <w:spacing w:val="-1"/>
          <w:sz w:val="18"/>
        </w:rPr>
        <w:t xml:space="preserve"> </w:t>
      </w:r>
      <w:r>
        <w:rPr>
          <w:sz w:val="18"/>
        </w:rPr>
        <w:t>филтрирање;</w:t>
      </w:r>
    </w:p>
    <w:p w:rsidR="00472C39" w:rsidRDefault="00B93D6A">
      <w:pPr>
        <w:pStyle w:val="ListParagraph"/>
        <w:numPr>
          <w:ilvl w:val="0"/>
          <w:numId w:val="68"/>
        </w:numPr>
        <w:tabs>
          <w:tab w:val="left" w:pos="716"/>
        </w:tabs>
        <w:spacing w:before="3" w:line="232" w:lineRule="auto"/>
        <w:ind w:right="391" w:firstLine="397"/>
        <w:rPr>
          <w:sz w:val="18"/>
        </w:rPr>
      </w:pPr>
      <w:r>
        <w:rPr>
          <w:sz w:val="18"/>
        </w:rPr>
        <w:t xml:space="preserve">уређај којим се даје упозорење да </w:t>
      </w:r>
      <w:r>
        <w:rPr>
          <w:spacing w:val="-3"/>
          <w:sz w:val="18"/>
        </w:rPr>
        <w:t xml:space="preserve">количина </w:t>
      </w:r>
      <w:r>
        <w:rPr>
          <w:sz w:val="18"/>
        </w:rPr>
        <w:t>нафте у води не прелази 15</w:t>
      </w:r>
      <w:r>
        <w:rPr>
          <w:spacing w:val="-3"/>
          <w:sz w:val="18"/>
        </w:rPr>
        <w:t xml:space="preserve"> </w:t>
      </w:r>
      <w:r>
        <w:rPr>
          <w:sz w:val="18"/>
        </w:rPr>
        <w:t>ppm;</w:t>
      </w:r>
    </w:p>
    <w:p w:rsidR="00472C39" w:rsidRDefault="00B93D6A">
      <w:pPr>
        <w:pStyle w:val="ListParagraph"/>
        <w:numPr>
          <w:ilvl w:val="0"/>
          <w:numId w:val="68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уређај 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прекид испуштања;</w:t>
      </w:r>
    </w:p>
    <w:p w:rsidR="00472C39" w:rsidRDefault="00B93D6A">
      <w:pPr>
        <w:pStyle w:val="ListParagraph"/>
        <w:numPr>
          <w:ilvl w:val="0"/>
          <w:numId w:val="6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испуштања;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27"/>
        </w:tabs>
        <w:spacing w:before="2" w:line="232" w:lineRule="auto"/>
        <w:ind w:left="110" w:right="391" w:firstLine="397"/>
        <w:rPr>
          <w:sz w:val="18"/>
        </w:rPr>
      </w:pPr>
      <w:r>
        <w:rPr>
          <w:spacing w:val="-3"/>
          <w:sz w:val="18"/>
        </w:rPr>
        <w:t xml:space="preserve">Танкови </w:t>
      </w:r>
      <w:r>
        <w:rPr>
          <w:sz w:val="18"/>
        </w:rPr>
        <w:t>терета и горива се не користе као танкови ба- ласта.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22"/>
        </w:tabs>
        <w:spacing w:before="2" w:line="232" w:lineRule="auto"/>
        <w:ind w:left="110" w:right="390" w:firstLine="397"/>
        <w:jc w:val="both"/>
        <w:rPr>
          <w:sz w:val="18"/>
        </w:rPr>
      </w:pPr>
      <w:r>
        <w:rPr>
          <w:sz w:val="18"/>
        </w:rPr>
        <w:t>Системи снабдевања горивом, уљем и другим произво- дима нафте, као и системи цевовода терета на плутајућим и пон- тонским станица, са становишта спречавања загађивања због цу- рења и преливања предмет су разматрања надлежног</w:t>
      </w:r>
      <w:r>
        <w:rPr>
          <w:spacing w:val="-15"/>
          <w:sz w:val="18"/>
        </w:rPr>
        <w:t xml:space="preserve"> </w:t>
      </w:r>
      <w:r>
        <w:rPr>
          <w:sz w:val="18"/>
        </w:rPr>
        <w:t>органа.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before="3"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На </w:t>
      </w:r>
      <w:r>
        <w:rPr>
          <w:spacing w:val="-3"/>
          <w:sz w:val="18"/>
        </w:rPr>
        <w:t xml:space="preserve">сваком </w:t>
      </w:r>
      <w:r>
        <w:rPr>
          <w:spacing w:val="-4"/>
          <w:sz w:val="18"/>
        </w:rPr>
        <w:t xml:space="preserve">објекту, </w:t>
      </w:r>
      <w:r>
        <w:rPr>
          <w:sz w:val="18"/>
        </w:rPr>
        <w:t xml:space="preserve">у непосредној близини места, одакле се врши снабдевање горивом, или у машинском </w:t>
      </w:r>
      <w:r>
        <w:rPr>
          <w:spacing w:val="-3"/>
          <w:sz w:val="18"/>
        </w:rPr>
        <w:t xml:space="preserve">простору, </w:t>
      </w:r>
      <w:r>
        <w:rPr>
          <w:sz w:val="18"/>
        </w:rPr>
        <w:t xml:space="preserve">на вид- ном </w:t>
      </w:r>
      <w:r>
        <w:rPr>
          <w:spacing w:val="-4"/>
          <w:sz w:val="18"/>
        </w:rPr>
        <w:t xml:space="preserve">месту, </w:t>
      </w:r>
      <w:r>
        <w:rPr>
          <w:sz w:val="18"/>
        </w:rPr>
        <w:t>поставити шеме система горива и уља уз приказивање распореда танкова, одушних, преливних и мерних</w:t>
      </w:r>
      <w:r>
        <w:rPr>
          <w:spacing w:val="-10"/>
          <w:sz w:val="18"/>
        </w:rPr>
        <w:t xml:space="preserve"> </w:t>
      </w:r>
      <w:r>
        <w:rPr>
          <w:sz w:val="18"/>
        </w:rPr>
        <w:t>цеви.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4"/>
        </w:tabs>
        <w:spacing w:before="3" w:line="232" w:lineRule="auto"/>
        <w:ind w:left="110" w:right="391" w:firstLine="397"/>
        <w:jc w:val="both"/>
        <w:rPr>
          <w:sz w:val="18"/>
        </w:rPr>
      </w:pPr>
      <w:r>
        <w:rPr>
          <w:spacing w:val="-4"/>
          <w:sz w:val="18"/>
        </w:rPr>
        <w:t xml:space="preserve">Управа </w:t>
      </w:r>
      <w:r>
        <w:rPr>
          <w:sz w:val="18"/>
        </w:rPr>
        <w:t>може затражити да на плутајућим и по</w:t>
      </w:r>
      <w:r>
        <w:rPr>
          <w:sz w:val="18"/>
        </w:rPr>
        <w:t>нтонским постоје шеме система терета, као и упутства за рад са теретом. Шеме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упутства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постављати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непосредној</w:t>
      </w:r>
      <w:r>
        <w:rPr>
          <w:spacing w:val="-6"/>
          <w:sz w:val="18"/>
        </w:rPr>
        <w:t xml:space="preserve"> </w:t>
      </w:r>
      <w:r>
        <w:rPr>
          <w:sz w:val="18"/>
        </w:rPr>
        <w:t>близини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при- јем терета или на </w:t>
      </w:r>
      <w:r>
        <w:rPr>
          <w:spacing w:val="-3"/>
          <w:sz w:val="18"/>
        </w:rPr>
        <w:t xml:space="preserve">главном командном </w:t>
      </w:r>
      <w:r>
        <w:rPr>
          <w:spacing w:val="-6"/>
          <w:sz w:val="18"/>
        </w:rPr>
        <w:t xml:space="preserve">пулту, </w:t>
      </w:r>
      <w:r>
        <w:rPr>
          <w:sz w:val="18"/>
        </w:rPr>
        <w:t>одакле се управља теретом. У шемама постоје подаци о смештају арматуре, танков</w:t>
      </w:r>
      <w:r>
        <w:rPr>
          <w:sz w:val="18"/>
        </w:rPr>
        <w:t>а, као и распоред завршетка одушника, преливних и мерних</w:t>
      </w:r>
      <w:r>
        <w:rPr>
          <w:spacing w:val="-26"/>
          <w:sz w:val="18"/>
        </w:rPr>
        <w:t xml:space="preserve"> </w:t>
      </w:r>
      <w:r>
        <w:rPr>
          <w:sz w:val="18"/>
        </w:rPr>
        <w:t>цеви.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778"/>
        </w:tabs>
        <w:spacing w:line="204" w:lineRule="exact"/>
        <w:ind w:left="777"/>
        <w:jc w:val="left"/>
        <w:rPr>
          <w:sz w:val="18"/>
        </w:rPr>
      </w:pPr>
      <w:r>
        <w:rPr>
          <w:sz w:val="18"/>
        </w:rPr>
        <w:t>Сабирни танкови за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гориво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1"/>
        </w:tabs>
        <w:spacing w:before="3"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>Капацитет</w:t>
      </w:r>
      <w:r>
        <w:rPr>
          <w:spacing w:val="-5"/>
          <w:sz w:val="18"/>
        </w:rPr>
        <w:t xml:space="preserve"> </w:t>
      </w:r>
      <w:r>
        <w:rPr>
          <w:sz w:val="18"/>
        </w:rPr>
        <w:t>сабирних</w:t>
      </w:r>
      <w:r>
        <w:rPr>
          <w:spacing w:val="-5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ре- жимом</w:t>
      </w:r>
      <w:r>
        <w:rPr>
          <w:spacing w:val="-10"/>
          <w:sz w:val="18"/>
        </w:rPr>
        <w:t xml:space="preserve"> </w:t>
      </w:r>
      <w:r>
        <w:rPr>
          <w:sz w:val="18"/>
        </w:rPr>
        <w:t>експлоатације.</w:t>
      </w:r>
      <w:r>
        <w:rPr>
          <w:spacing w:val="-10"/>
          <w:sz w:val="18"/>
        </w:rPr>
        <w:t xml:space="preserve"> </w:t>
      </w:r>
      <w:r>
        <w:rPr>
          <w:sz w:val="18"/>
        </w:rPr>
        <w:t>Одређивање</w:t>
      </w:r>
      <w:r>
        <w:rPr>
          <w:spacing w:val="-10"/>
          <w:sz w:val="18"/>
        </w:rPr>
        <w:t xml:space="preserve"> </w:t>
      </w:r>
      <w:r>
        <w:rPr>
          <w:sz w:val="18"/>
        </w:rPr>
        <w:t>запремине</w:t>
      </w:r>
      <w:r>
        <w:rPr>
          <w:spacing w:val="-10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представља предмет разматрања надлежног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31"/>
        </w:tabs>
        <w:spacing w:before="2" w:line="232" w:lineRule="auto"/>
        <w:ind w:left="110" w:right="391" w:firstLine="397"/>
        <w:rPr>
          <w:sz w:val="18"/>
        </w:rPr>
      </w:pPr>
      <w:r>
        <w:rPr>
          <w:sz w:val="18"/>
        </w:rPr>
        <w:t>Конструкција сабирног танка је у складу са захтевима за труп ових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37"/>
        </w:tabs>
        <w:spacing w:before="2"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Сабирни танк,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постављен на месту изложеном деловању температура испод 0 °C, као и сабирни танк за </w:t>
      </w:r>
      <w:r>
        <w:rPr>
          <w:spacing w:val="-3"/>
          <w:sz w:val="18"/>
        </w:rPr>
        <w:t xml:space="preserve">тешко </w:t>
      </w:r>
      <w:r>
        <w:rPr>
          <w:sz w:val="18"/>
        </w:rPr>
        <w:t>гориво, имају могућност</w:t>
      </w:r>
      <w:r>
        <w:rPr>
          <w:spacing w:val="-1"/>
          <w:sz w:val="18"/>
        </w:rPr>
        <w:t xml:space="preserve"> </w:t>
      </w:r>
      <w:r>
        <w:rPr>
          <w:sz w:val="18"/>
        </w:rPr>
        <w:t>загревања.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913"/>
        </w:tabs>
        <w:spacing w:line="202" w:lineRule="exact"/>
        <w:ind w:left="912" w:hanging="405"/>
        <w:rPr>
          <w:sz w:val="18"/>
        </w:rPr>
      </w:pPr>
      <w:r>
        <w:rPr>
          <w:sz w:val="18"/>
        </w:rPr>
        <w:t>Сабирни танкови</w:t>
      </w:r>
      <w:r>
        <w:rPr>
          <w:spacing w:val="-1"/>
          <w:sz w:val="18"/>
        </w:rPr>
        <w:t xml:space="preserve"> </w:t>
      </w:r>
      <w:r>
        <w:rPr>
          <w:sz w:val="18"/>
        </w:rPr>
        <w:t>имају:</w:t>
      </w:r>
    </w:p>
    <w:p w:rsidR="00472C39" w:rsidRDefault="00B93D6A">
      <w:pPr>
        <w:pStyle w:val="ListParagraph"/>
        <w:numPr>
          <w:ilvl w:val="0"/>
          <w:numId w:val="6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провлаку ради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чишћења;</w:t>
      </w:r>
    </w:p>
    <w:p w:rsidR="00472C39" w:rsidRDefault="00B93D6A">
      <w:pPr>
        <w:pStyle w:val="ListParagraph"/>
        <w:numPr>
          <w:ilvl w:val="0"/>
          <w:numId w:val="6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одушник;</w:t>
      </w:r>
    </w:p>
    <w:p w:rsidR="00472C39" w:rsidRDefault="00B93D6A">
      <w:pPr>
        <w:pStyle w:val="ListParagraph"/>
        <w:numPr>
          <w:ilvl w:val="0"/>
          <w:numId w:val="67"/>
        </w:numPr>
        <w:tabs>
          <w:tab w:val="left" w:pos="726"/>
        </w:tabs>
        <w:spacing w:before="2" w:line="232" w:lineRule="auto"/>
        <w:ind w:right="391" w:firstLine="397"/>
        <w:rPr>
          <w:sz w:val="18"/>
        </w:rPr>
      </w:pPr>
      <w:r>
        <w:rPr>
          <w:sz w:val="18"/>
        </w:rPr>
        <w:t xml:space="preserve">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даје светлосни и звучни сигнал у контролној соби за случај кад је постигнут ниво </w:t>
      </w:r>
      <w:r>
        <w:rPr>
          <w:spacing w:val="-3"/>
          <w:sz w:val="18"/>
        </w:rPr>
        <w:t xml:space="preserve">од </w:t>
      </w:r>
      <w:r>
        <w:rPr>
          <w:sz w:val="18"/>
        </w:rPr>
        <w:t>80% нивоа</w:t>
      </w:r>
      <w:r>
        <w:rPr>
          <w:spacing w:val="-2"/>
          <w:sz w:val="18"/>
        </w:rPr>
        <w:t xml:space="preserve"> </w:t>
      </w:r>
      <w:r>
        <w:rPr>
          <w:sz w:val="18"/>
        </w:rPr>
        <w:t>танка.</w:t>
      </w:r>
    </w:p>
    <w:p w:rsidR="00472C39" w:rsidRDefault="00472C39">
      <w:pPr>
        <w:spacing w:line="232" w:lineRule="auto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472C39" w:rsidRDefault="00B93D6A">
      <w:pPr>
        <w:pStyle w:val="ListParagraph"/>
        <w:numPr>
          <w:ilvl w:val="2"/>
          <w:numId w:val="78"/>
        </w:numPr>
        <w:tabs>
          <w:tab w:val="left" w:pos="1203"/>
        </w:tabs>
        <w:spacing w:before="73" w:line="232" w:lineRule="auto"/>
        <w:ind w:left="393" w:firstLine="397"/>
        <w:jc w:val="both"/>
        <w:rPr>
          <w:sz w:val="18"/>
        </w:rPr>
      </w:pPr>
      <w:r>
        <w:lastRenderedPageBreak/>
        <w:pict>
          <v:line id="_x0000_s1030" style="position:absolute;left:0;text-align:left;z-index:251662848;mso-position-horizontal-relative:page;mso-position-vertical-relative:page" from="318.9pt,11.95pt" to="318.9pt,748.95pt" strokeweight=".6pt">
            <w10:wrap anchorx="page" anchory="page"/>
          </v:line>
        </w:pict>
      </w:r>
      <w:r>
        <w:rPr>
          <w:sz w:val="18"/>
        </w:rPr>
        <w:t xml:space="preserve">Унутрашње површине танкова и вертикални зидови са- бирних танкова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</w:t>
      </w:r>
      <w:r>
        <w:rPr>
          <w:sz w:val="18"/>
        </w:rPr>
        <w:t>ристе за сакупљање сепарационих оста- така</w:t>
      </w:r>
      <w:r>
        <w:rPr>
          <w:spacing w:val="-5"/>
          <w:sz w:val="18"/>
        </w:rPr>
        <w:t xml:space="preserve"> </w:t>
      </w:r>
      <w:r>
        <w:rPr>
          <w:sz w:val="18"/>
        </w:rPr>
        <w:t>нафте,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глатке</w:t>
      </w:r>
      <w:r>
        <w:rPr>
          <w:spacing w:val="-5"/>
          <w:sz w:val="18"/>
        </w:rPr>
        <w:t xml:space="preserve"> </w:t>
      </w:r>
      <w:r>
        <w:rPr>
          <w:sz w:val="18"/>
        </w:rPr>
        <w:t>(имају</w:t>
      </w:r>
      <w:r>
        <w:rPr>
          <w:spacing w:val="-5"/>
          <w:sz w:val="18"/>
        </w:rPr>
        <w:t xml:space="preserve"> </w:t>
      </w:r>
      <w:r>
        <w:rPr>
          <w:sz w:val="18"/>
        </w:rPr>
        <w:t>спољашње</w:t>
      </w:r>
      <w:r>
        <w:rPr>
          <w:spacing w:val="-5"/>
          <w:sz w:val="18"/>
        </w:rPr>
        <w:t xml:space="preserve"> </w:t>
      </w:r>
      <w:r>
        <w:rPr>
          <w:sz w:val="18"/>
        </w:rPr>
        <w:t>укрућење)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дно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нагнуто према </w:t>
      </w:r>
      <w:r>
        <w:rPr>
          <w:spacing w:val="-3"/>
          <w:sz w:val="18"/>
        </w:rPr>
        <w:t>одводном</w:t>
      </w:r>
      <w:r>
        <w:rPr>
          <w:sz w:val="18"/>
        </w:rPr>
        <w:t xml:space="preserve"> </w:t>
      </w:r>
      <w:r>
        <w:rPr>
          <w:spacing w:val="-4"/>
          <w:sz w:val="18"/>
        </w:rPr>
        <w:t>цевоводу.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205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грејање,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постоје, су у складу са захтеви- ма за системе и цевоводе ових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1"/>
          <w:numId w:val="78"/>
        </w:numPr>
        <w:tabs>
          <w:tab w:val="left" w:pos="1061"/>
        </w:tabs>
        <w:spacing w:line="197" w:lineRule="exact"/>
        <w:ind w:left="1060"/>
        <w:jc w:val="left"/>
        <w:rPr>
          <w:sz w:val="18"/>
        </w:rPr>
      </w:pPr>
      <w:r>
        <w:rPr>
          <w:sz w:val="18"/>
        </w:rPr>
        <w:t>Системи пумпања, предаје и</w:t>
      </w:r>
      <w:r>
        <w:rPr>
          <w:spacing w:val="-3"/>
          <w:sz w:val="18"/>
        </w:rPr>
        <w:t xml:space="preserve"> </w:t>
      </w:r>
      <w:r>
        <w:rPr>
          <w:sz w:val="18"/>
        </w:rPr>
        <w:t>испуш</w:t>
      </w:r>
      <w:r>
        <w:rPr>
          <w:sz w:val="18"/>
        </w:rPr>
        <w:t>тања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212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Постављање система, распоред цеововода за пумпање, предају и испуштање зауљене воде је у складу са захтевима за си- стеме цевовода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192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>Хидраулична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арматуре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цевовода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систе- ма пумпања, предаје и испуштања зауљених вода су у складу са захтевима за системе цевовода ових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203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Цевоводи система за предају зауљених вода у пријемне уређаје не спајају се с другим цевоводима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спадају у друге си- стеме и имају излаз на оба бока. У оправданим случајевима </w:t>
      </w:r>
      <w:r>
        <w:rPr>
          <w:spacing w:val="-4"/>
          <w:sz w:val="18"/>
        </w:rPr>
        <w:t xml:space="preserve">Упра- </w:t>
      </w:r>
      <w:r>
        <w:rPr>
          <w:sz w:val="18"/>
        </w:rPr>
        <w:t xml:space="preserve">ва може дозволити да тај цевовод има излаз само на један бок. Излазни прикључци ових цевовода се постављају на местима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погодна за прикључивање гумених црева, и имај</w:t>
      </w:r>
      <w:r>
        <w:rPr>
          <w:sz w:val="18"/>
        </w:rPr>
        <w:t xml:space="preserve">у стандардне изливне спојеве са прирубницом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одговара слици 6.8.3-1 као  и одговарајући натпис. Изливне прирубнице прикључака су сле- пе. На </w:t>
      </w:r>
      <w:r>
        <w:rPr>
          <w:spacing w:val="-5"/>
          <w:sz w:val="18"/>
        </w:rPr>
        <w:t xml:space="preserve">боку, </w:t>
      </w:r>
      <w:r>
        <w:rPr>
          <w:sz w:val="18"/>
        </w:rPr>
        <w:t xml:space="preserve">на месту изласка прикључака, предузимају се мере за спречавање загађења воде,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>дође до испуштања т</w:t>
      </w:r>
      <w:r>
        <w:rPr>
          <w:sz w:val="18"/>
        </w:rPr>
        <w:t>ечности услед одвајања гуменог</w:t>
      </w:r>
      <w:r>
        <w:rPr>
          <w:spacing w:val="-2"/>
          <w:sz w:val="18"/>
        </w:rPr>
        <w:t xml:space="preserve"> </w:t>
      </w:r>
      <w:r>
        <w:rPr>
          <w:sz w:val="18"/>
        </w:rPr>
        <w:t>црева.</w:t>
      </w:r>
    </w:p>
    <w:p w:rsidR="00472C39" w:rsidRDefault="00B93D6A">
      <w:pPr>
        <w:pStyle w:val="BodyText"/>
        <w:spacing w:line="193" w:lineRule="exact"/>
        <w:ind w:left="790" w:firstLine="0"/>
      </w:pPr>
      <w:r>
        <w:t>Слика 6.8.3-1</w:t>
      </w:r>
    </w:p>
    <w:p w:rsidR="00472C39" w:rsidRDefault="00B93D6A">
      <w:pPr>
        <w:pStyle w:val="BodyText"/>
        <w:spacing w:before="8"/>
        <w:ind w:left="0" w:firstLine="0"/>
        <w:rPr>
          <w:sz w:val="26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1431696</wp:posOffset>
            </wp:positionH>
            <wp:positionV relativeFrom="paragraph">
              <wp:posOffset>219960</wp:posOffset>
            </wp:positionV>
            <wp:extent cx="1796548" cy="19720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548" cy="19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C39" w:rsidRDefault="00472C39">
      <w:pPr>
        <w:pStyle w:val="BodyText"/>
        <w:spacing w:before="9"/>
        <w:ind w:left="0" w:firstLine="0"/>
        <w:rPr>
          <w:sz w:val="27"/>
        </w:rPr>
      </w:pPr>
    </w:p>
    <w:p w:rsidR="00472C39" w:rsidRDefault="00B93D6A">
      <w:pPr>
        <w:pStyle w:val="BodyText"/>
        <w:spacing w:line="203" w:lineRule="exact"/>
        <w:ind w:left="790" w:firstLine="0"/>
      </w:pPr>
      <w:r>
        <w:t>Напомена:</w:t>
      </w:r>
    </w:p>
    <w:p w:rsidR="00472C39" w:rsidRDefault="00B93D6A">
      <w:pPr>
        <w:pStyle w:val="BodyText"/>
        <w:spacing w:before="1" w:line="232" w:lineRule="auto"/>
        <w:ind w:left="393" w:right="1" w:firstLine="396"/>
        <w:jc w:val="both"/>
      </w:pPr>
      <w:r>
        <w:t>Прирубница је направљена за цеви са унутрашњим преч- ником до D = 125 mm. Израђује се од челика или другог одгова- рајућег материјала са равном предњом површином. Прирубница заједно са одгова</w:t>
      </w:r>
      <w:r>
        <w:t>рајућом заптивком, отпорном на нафту и уље, издржава притисак од 0,6 MPa. Спајање се врши помоћу 6 заврт- њева, пречника 20 mm.</w:t>
      </w:r>
    </w:p>
    <w:p w:rsidR="00472C39" w:rsidRDefault="00B93D6A">
      <w:pPr>
        <w:pStyle w:val="ListParagraph"/>
        <w:numPr>
          <w:ilvl w:val="2"/>
          <w:numId w:val="78"/>
        </w:numPr>
        <w:tabs>
          <w:tab w:val="left" w:pos="1212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Систем предаје зауљене воде послужују пумпе. Пумпе друге намене или обалске пумпе уз сагласност Надлежног органа могу се користи</w:t>
      </w:r>
      <w:r>
        <w:rPr>
          <w:sz w:val="18"/>
        </w:rPr>
        <w:t>ти за испумпавање. Пуштање у рад и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заустављање средстава за испумпавање се обавља ручно. У простору излазних прикључака постоји место управљања за даљинско искључивање средстава за испумпавање или постоји добра веза између места посматрања и места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к</w:t>
      </w:r>
      <w:r>
        <w:rPr>
          <w:sz w:val="18"/>
        </w:rPr>
        <w:t>онтролише</w:t>
      </w:r>
      <w:r>
        <w:rPr>
          <w:spacing w:val="-2"/>
          <w:sz w:val="18"/>
        </w:rPr>
        <w:t xml:space="preserve"> </w:t>
      </w:r>
      <w:r>
        <w:rPr>
          <w:sz w:val="18"/>
        </w:rPr>
        <w:t>испуштање.</w:t>
      </w:r>
    </w:p>
    <w:p w:rsidR="00472C39" w:rsidRDefault="00B93D6A">
      <w:pPr>
        <w:pStyle w:val="ListParagraph"/>
        <w:numPr>
          <w:ilvl w:val="1"/>
          <w:numId w:val="66"/>
        </w:numPr>
        <w:tabs>
          <w:tab w:val="left" w:pos="1061"/>
        </w:tabs>
        <w:spacing w:line="193" w:lineRule="exact"/>
        <w:ind w:firstLine="548"/>
        <w:jc w:val="left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филтрирање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206"/>
        </w:tabs>
        <w:spacing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филтрирање осигуравају концентрацију </w:t>
      </w:r>
      <w:r>
        <w:rPr>
          <w:spacing w:val="-3"/>
          <w:sz w:val="18"/>
        </w:rPr>
        <w:t xml:space="preserve">зау- </w:t>
      </w:r>
      <w:r>
        <w:rPr>
          <w:sz w:val="18"/>
        </w:rPr>
        <w:t>љене</w:t>
      </w:r>
      <w:r>
        <w:rPr>
          <w:spacing w:val="-6"/>
          <w:sz w:val="18"/>
        </w:rPr>
        <w:t xml:space="preserve"> </w:t>
      </w:r>
      <w:r>
        <w:rPr>
          <w:sz w:val="18"/>
        </w:rPr>
        <w:t>смесе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излазу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прелази</w:t>
      </w:r>
      <w:r>
        <w:rPr>
          <w:spacing w:val="-6"/>
          <w:sz w:val="18"/>
        </w:rPr>
        <w:t xml:space="preserve"> </w:t>
      </w:r>
      <w:r>
        <w:rPr>
          <w:sz w:val="18"/>
        </w:rPr>
        <w:t>15</w:t>
      </w:r>
      <w:r>
        <w:rPr>
          <w:spacing w:val="-6"/>
          <w:sz w:val="18"/>
        </w:rPr>
        <w:t xml:space="preserve"> </w:t>
      </w:r>
      <w:r>
        <w:rPr>
          <w:sz w:val="18"/>
        </w:rPr>
        <w:t>ppm</w:t>
      </w:r>
      <w:r>
        <w:rPr>
          <w:spacing w:val="-6"/>
          <w:sz w:val="18"/>
        </w:rPr>
        <w:t xml:space="preserve"> </w:t>
      </w:r>
      <w:r>
        <w:rPr>
          <w:sz w:val="18"/>
        </w:rPr>
        <w:t>без</w:t>
      </w:r>
      <w:r>
        <w:rPr>
          <w:spacing w:val="-6"/>
          <w:sz w:val="18"/>
        </w:rPr>
        <w:t xml:space="preserve"> </w:t>
      </w:r>
      <w:r>
        <w:rPr>
          <w:sz w:val="18"/>
        </w:rPr>
        <w:t>обзира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садржај нафте у смеси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доводи у</w:t>
      </w:r>
      <w:r>
        <w:rPr>
          <w:sz w:val="18"/>
        </w:rPr>
        <w:t xml:space="preserve"> </w:t>
      </w:r>
      <w:r>
        <w:rPr>
          <w:sz w:val="18"/>
        </w:rPr>
        <w:t>уређај.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203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Конструкција уређаја за филтрирање је таква да омогу- ћује сигуран рад при нагибу </w:t>
      </w:r>
      <w:r>
        <w:rPr>
          <w:spacing w:val="-3"/>
          <w:sz w:val="18"/>
        </w:rPr>
        <w:t xml:space="preserve">од </w:t>
      </w:r>
      <w:r>
        <w:rPr>
          <w:sz w:val="18"/>
        </w:rPr>
        <w:t>22,5° у односу на радни</w:t>
      </w:r>
      <w:r>
        <w:rPr>
          <w:spacing w:val="-21"/>
          <w:sz w:val="18"/>
        </w:rPr>
        <w:t xml:space="preserve"> </w:t>
      </w:r>
      <w:r>
        <w:rPr>
          <w:sz w:val="18"/>
        </w:rPr>
        <w:t>положај.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83"/>
        </w:tabs>
        <w:spacing w:line="197" w:lineRule="exact"/>
        <w:ind w:left="1182" w:hanging="392"/>
        <w:jc w:val="left"/>
        <w:rPr>
          <w:sz w:val="18"/>
        </w:rPr>
      </w:pPr>
      <w:r>
        <w:rPr>
          <w:spacing w:val="-3"/>
          <w:sz w:val="18"/>
        </w:rPr>
        <w:t>Предвиђена</w:t>
      </w:r>
      <w:r>
        <w:rPr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2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сушења</w:t>
      </w:r>
      <w:r>
        <w:rPr>
          <w:spacing w:val="-12"/>
          <w:sz w:val="18"/>
        </w:rPr>
        <w:t xml:space="preserve"> </w:t>
      </w:r>
      <w:r>
        <w:rPr>
          <w:sz w:val="18"/>
        </w:rPr>
        <w:t>уређаја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филтрирање.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98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уређај за филтрирање конструисан 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режим рада, тада се предвиђа м</w:t>
      </w:r>
      <w:r>
        <w:rPr>
          <w:sz w:val="18"/>
        </w:rPr>
        <w:t>огућност и ручног управљања</w:t>
      </w:r>
      <w:r>
        <w:rPr>
          <w:spacing w:val="-9"/>
          <w:sz w:val="18"/>
        </w:rPr>
        <w:t xml:space="preserve"> </w:t>
      </w:r>
      <w:r>
        <w:rPr>
          <w:sz w:val="18"/>
        </w:rPr>
        <w:t>уре- ђајем.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201"/>
        </w:tabs>
        <w:spacing w:line="232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филтрирање је опремљен са прибором за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тролу притиска, температуре и нивоа, као и заштитном хавариј- </w:t>
      </w:r>
      <w:r>
        <w:rPr>
          <w:spacing w:val="-4"/>
          <w:sz w:val="18"/>
        </w:rPr>
        <w:t>ском</w:t>
      </w:r>
      <w:r>
        <w:rPr>
          <w:spacing w:val="-1"/>
          <w:sz w:val="18"/>
        </w:rPr>
        <w:t xml:space="preserve"> </w:t>
      </w:r>
      <w:r>
        <w:rPr>
          <w:sz w:val="18"/>
        </w:rPr>
        <w:t>сигнализацијом.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254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На вертикалним деловима цевовода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зауљене воде и испуштања пречишћене воде</w:t>
      </w:r>
      <w:r>
        <w:rPr>
          <w:sz w:val="18"/>
        </w:rPr>
        <w:t xml:space="preserve"> из уређаја за филтрирање је предвиђен прикључак за узимање</w:t>
      </w:r>
      <w:r>
        <w:rPr>
          <w:spacing w:val="-4"/>
          <w:sz w:val="18"/>
        </w:rPr>
        <w:t xml:space="preserve"> </w:t>
      </w:r>
      <w:r>
        <w:rPr>
          <w:sz w:val="18"/>
        </w:rPr>
        <w:t>узорака.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044"/>
        </w:tabs>
        <w:spacing w:before="75" w:line="225" w:lineRule="auto"/>
        <w:ind w:left="242" w:right="107" w:firstLine="396"/>
        <w:jc w:val="both"/>
        <w:rPr>
          <w:sz w:val="18"/>
        </w:rPr>
      </w:pPr>
      <w:r>
        <w:rPr>
          <w:spacing w:val="-16"/>
          <w:sz w:val="18"/>
        </w:rPr>
        <w:br w:type="column"/>
      </w: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филтрирање одобрен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признатог класифика- ционог</w:t>
      </w:r>
      <w:r>
        <w:rPr>
          <w:spacing w:val="-6"/>
          <w:sz w:val="18"/>
        </w:rPr>
        <w:t xml:space="preserve"> </w:t>
      </w:r>
      <w:r>
        <w:rPr>
          <w:sz w:val="18"/>
        </w:rPr>
        <w:t>друштва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сврху</w:t>
      </w:r>
      <w:r>
        <w:rPr>
          <w:spacing w:val="-6"/>
          <w:sz w:val="18"/>
        </w:rPr>
        <w:t xml:space="preserve"> </w:t>
      </w:r>
      <w:r>
        <w:rPr>
          <w:sz w:val="18"/>
        </w:rPr>
        <w:t>уградње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признатог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произвођача 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омогућава постизање концентрације зауљене воде на излазу не</w:t>
      </w:r>
      <w:r>
        <w:rPr>
          <w:spacing w:val="-5"/>
          <w:sz w:val="18"/>
        </w:rPr>
        <w:t xml:space="preserve"> </w:t>
      </w:r>
      <w:r>
        <w:rPr>
          <w:sz w:val="18"/>
        </w:rPr>
        <w:t>више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z w:val="18"/>
        </w:rPr>
        <w:t>ppm</w:t>
      </w:r>
      <w:r>
        <w:rPr>
          <w:spacing w:val="-5"/>
          <w:sz w:val="18"/>
        </w:rPr>
        <w:t xml:space="preserve"> </w:t>
      </w:r>
      <w:r>
        <w:rPr>
          <w:sz w:val="18"/>
        </w:rPr>
        <w:t>сматра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идентичан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напра- вљен према захтевима ових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1"/>
          <w:numId w:val="66"/>
        </w:numPr>
        <w:tabs>
          <w:tab w:val="left" w:pos="1003"/>
        </w:tabs>
        <w:spacing w:before="2" w:line="225" w:lineRule="auto"/>
        <w:ind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којим се упозорава да је испуштено више 15 ppm нафте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60"/>
        </w:tabs>
        <w:spacing w:before="1" w:line="225" w:lineRule="auto"/>
        <w:ind w:left="242" w:right="107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који </w:t>
      </w:r>
      <w:r>
        <w:rPr>
          <w:sz w:val="18"/>
        </w:rPr>
        <w:t xml:space="preserve">сигнализира да садржај нафте при испу- штању прелази 15 ppm је такав да омогућује давање сигнала за прекид испуштања, када садржај нафте при испуштању пређе до- звољену </w:t>
      </w:r>
      <w:r>
        <w:rPr>
          <w:spacing w:val="-3"/>
          <w:sz w:val="18"/>
        </w:rPr>
        <w:t xml:space="preserve">количину од </w:t>
      </w:r>
      <w:r>
        <w:rPr>
          <w:sz w:val="18"/>
        </w:rPr>
        <w:t>15</w:t>
      </w:r>
      <w:r>
        <w:rPr>
          <w:spacing w:val="5"/>
          <w:sz w:val="18"/>
        </w:rPr>
        <w:t xml:space="preserve"> </w:t>
      </w:r>
      <w:r>
        <w:rPr>
          <w:sz w:val="18"/>
        </w:rPr>
        <w:t>ppm.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34"/>
        </w:tabs>
        <w:spacing w:line="192" w:lineRule="exact"/>
        <w:ind w:left="1133" w:hanging="495"/>
        <w:jc w:val="lef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даје сигнал са тачношћу </w:t>
      </w:r>
      <w:r>
        <w:rPr>
          <w:spacing w:val="-3"/>
          <w:sz w:val="18"/>
        </w:rPr>
        <w:t xml:space="preserve">од </w:t>
      </w:r>
      <w:r>
        <w:rPr>
          <w:sz w:val="18"/>
        </w:rPr>
        <w:t>+ 5</w:t>
      </w:r>
      <w:r>
        <w:rPr>
          <w:spacing w:val="3"/>
          <w:sz w:val="18"/>
        </w:rPr>
        <w:t xml:space="preserve"> </w:t>
      </w:r>
      <w:r>
        <w:rPr>
          <w:sz w:val="18"/>
        </w:rPr>
        <w:t>ppm.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67"/>
        </w:tabs>
        <w:spacing w:before="4" w:line="225" w:lineRule="auto"/>
        <w:ind w:left="242" w:right="107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садржи у себи при</w:t>
      </w:r>
      <w:r>
        <w:rPr>
          <w:sz w:val="18"/>
        </w:rPr>
        <w:t xml:space="preserve">бор за сигнализацију пре- станка испуштања, даје светлосни и звучни аларм о испуштању веће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нафте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дозвољене уз могућност истовременог давања </w:t>
      </w:r>
      <w:r>
        <w:rPr>
          <w:spacing w:val="-3"/>
          <w:sz w:val="18"/>
        </w:rPr>
        <w:t xml:space="preserve">команде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 xml:space="preserve">прекид испуштања. Сигнални уре- ђај се </w:t>
      </w:r>
      <w:r>
        <w:rPr>
          <w:spacing w:val="-3"/>
          <w:sz w:val="18"/>
        </w:rPr>
        <w:t xml:space="preserve">аутоматски  </w:t>
      </w:r>
      <w:r>
        <w:rPr>
          <w:sz w:val="18"/>
        </w:rPr>
        <w:t>активира када дође до било какв</w:t>
      </w:r>
      <w:r>
        <w:rPr>
          <w:sz w:val="18"/>
        </w:rPr>
        <w:t xml:space="preserve">ог поремећаја  у раду прибора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упозорава да је испуштено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ppm. Светлосни и звучни сигнали долазе до места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врши</w:t>
      </w:r>
      <w:r>
        <w:rPr>
          <w:spacing w:val="-17"/>
          <w:sz w:val="18"/>
        </w:rPr>
        <w:t xml:space="preserve"> </w:t>
      </w:r>
      <w:r>
        <w:rPr>
          <w:sz w:val="18"/>
        </w:rPr>
        <w:t>служба.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96"/>
        </w:tabs>
        <w:spacing w:before="3" w:line="225" w:lineRule="auto"/>
        <w:ind w:left="242" w:right="107" w:firstLine="396"/>
        <w:jc w:val="both"/>
        <w:rPr>
          <w:sz w:val="18"/>
        </w:rPr>
      </w:pPr>
      <w:r>
        <w:rPr>
          <w:sz w:val="18"/>
        </w:rPr>
        <w:t>Електрична и електронска сигнализација, средства управљања и контроле прибора којим се упозорава да је испуште- но в</w:t>
      </w:r>
      <w:r>
        <w:rPr>
          <w:sz w:val="18"/>
        </w:rPr>
        <w:t xml:space="preserve">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ppm, су погодни за дуготрајан рад у условима ви- брација са фреквенцијом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 –13,2 Hz при амплитуди померања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+1 mm и са фреквенцијом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13,2 –80 Hz са амплитудом убрза- ња </w:t>
      </w:r>
      <w:r>
        <w:rPr>
          <w:spacing w:val="-3"/>
          <w:sz w:val="18"/>
        </w:rPr>
        <w:t xml:space="preserve">од </w:t>
      </w:r>
      <w:r>
        <w:rPr>
          <w:sz w:val="18"/>
        </w:rPr>
        <w:t>+ 0,7</w:t>
      </w:r>
      <w:r>
        <w:rPr>
          <w:sz w:val="18"/>
        </w:rPr>
        <w:t xml:space="preserve"> </w:t>
      </w:r>
      <w:r>
        <w:rPr>
          <w:sz w:val="18"/>
        </w:rPr>
        <w:t>g.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39"/>
        </w:tabs>
        <w:spacing w:before="2" w:line="225" w:lineRule="auto"/>
        <w:ind w:left="242"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којим се упозорава да је испуштено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 исправно ради при бочном љуљању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15° на било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стра- ну нормалног радног</w:t>
      </w:r>
      <w:r>
        <w:rPr>
          <w:spacing w:val="-3"/>
          <w:sz w:val="18"/>
        </w:rPr>
        <w:t xml:space="preserve"> </w:t>
      </w:r>
      <w:r>
        <w:rPr>
          <w:sz w:val="18"/>
        </w:rPr>
        <w:t>положаја.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62"/>
        </w:tabs>
        <w:spacing w:before="1" w:line="225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Цевовод за узимање узорака (проба) се поставља на вертикалним деловима изливеног цевовода. </w:t>
      </w:r>
      <w:r>
        <w:rPr>
          <w:spacing w:val="-3"/>
          <w:sz w:val="18"/>
        </w:rPr>
        <w:t xml:space="preserve">Уређај </w:t>
      </w:r>
      <w:r>
        <w:rPr>
          <w:sz w:val="18"/>
        </w:rPr>
        <w:t>за узимање узорака</w:t>
      </w:r>
      <w:r>
        <w:rPr>
          <w:spacing w:val="-6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6"/>
          <w:sz w:val="18"/>
        </w:rPr>
        <w:t xml:space="preserve"> </w:t>
      </w:r>
      <w:r>
        <w:rPr>
          <w:sz w:val="18"/>
        </w:rPr>
        <w:t>потпуни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</w:t>
      </w:r>
      <w:r>
        <w:rPr>
          <w:spacing w:val="-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6"/>
          <w:sz w:val="18"/>
        </w:rPr>
        <w:t xml:space="preserve"> </w:t>
      </w:r>
      <w:r>
        <w:rPr>
          <w:sz w:val="18"/>
        </w:rPr>
        <w:t>узетог</w:t>
      </w:r>
      <w:r>
        <w:rPr>
          <w:spacing w:val="-5"/>
          <w:sz w:val="18"/>
        </w:rPr>
        <w:t xml:space="preserve"> </w:t>
      </w:r>
      <w:r>
        <w:rPr>
          <w:sz w:val="18"/>
        </w:rPr>
        <w:t>узрока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течности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2"/>
          <w:sz w:val="18"/>
        </w:rPr>
        <w:t xml:space="preserve"> </w:t>
      </w:r>
      <w:r>
        <w:rPr>
          <w:sz w:val="18"/>
        </w:rPr>
        <w:t>испушта.</w:t>
      </w:r>
    </w:p>
    <w:p w:rsidR="00472C39" w:rsidRDefault="00B93D6A">
      <w:pPr>
        <w:pStyle w:val="ListParagraph"/>
        <w:numPr>
          <w:ilvl w:val="1"/>
          <w:numId w:val="66"/>
        </w:numPr>
        <w:tabs>
          <w:tab w:val="left" w:pos="993"/>
        </w:tabs>
        <w:spacing w:line="192" w:lineRule="exact"/>
        <w:ind w:left="992" w:hanging="354"/>
        <w:jc w:val="lef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прекид</w:t>
      </w:r>
      <w:r>
        <w:rPr>
          <w:spacing w:val="3"/>
          <w:sz w:val="18"/>
        </w:rPr>
        <w:t xml:space="preserve"> </w:t>
      </w:r>
      <w:r>
        <w:rPr>
          <w:sz w:val="18"/>
        </w:rPr>
        <w:t>испуштања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26"/>
        </w:tabs>
        <w:spacing w:before="4" w:line="225" w:lineRule="auto"/>
        <w:ind w:left="242"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 xml:space="preserve">прекид испуштања прекида испу- штање запрљане воде са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ppm нафте на основу сигнала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даје уређај из</w:t>
      </w:r>
      <w:r>
        <w:rPr>
          <w:sz w:val="18"/>
        </w:rPr>
        <w:t xml:space="preserve"> </w:t>
      </w:r>
      <w:r>
        <w:rPr>
          <w:sz w:val="18"/>
        </w:rPr>
        <w:t>13.11.</w:t>
      </w:r>
    </w:p>
    <w:p w:rsidR="00472C39" w:rsidRDefault="00B93D6A">
      <w:pPr>
        <w:pStyle w:val="ListParagraph"/>
        <w:numPr>
          <w:ilvl w:val="2"/>
          <w:numId w:val="66"/>
        </w:numPr>
        <w:tabs>
          <w:tab w:val="left" w:pos="1171"/>
        </w:tabs>
        <w:spacing w:before="1" w:line="225" w:lineRule="auto"/>
        <w:ind w:left="242" w:right="108" w:firstLine="396"/>
        <w:jc w:val="both"/>
        <w:rPr>
          <w:sz w:val="18"/>
        </w:rPr>
      </w:pPr>
      <w:r>
        <w:rPr>
          <w:sz w:val="18"/>
        </w:rPr>
        <w:t>Прекид испуштања може се постићи заустављањем пумпе, затварањем изливног вентила или активирањем повратног цевовода у сабирни</w:t>
      </w:r>
      <w:r>
        <w:rPr>
          <w:spacing w:val="-1"/>
          <w:sz w:val="18"/>
        </w:rPr>
        <w:t xml:space="preserve"> </w:t>
      </w:r>
      <w:r>
        <w:rPr>
          <w:sz w:val="18"/>
        </w:rPr>
        <w:t>танк.</w:t>
      </w:r>
    </w:p>
    <w:p w:rsidR="00472C39" w:rsidRDefault="00B93D6A">
      <w:pPr>
        <w:pStyle w:val="BodyText"/>
        <w:spacing w:before="1" w:line="225" w:lineRule="auto"/>
        <w:ind w:left="242" w:right="108" w:firstLine="396"/>
        <w:jc w:val="both"/>
      </w:pPr>
      <w:r>
        <w:t>6.12</w:t>
      </w:r>
      <w:r>
        <w:rPr>
          <w:spacing w:val="-6"/>
        </w:rPr>
        <w:t xml:space="preserve"> </w:t>
      </w:r>
      <w:r>
        <w:t>Општи</w:t>
      </w:r>
      <w:r>
        <w:rPr>
          <w:spacing w:val="-6"/>
        </w:rPr>
        <w:t xml:space="preserve"> </w:t>
      </w:r>
      <w:r>
        <w:t>захтеви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уређаје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спречавање</w:t>
      </w:r>
      <w:r>
        <w:rPr>
          <w:spacing w:val="-6"/>
        </w:rPr>
        <w:t xml:space="preserve"> </w:t>
      </w:r>
      <w:r>
        <w:t>загађења</w:t>
      </w:r>
      <w:r>
        <w:rPr>
          <w:spacing w:val="-6"/>
        </w:rPr>
        <w:t xml:space="preserve"> </w:t>
      </w:r>
      <w:r>
        <w:t>отпад- ним</w:t>
      </w:r>
      <w:r>
        <w:rPr>
          <w:spacing w:val="-2"/>
        </w:rPr>
        <w:t xml:space="preserve"> </w:t>
      </w:r>
      <w:r>
        <w:t>водама</w:t>
      </w:r>
    </w:p>
    <w:p w:rsidR="00472C39" w:rsidRDefault="00B93D6A">
      <w:pPr>
        <w:pStyle w:val="BodyText"/>
        <w:spacing w:before="1" w:line="225" w:lineRule="auto"/>
        <w:ind w:left="242" w:right="107" w:firstLine="396"/>
        <w:jc w:val="both"/>
      </w:pPr>
      <w:r>
        <w:t xml:space="preserve">6.12.1 Бункер понтонске станице и бункер плутајуће станице капацитета више </w:t>
      </w:r>
      <w:r>
        <w:rPr>
          <w:spacing w:val="-3"/>
        </w:rPr>
        <w:t xml:space="preserve">од </w:t>
      </w:r>
      <w:r>
        <w:t>шест лица имају сабирне танкове за сакупља- ње</w:t>
      </w:r>
      <w:r>
        <w:rPr>
          <w:spacing w:val="-7"/>
        </w:rPr>
        <w:t xml:space="preserve"> </w:t>
      </w:r>
      <w:r>
        <w:t>отпадних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каснију</w:t>
      </w:r>
      <w:r>
        <w:rPr>
          <w:spacing w:val="-7"/>
        </w:rPr>
        <w:t xml:space="preserve"> </w:t>
      </w:r>
      <w:r>
        <w:t>предају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пријемне</w:t>
      </w:r>
      <w:r>
        <w:rPr>
          <w:spacing w:val="-7"/>
        </w:rPr>
        <w:t xml:space="preserve"> </w:t>
      </w:r>
      <w:r>
        <w:t>уређаје,</w:t>
      </w:r>
      <w:r>
        <w:rPr>
          <w:spacing w:val="-7"/>
        </w:rPr>
        <w:t xml:space="preserve"> </w:t>
      </w:r>
      <w:r>
        <w:t xml:space="preserve">стандард- не изливне спојеве </w:t>
      </w:r>
      <w:r>
        <w:rPr>
          <w:spacing w:val="-3"/>
        </w:rPr>
        <w:t xml:space="preserve">који </w:t>
      </w:r>
      <w:r>
        <w:t xml:space="preserve">омогућују ту </w:t>
      </w:r>
      <w:r>
        <w:rPr>
          <w:spacing w:val="-3"/>
        </w:rPr>
        <w:t xml:space="preserve">предају, </w:t>
      </w:r>
      <w:r>
        <w:t>а могу имати и угра- ђ</w:t>
      </w:r>
      <w:r>
        <w:t>ен уређај за прераду отпадних</w:t>
      </w:r>
      <w:r>
        <w:rPr>
          <w:spacing w:val="-5"/>
        </w:rPr>
        <w:t xml:space="preserve"> </w:t>
      </w:r>
      <w:r>
        <w:t>вода.</w:t>
      </w:r>
    </w:p>
    <w:p w:rsidR="00472C39" w:rsidRDefault="00B93D6A">
      <w:pPr>
        <w:pStyle w:val="ListParagraph"/>
        <w:numPr>
          <w:ilvl w:val="1"/>
          <w:numId w:val="65"/>
        </w:numPr>
        <w:tabs>
          <w:tab w:val="left" w:pos="999"/>
        </w:tabs>
        <w:spacing w:line="193" w:lineRule="exact"/>
        <w:rPr>
          <w:sz w:val="18"/>
        </w:rPr>
      </w:pPr>
      <w:r>
        <w:rPr>
          <w:sz w:val="18"/>
        </w:rPr>
        <w:t>Сабирни</w:t>
      </w:r>
      <w:r>
        <w:rPr>
          <w:spacing w:val="-1"/>
          <w:sz w:val="18"/>
        </w:rPr>
        <w:t xml:space="preserve"> </w:t>
      </w:r>
      <w:r>
        <w:rPr>
          <w:sz w:val="18"/>
        </w:rPr>
        <w:t>танкови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59"/>
        </w:tabs>
        <w:spacing w:before="4" w:line="225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Број и капацитет сабирних танкова одговара режиму експлоатације и капацитету објекта. Сваки танк има капацитет не мањи </w:t>
      </w:r>
      <w:r>
        <w:rPr>
          <w:spacing w:val="-3"/>
          <w:sz w:val="18"/>
        </w:rPr>
        <w:t xml:space="preserve">од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3</w:t>
      </w:r>
      <w:r>
        <w:rPr>
          <w:sz w:val="18"/>
        </w:rPr>
        <w:t>.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61"/>
        </w:tabs>
        <w:spacing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Сабирни танкови имају </w:t>
      </w:r>
      <w:r>
        <w:rPr>
          <w:spacing w:val="-4"/>
          <w:sz w:val="18"/>
        </w:rPr>
        <w:t xml:space="preserve">глатке </w:t>
      </w:r>
      <w:r>
        <w:rPr>
          <w:sz w:val="18"/>
        </w:rPr>
        <w:t>унутрашње површине (спољашње укрућење) а дна су</w:t>
      </w:r>
      <w:r>
        <w:rPr>
          <w:sz w:val="18"/>
        </w:rPr>
        <w:t xml:space="preserve"> им нагнута према </w:t>
      </w:r>
      <w:r>
        <w:rPr>
          <w:spacing w:val="-3"/>
          <w:sz w:val="18"/>
        </w:rPr>
        <w:t xml:space="preserve">одводном </w:t>
      </w:r>
      <w:r>
        <w:rPr>
          <w:sz w:val="18"/>
        </w:rPr>
        <w:t xml:space="preserve">цево- </w:t>
      </w:r>
      <w:r>
        <w:rPr>
          <w:spacing w:val="-6"/>
          <w:sz w:val="18"/>
        </w:rPr>
        <w:t xml:space="preserve">воду. </w:t>
      </w:r>
      <w:r>
        <w:rPr>
          <w:sz w:val="18"/>
        </w:rPr>
        <w:t xml:space="preserve">На постојећим објектима могу се користити структурни тан- кови,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 xml:space="preserve">су помоћу кофердама одвојени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танка питке воде, санитарне воде, као и стамбених, службених и теретних</w:t>
      </w:r>
      <w:r>
        <w:rPr>
          <w:spacing w:val="-25"/>
          <w:sz w:val="18"/>
        </w:rPr>
        <w:t xml:space="preserve"> </w:t>
      </w:r>
      <w:r>
        <w:rPr>
          <w:sz w:val="18"/>
        </w:rPr>
        <w:t>простора.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74"/>
        </w:tabs>
        <w:spacing w:before="2" w:line="225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Сабирне танкове испитати пробним </w:t>
      </w:r>
      <w:r>
        <w:rPr>
          <w:spacing w:val="-3"/>
          <w:sz w:val="18"/>
        </w:rPr>
        <w:t xml:space="preserve">притиском који </w:t>
      </w:r>
      <w:r>
        <w:rPr>
          <w:sz w:val="18"/>
        </w:rPr>
        <w:t xml:space="preserve">није мањи </w:t>
      </w:r>
      <w:r>
        <w:rPr>
          <w:spacing w:val="-3"/>
          <w:sz w:val="18"/>
        </w:rPr>
        <w:t xml:space="preserve">од </w:t>
      </w:r>
      <w:r>
        <w:rPr>
          <w:sz w:val="18"/>
        </w:rPr>
        <w:t>1</w:t>
      </w:r>
      <w:r>
        <w:rPr>
          <w:sz w:val="18"/>
        </w:rPr>
        <w:t xml:space="preserve"> </w:t>
      </w:r>
      <w:r>
        <w:rPr>
          <w:spacing w:val="-3"/>
          <w:sz w:val="18"/>
        </w:rPr>
        <w:t>bar.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34"/>
        </w:tabs>
        <w:spacing w:line="192" w:lineRule="exact"/>
        <w:ind w:left="1133" w:hanging="495"/>
        <w:rPr>
          <w:sz w:val="18"/>
        </w:rPr>
      </w:pPr>
      <w:r>
        <w:rPr>
          <w:sz w:val="18"/>
        </w:rPr>
        <w:t>Сабирни танкови</w:t>
      </w:r>
      <w:r>
        <w:rPr>
          <w:spacing w:val="-1"/>
          <w:sz w:val="18"/>
        </w:rPr>
        <w:t xml:space="preserve"> </w:t>
      </w:r>
      <w:r>
        <w:rPr>
          <w:sz w:val="18"/>
        </w:rPr>
        <w:t>имају:</w:t>
      </w:r>
    </w:p>
    <w:p w:rsidR="00472C39" w:rsidRDefault="00B93D6A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 xml:space="preserve">провлаку ради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чишћења;</w:t>
      </w:r>
    </w:p>
    <w:p w:rsidR="00472C39" w:rsidRDefault="00B93D6A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>систем за ситњење талога</w:t>
      </w:r>
      <w:r>
        <w:rPr>
          <w:spacing w:val="-4"/>
          <w:sz w:val="18"/>
        </w:rPr>
        <w:t xml:space="preserve"> </w:t>
      </w:r>
      <w:r>
        <w:rPr>
          <w:sz w:val="18"/>
        </w:rPr>
        <w:t>(иситњивачи);</w:t>
      </w:r>
    </w:p>
    <w:p w:rsidR="00472C39" w:rsidRDefault="00B93D6A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>систем за</w:t>
      </w:r>
      <w:r>
        <w:rPr>
          <w:spacing w:val="-2"/>
          <w:sz w:val="18"/>
        </w:rPr>
        <w:t xml:space="preserve"> </w:t>
      </w:r>
      <w:r>
        <w:rPr>
          <w:sz w:val="18"/>
        </w:rPr>
        <w:t>прање;</w:t>
      </w:r>
    </w:p>
    <w:p w:rsidR="00472C39" w:rsidRDefault="00B93D6A">
      <w:pPr>
        <w:pStyle w:val="ListParagraph"/>
        <w:numPr>
          <w:ilvl w:val="0"/>
          <w:numId w:val="64"/>
        </w:numPr>
        <w:tabs>
          <w:tab w:val="left" w:pos="834"/>
        </w:tabs>
        <w:spacing w:line="195" w:lineRule="exact"/>
        <w:ind w:firstLine="396"/>
        <w:rPr>
          <w:sz w:val="18"/>
        </w:rPr>
      </w:pPr>
      <w:r>
        <w:rPr>
          <w:sz w:val="18"/>
        </w:rPr>
        <w:t>одушник;</w:t>
      </w:r>
    </w:p>
    <w:p w:rsidR="00472C39" w:rsidRDefault="00B93D6A">
      <w:pPr>
        <w:pStyle w:val="ListParagraph"/>
        <w:numPr>
          <w:ilvl w:val="0"/>
          <w:numId w:val="64"/>
        </w:numPr>
        <w:tabs>
          <w:tab w:val="left" w:pos="857"/>
        </w:tabs>
        <w:spacing w:before="4"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даје светлосни и звучни сигнал у контролној соби када се постигне 80% нивоа у </w:t>
      </w:r>
      <w:r>
        <w:rPr>
          <w:spacing w:val="-4"/>
          <w:sz w:val="18"/>
        </w:rPr>
        <w:t>танку.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38"/>
        </w:tabs>
        <w:spacing w:before="1"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Као уситњивачи могу се користити механички уређаји или друга средства за уситњавање као што су вода, пара или ва- здух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притиском.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38"/>
        </w:tabs>
        <w:spacing w:before="1" w:line="225" w:lineRule="auto"/>
        <w:ind w:right="107" w:firstLine="396"/>
        <w:jc w:val="both"/>
        <w:rPr>
          <w:sz w:val="18"/>
        </w:rPr>
      </w:pPr>
      <w:r>
        <w:rPr>
          <w:sz w:val="18"/>
        </w:rPr>
        <w:t>Одушна цев сабирног танка отпадне вод</w:t>
      </w:r>
      <w:r>
        <w:rPr>
          <w:sz w:val="18"/>
        </w:rPr>
        <w:t xml:space="preserve">е се изводи на отворену палубу и она има такав завршетак да у стамбене просто- рије </w:t>
      </w:r>
      <w:r>
        <w:rPr>
          <w:spacing w:val="-3"/>
          <w:sz w:val="18"/>
        </w:rPr>
        <w:t xml:space="preserve">никако </w:t>
      </w:r>
      <w:r>
        <w:rPr>
          <w:sz w:val="18"/>
        </w:rPr>
        <w:t>не може продрети загађен</w:t>
      </w:r>
      <w:r>
        <w:rPr>
          <w:spacing w:val="-3"/>
          <w:sz w:val="18"/>
        </w:rPr>
        <w:t xml:space="preserve"> </w:t>
      </w:r>
      <w:r>
        <w:rPr>
          <w:sz w:val="18"/>
        </w:rPr>
        <w:t>ваздух.</w:t>
      </w:r>
    </w:p>
    <w:p w:rsidR="00472C39" w:rsidRDefault="00B93D6A">
      <w:pPr>
        <w:pStyle w:val="ListParagraph"/>
        <w:numPr>
          <w:ilvl w:val="2"/>
          <w:numId w:val="65"/>
        </w:numPr>
        <w:tabs>
          <w:tab w:val="left" w:pos="1171"/>
        </w:tabs>
        <w:spacing w:before="1" w:line="225" w:lineRule="auto"/>
        <w:ind w:right="107" w:firstLine="396"/>
        <w:jc w:val="both"/>
        <w:rPr>
          <w:sz w:val="18"/>
        </w:rPr>
      </w:pPr>
      <w:r>
        <w:rPr>
          <w:sz w:val="18"/>
        </w:rPr>
        <w:t xml:space="preserve">Сабирни танк постављен на местима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су могуће температуре испод 0 °C има уређај за</w:t>
      </w:r>
      <w:r>
        <w:rPr>
          <w:spacing w:val="-8"/>
          <w:sz w:val="18"/>
        </w:rPr>
        <w:t xml:space="preserve"> </w:t>
      </w:r>
      <w:r>
        <w:rPr>
          <w:sz w:val="18"/>
        </w:rPr>
        <w:t>загревање.</w:t>
      </w:r>
    </w:p>
    <w:p w:rsidR="00472C39" w:rsidRDefault="00B93D6A">
      <w:pPr>
        <w:pStyle w:val="ListParagraph"/>
        <w:numPr>
          <w:ilvl w:val="1"/>
          <w:numId w:val="63"/>
        </w:numPr>
        <w:tabs>
          <w:tab w:val="left" w:pos="999"/>
        </w:tabs>
        <w:spacing w:line="192" w:lineRule="exact"/>
        <w:rPr>
          <w:sz w:val="18"/>
        </w:rPr>
      </w:pPr>
      <w:r>
        <w:rPr>
          <w:sz w:val="18"/>
        </w:rPr>
        <w:t>Систем пумпања, предаје и</w:t>
      </w:r>
      <w:r>
        <w:rPr>
          <w:spacing w:val="-3"/>
          <w:sz w:val="18"/>
        </w:rPr>
        <w:t xml:space="preserve"> </w:t>
      </w:r>
      <w:r>
        <w:rPr>
          <w:sz w:val="18"/>
        </w:rPr>
        <w:t>испуштања</w:t>
      </w:r>
    </w:p>
    <w:p w:rsidR="00472C39" w:rsidRDefault="00B93D6A">
      <w:pPr>
        <w:pStyle w:val="ListParagraph"/>
        <w:numPr>
          <w:ilvl w:val="2"/>
          <w:numId w:val="63"/>
        </w:numPr>
        <w:tabs>
          <w:tab w:val="left" w:pos="1145"/>
        </w:tabs>
        <w:spacing w:before="4" w:line="225" w:lineRule="auto"/>
        <w:ind w:right="107" w:firstLine="396"/>
        <w:jc w:val="both"/>
        <w:rPr>
          <w:sz w:val="18"/>
        </w:rPr>
      </w:pPr>
      <w:r>
        <w:rPr>
          <w:sz w:val="18"/>
        </w:rPr>
        <w:t>Постављање система и смештај цевовода за пумпање, предају или испуштање отпадних вода је у складу са захтевима за системе цевовода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472C39">
      <w:pPr>
        <w:spacing w:line="225" w:lineRule="auto"/>
        <w:jc w:val="both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2C39" w:rsidRDefault="00B93D6A">
      <w:pPr>
        <w:pStyle w:val="ListParagraph"/>
        <w:numPr>
          <w:ilvl w:val="2"/>
          <w:numId w:val="63"/>
        </w:numPr>
        <w:tabs>
          <w:tab w:val="left" w:pos="1014"/>
        </w:tabs>
        <w:spacing w:before="71" w:line="235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lastRenderedPageBreak/>
        <w:t xml:space="preserve">Хидрауличка </w:t>
      </w:r>
      <w:r>
        <w:rPr>
          <w:sz w:val="18"/>
        </w:rPr>
        <w:t>испитивања арматуре, и цевовода систе- ма пумпања, предаје и испуштања отп</w:t>
      </w:r>
      <w:r>
        <w:rPr>
          <w:sz w:val="18"/>
        </w:rPr>
        <w:t>адних вода су у складу са захтевима за системе цевовода ових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2"/>
          <w:numId w:val="63"/>
        </w:numPr>
        <w:tabs>
          <w:tab w:val="left" w:pos="1019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Цевоводе система за </w:t>
      </w:r>
      <w:r>
        <w:rPr>
          <w:spacing w:val="-3"/>
          <w:sz w:val="18"/>
        </w:rPr>
        <w:t xml:space="preserve">одвод </w:t>
      </w:r>
      <w:r>
        <w:rPr>
          <w:sz w:val="18"/>
        </w:rPr>
        <w:t xml:space="preserve">отпадних вода у пријемне уређаје не спајати са другим цевоводима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припадају другим системима предаје. Цевоводе извести на један бок или директно на обалски </w:t>
      </w:r>
      <w:r>
        <w:rPr>
          <w:sz w:val="18"/>
        </w:rPr>
        <w:t xml:space="preserve">прикључак. Излазни прикључци тих цевовода се нала- зе на местима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погодна за прикључивање гумених црева и имају стандардне изливне спојеве са прирубницама према слици 6.14-1 са одговарајућим натписом. Прирубнице на изливним при- кључцима су</w:t>
      </w:r>
      <w:r>
        <w:rPr>
          <w:spacing w:val="-1"/>
          <w:sz w:val="18"/>
        </w:rPr>
        <w:t xml:space="preserve"> </w:t>
      </w:r>
      <w:r>
        <w:rPr>
          <w:sz w:val="18"/>
        </w:rPr>
        <w:t>слепе.</w:t>
      </w:r>
    </w:p>
    <w:p w:rsidR="00472C39" w:rsidRDefault="00B93D6A">
      <w:pPr>
        <w:pStyle w:val="ListParagraph"/>
        <w:numPr>
          <w:ilvl w:val="2"/>
          <w:numId w:val="63"/>
        </w:numPr>
        <w:tabs>
          <w:tab w:val="left" w:pos="1039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>С</w:t>
      </w:r>
      <w:r>
        <w:rPr>
          <w:sz w:val="18"/>
        </w:rPr>
        <w:t>истем за предају отпадних вода послужују обалне пумпе.</w:t>
      </w:r>
    </w:p>
    <w:p w:rsidR="00472C39" w:rsidRDefault="00472C39">
      <w:pPr>
        <w:pStyle w:val="BodyText"/>
        <w:spacing w:before="10"/>
        <w:ind w:left="0" w:firstLine="0"/>
        <w:rPr>
          <w:sz w:val="16"/>
        </w:rPr>
      </w:pPr>
    </w:p>
    <w:p w:rsidR="00472C39" w:rsidRDefault="00B93D6A">
      <w:pPr>
        <w:pStyle w:val="BodyText"/>
        <w:spacing w:before="1"/>
        <w:ind w:left="507" w:firstLine="0"/>
      </w:pPr>
      <w:r>
        <w:t>Слика 6.14-1</w:t>
      </w:r>
    </w:p>
    <w:p w:rsidR="00472C39" w:rsidRDefault="00B93D6A">
      <w:pPr>
        <w:pStyle w:val="BodyText"/>
        <w:spacing w:before="3"/>
        <w:ind w:left="0" w:firstLine="0"/>
        <w:rPr>
          <w:sz w:val="10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1228836</wp:posOffset>
            </wp:positionH>
            <wp:positionV relativeFrom="paragraph">
              <wp:posOffset>99761</wp:posOffset>
            </wp:positionV>
            <wp:extent cx="1865370" cy="24262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0" cy="242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C39" w:rsidRDefault="00B93D6A">
      <w:pPr>
        <w:pStyle w:val="BodyText"/>
        <w:spacing w:before="76" w:line="205" w:lineRule="exact"/>
        <w:ind w:left="507" w:firstLine="0"/>
      </w:pPr>
      <w:r>
        <w:t>Напомена:</w:t>
      </w:r>
    </w:p>
    <w:p w:rsidR="00472C39" w:rsidRDefault="00B93D6A">
      <w:pPr>
        <w:pStyle w:val="BodyText"/>
        <w:spacing w:before="1" w:line="235" w:lineRule="auto"/>
        <w:ind w:right="38" w:firstLine="396"/>
        <w:jc w:val="both"/>
      </w:pPr>
      <w:r>
        <w:t xml:space="preserve">Прирубница је намењена за цеви са унутрашњим </w:t>
      </w:r>
      <w:r>
        <w:rPr>
          <w:spacing w:val="-3"/>
        </w:rPr>
        <w:t xml:space="preserve">пречником </w:t>
      </w:r>
      <w:r>
        <w:t xml:space="preserve">до Dmax = 100 mm. Израђује се </w:t>
      </w:r>
      <w:r>
        <w:rPr>
          <w:spacing w:val="-3"/>
        </w:rPr>
        <w:t xml:space="preserve">од </w:t>
      </w:r>
      <w:r>
        <w:t xml:space="preserve">челика или другог одговара- јућег материјала са равном предњом површином. Прирубница за- једно са одговарајућом </w:t>
      </w:r>
      <w:r>
        <w:rPr>
          <w:spacing w:val="-3"/>
        </w:rPr>
        <w:t xml:space="preserve">заптивком </w:t>
      </w:r>
      <w:r>
        <w:t xml:space="preserve">издржава радни притисак </w:t>
      </w:r>
      <w:r>
        <w:rPr>
          <w:spacing w:val="-3"/>
        </w:rPr>
        <w:t xml:space="preserve">од </w:t>
      </w:r>
      <w:r>
        <w:t xml:space="preserve">0,6 MPa. Објекти висине бока мање </w:t>
      </w:r>
      <w:r>
        <w:rPr>
          <w:spacing w:val="-3"/>
        </w:rPr>
        <w:t xml:space="preserve">од </w:t>
      </w:r>
      <w:r>
        <w:t xml:space="preserve">5 m могу имати D =38 mm. Спајање се врши са 4 завртња потребне дужине </w:t>
      </w:r>
      <w:r>
        <w:t>пречника 16 mm.</w:t>
      </w:r>
    </w:p>
    <w:p w:rsidR="00472C39" w:rsidRDefault="00B93D6A">
      <w:pPr>
        <w:pStyle w:val="ListParagraph"/>
        <w:numPr>
          <w:ilvl w:val="2"/>
          <w:numId w:val="63"/>
        </w:numPr>
        <w:tabs>
          <w:tab w:val="left" w:pos="1003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Цевоводи система за </w:t>
      </w:r>
      <w:r>
        <w:rPr>
          <w:spacing w:val="-3"/>
          <w:sz w:val="18"/>
        </w:rPr>
        <w:t xml:space="preserve">одвод </w:t>
      </w:r>
      <w:r>
        <w:rPr>
          <w:sz w:val="18"/>
        </w:rPr>
        <w:t>отпадних вода,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укључујући и цев за предају отпадних вода су такви да се могу прати </w:t>
      </w:r>
      <w:r>
        <w:rPr>
          <w:spacing w:val="-3"/>
          <w:sz w:val="18"/>
        </w:rPr>
        <w:t xml:space="preserve">млаком </w:t>
      </w:r>
      <w:r>
        <w:rPr>
          <w:spacing w:val="-2"/>
          <w:sz w:val="18"/>
        </w:rPr>
        <w:t xml:space="preserve">водом, </w:t>
      </w:r>
      <w:r>
        <w:rPr>
          <w:sz w:val="18"/>
        </w:rPr>
        <w:t xml:space="preserve">при </w:t>
      </w:r>
      <w:r>
        <w:rPr>
          <w:spacing w:val="-3"/>
          <w:sz w:val="18"/>
        </w:rPr>
        <w:t xml:space="preserve">том </w:t>
      </w:r>
      <w:r>
        <w:rPr>
          <w:sz w:val="18"/>
        </w:rPr>
        <w:t xml:space="preserve">воду за прање одвести у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пријемни уређај или натраг у сабирни танк на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објекту.</w:t>
      </w:r>
    </w:p>
    <w:p w:rsidR="00472C39" w:rsidRDefault="00B93D6A">
      <w:pPr>
        <w:pStyle w:val="ListParagraph"/>
        <w:numPr>
          <w:ilvl w:val="1"/>
          <w:numId w:val="62"/>
        </w:numPr>
        <w:tabs>
          <w:tab w:val="left" w:pos="868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прераду отпадних</w:t>
      </w:r>
      <w:r>
        <w:rPr>
          <w:spacing w:val="-1"/>
          <w:sz w:val="18"/>
        </w:rPr>
        <w:t xml:space="preserve"> </w:t>
      </w:r>
      <w:r>
        <w:rPr>
          <w:sz w:val="18"/>
        </w:rPr>
        <w:t>вода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1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Способност уређаја за обраду отпадних вода одговара дневној потрошњи воде по особи као и режиму</w:t>
      </w:r>
      <w:r>
        <w:rPr>
          <w:spacing w:val="-12"/>
          <w:sz w:val="18"/>
        </w:rPr>
        <w:t xml:space="preserve"> </w:t>
      </w:r>
      <w:r>
        <w:rPr>
          <w:sz w:val="18"/>
        </w:rPr>
        <w:t>експлоатације.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38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обраду отпадних вода и све припадајуће пумпе,</w:t>
      </w:r>
      <w:r>
        <w:rPr>
          <w:spacing w:val="-8"/>
          <w:sz w:val="18"/>
        </w:rPr>
        <w:t xml:space="preserve"> </w:t>
      </w:r>
      <w:r>
        <w:rPr>
          <w:sz w:val="18"/>
        </w:rPr>
        <w:t>цевоводи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арматура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долазе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додир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отпадним</w:t>
      </w:r>
      <w:r>
        <w:rPr>
          <w:spacing w:val="-8"/>
          <w:sz w:val="18"/>
        </w:rPr>
        <w:t xml:space="preserve"> </w:t>
      </w:r>
      <w:r>
        <w:rPr>
          <w:sz w:val="18"/>
        </w:rPr>
        <w:t>вода- ма, с</w:t>
      </w:r>
      <w:r>
        <w:rPr>
          <w:sz w:val="18"/>
        </w:rPr>
        <w:t xml:space="preserve">у добро заштићени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медија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проводе.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19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осигурава степен чи- стоће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 прелази следеће</w:t>
      </w:r>
      <w:r>
        <w:rPr>
          <w:spacing w:val="-1"/>
          <w:sz w:val="18"/>
        </w:rPr>
        <w:t xml:space="preserve"> </w:t>
      </w:r>
      <w:r>
        <w:rPr>
          <w:sz w:val="18"/>
        </w:rPr>
        <w:t>величине:</w:t>
      </w:r>
    </w:p>
    <w:p w:rsidR="00472C39" w:rsidRDefault="00B93D6A">
      <w:pPr>
        <w:pStyle w:val="ListParagraph"/>
        <w:numPr>
          <w:ilvl w:val="0"/>
          <w:numId w:val="61"/>
        </w:numPr>
        <w:tabs>
          <w:tab w:val="left" w:pos="726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биохемијска потреба за кисеоником (Biochemical Oxygen Demand) BOD5 – 50</w:t>
      </w:r>
      <w:r>
        <w:rPr>
          <w:spacing w:val="-19"/>
          <w:sz w:val="18"/>
        </w:rPr>
        <w:t xml:space="preserve"> </w:t>
      </w:r>
      <w:r>
        <w:rPr>
          <w:sz w:val="18"/>
        </w:rPr>
        <w:t>mg/l;</w:t>
      </w:r>
    </w:p>
    <w:p w:rsidR="00472C39" w:rsidRDefault="00B93D6A">
      <w:pPr>
        <w:pStyle w:val="ListParagraph"/>
        <w:numPr>
          <w:ilvl w:val="0"/>
          <w:numId w:val="61"/>
        </w:numPr>
        <w:tabs>
          <w:tab w:val="left" w:pos="683"/>
        </w:tabs>
        <w:spacing w:line="201" w:lineRule="exact"/>
        <w:ind w:left="682" w:hanging="175"/>
        <w:rPr>
          <w:sz w:val="18"/>
        </w:rPr>
      </w:pPr>
      <w:r>
        <w:rPr>
          <w:spacing w:val="-6"/>
          <w:sz w:val="18"/>
        </w:rPr>
        <w:t>измерене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чврсте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материје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(при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испитивању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на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копну)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50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mg/l;</w:t>
      </w:r>
    </w:p>
    <w:p w:rsidR="00472C39" w:rsidRDefault="00B93D6A">
      <w:pPr>
        <w:pStyle w:val="ListParagraph"/>
        <w:numPr>
          <w:ilvl w:val="0"/>
          <w:numId w:val="61"/>
        </w:numPr>
        <w:tabs>
          <w:tab w:val="left" w:pos="697"/>
        </w:tabs>
        <w:spacing w:line="203" w:lineRule="exact"/>
        <w:ind w:left="696" w:hanging="189"/>
        <w:rPr>
          <w:sz w:val="18"/>
        </w:rPr>
      </w:pPr>
      <w:r>
        <w:rPr>
          <w:spacing w:val="-5"/>
          <w:sz w:val="18"/>
        </w:rPr>
        <w:t xml:space="preserve">коли </w:t>
      </w:r>
      <w:r>
        <w:rPr>
          <w:spacing w:val="-3"/>
          <w:sz w:val="18"/>
        </w:rPr>
        <w:t xml:space="preserve">индекс </w:t>
      </w:r>
      <w:r>
        <w:rPr>
          <w:sz w:val="18"/>
        </w:rPr>
        <w:t xml:space="preserve">(Фекалне </w:t>
      </w:r>
      <w:r>
        <w:rPr>
          <w:spacing w:val="-3"/>
          <w:sz w:val="18"/>
        </w:rPr>
        <w:t xml:space="preserve">бактерије </w:t>
      </w:r>
      <w:r>
        <w:rPr>
          <w:spacing w:val="-4"/>
          <w:sz w:val="18"/>
        </w:rPr>
        <w:t xml:space="preserve">колиформне) </w:t>
      </w:r>
      <w:r>
        <w:rPr>
          <w:sz w:val="18"/>
        </w:rPr>
        <w:t>– 250/100</w:t>
      </w:r>
      <w:r>
        <w:rPr>
          <w:spacing w:val="-20"/>
          <w:sz w:val="18"/>
        </w:rPr>
        <w:t xml:space="preserve"> </w:t>
      </w:r>
      <w:r>
        <w:rPr>
          <w:sz w:val="18"/>
        </w:rPr>
        <w:t>ml).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23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за дезинфекцију отпадних вода користи хлор, тада слободан хлор у води,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одстрањује са објекта, не изно- си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>5 mg/l</w:t>
      </w:r>
      <w:r>
        <w:rPr>
          <w:sz w:val="18"/>
        </w:rPr>
        <w:t xml:space="preserve"> </w:t>
      </w:r>
      <w:r>
        <w:rPr>
          <w:sz w:val="18"/>
        </w:rPr>
        <w:t>воде.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14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се испитује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прои- звођача са пробним </w:t>
      </w:r>
      <w:r>
        <w:rPr>
          <w:spacing w:val="-3"/>
          <w:sz w:val="18"/>
        </w:rPr>
        <w:t xml:space="preserve">притиском који </w:t>
      </w:r>
      <w:r>
        <w:rPr>
          <w:sz w:val="18"/>
        </w:rPr>
        <w:t xml:space="preserve">је за 50% већи </w:t>
      </w:r>
      <w:r>
        <w:rPr>
          <w:spacing w:val="-3"/>
          <w:sz w:val="18"/>
        </w:rPr>
        <w:t xml:space="preserve">од радног, </w:t>
      </w:r>
      <w:r>
        <w:rPr>
          <w:sz w:val="18"/>
        </w:rPr>
        <w:t xml:space="preserve">а на објекту </w:t>
      </w:r>
      <w:r>
        <w:rPr>
          <w:spacing w:val="-3"/>
          <w:sz w:val="18"/>
        </w:rPr>
        <w:t xml:space="preserve">притиском који </w:t>
      </w:r>
      <w:r>
        <w:rPr>
          <w:sz w:val="18"/>
        </w:rPr>
        <w:t>је једнак радном (испитивање</w:t>
      </w:r>
      <w:r>
        <w:rPr>
          <w:spacing w:val="-32"/>
          <w:sz w:val="18"/>
        </w:rPr>
        <w:t xml:space="preserve"> </w:t>
      </w:r>
      <w:r>
        <w:rPr>
          <w:sz w:val="18"/>
        </w:rPr>
        <w:t>непропусно- сти после монтаже).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09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обраду отпадних вода може се постављати у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пр</w:t>
      </w:r>
      <w:r>
        <w:rPr>
          <w:sz w:val="18"/>
        </w:rPr>
        <w:t xml:space="preserve">осторији са </w:t>
      </w:r>
      <w:r>
        <w:rPr>
          <w:spacing w:val="-3"/>
          <w:sz w:val="18"/>
        </w:rPr>
        <w:t xml:space="preserve">вештачком </w:t>
      </w:r>
      <w:r>
        <w:rPr>
          <w:sz w:val="18"/>
        </w:rPr>
        <w:t>исисном</w:t>
      </w:r>
      <w:r>
        <w:rPr>
          <w:spacing w:val="5"/>
          <w:sz w:val="18"/>
        </w:rPr>
        <w:t xml:space="preserve"> </w:t>
      </w:r>
      <w:r>
        <w:rPr>
          <w:sz w:val="18"/>
        </w:rPr>
        <w:t>вентилацијом.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1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Потребно је предвидети ефикасно прање и дезинфек- цију уређаја, цевовода и арматуре,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их послужују,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>извршити радови у вези са ремонтом и</w:t>
      </w:r>
      <w:r>
        <w:rPr>
          <w:spacing w:val="-6"/>
          <w:sz w:val="18"/>
        </w:rPr>
        <w:t xml:space="preserve"> </w:t>
      </w:r>
      <w:r>
        <w:rPr>
          <w:sz w:val="18"/>
        </w:rPr>
        <w:t>надзором.</w:t>
      </w:r>
    </w:p>
    <w:p w:rsidR="00472C39" w:rsidRDefault="00B93D6A">
      <w:pPr>
        <w:pStyle w:val="ListParagraph"/>
        <w:numPr>
          <w:ilvl w:val="2"/>
          <w:numId w:val="62"/>
        </w:numPr>
        <w:tabs>
          <w:tab w:val="left" w:pos="1011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обраду отпадних вода у складу са з</w:t>
      </w:r>
      <w:r>
        <w:rPr>
          <w:sz w:val="18"/>
        </w:rPr>
        <w:t xml:space="preserve">ахтевима Дела </w:t>
      </w:r>
      <w:r>
        <w:rPr>
          <w:spacing w:val="-6"/>
          <w:sz w:val="18"/>
        </w:rPr>
        <w:t xml:space="preserve">XIVa </w:t>
      </w:r>
      <w:r>
        <w:rPr>
          <w:sz w:val="18"/>
        </w:rPr>
        <w:t>Техничких правила сматра се погодним за уградњу на плутајуће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објекте.</w:t>
      </w:r>
    </w:p>
    <w:p w:rsidR="00472C39" w:rsidRDefault="00B93D6A">
      <w:pPr>
        <w:pStyle w:val="BodyText"/>
        <w:spacing w:before="70" w:line="204" w:lineRule="exact"/>
        <w:ind w:left="507" w:firstLine="0"/>
      </w:pPr>
      <w:r>
        <w:br w:type="column"/>
      </w:r>
      <w:r>
        <w:t>6.16 Општи захтеви за уређаје за спречавање загађивања смећем</w:t>
      </w:r>
    </w:p>
    <w:p w:rsidR="00472C39" w:rsidRDefault="00B93D6A">
      <w:pPr>
        <w:pStyle w:val="BodyText"/>
        <w:spacing w:before="1" w:line="232" w:lineRule="auto"/>
        <w:ind w:right="391" w:firstLine="396"/>
        <w:jc w:val="both"/>
      </w:pPr>
      <w:r>
        <w:t>6.16.1</w:t>
      </w:r>
      <w:r>
        <w:rPr>
          <w:spacing w:val="-6"/>
        </w:rPr>
        <w:t xml:space="preserve"> </w:t>
      </w:r>
      <w:r>
        <w:t>Плутајући</w:t>
      </w:r>
      <w:r>
        <w:rPr>
          <w:spacing w:val="-6"/>
        </w:rPr>
        <w:t xml:space="preserve"> </w:t>
      </w:r>
      <w:r>
        <w:t>објекти</w:t>
      </w:r>
      <w:r>
        <w:rPr>
          <w:spacing w:val="-6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уређаје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сакупљање</w:t>
      </w:r>
      <w:r>
        <w:rPr>
          <w:spacing w:val="-6"/>
        </w:rPr>
        <w:t xml:space="preserve"> </w:t>
      </w:r>
      <w:r>
        <w:t>смећа,</w:t>
      </w:r>
      <w:r>
        <w:rPr>
          <w:spacing w:val="-7"/>
        </w:rPr>
        <w:t xml:space="preserve"> </w:t>
      </w:r>
      <w:r>
        <w:t>а могу</w:t>
      </w:r>
      <w:r>
        <w:rPr>
          <w:spacing w:val="-6"/>
        </w:rPr>
        <w:t xml:space="preserve"> </w:t>
      </w:r>
      <w:r>
        <w:t>имати</w:t>
      </w:r>
      <w:r>
        <w:rPr>
          <w:spacing w:val="-6"/>
        </w:rPr>
        <w:t xml:space="preserve"> </w:t>
      </w:r>
      <w:r>
        <w:t>уређај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обраду</w:t>
      </w:r>
      <w:r>
        <w:rPr>
          <w:spacing w:val="-6"/>
        </w:rPr>
        <w:t xml:space="preserve"> </w:t>
      </w:r>
      <w:r>
        <w:t>смећа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уређај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спаљивање</w:t>
      </w:r>
      <w:r>
        <w:rPr>
          <w:spacing w:val="-6"/>
        </w:rPr>
        <w:t xml:space="preserve"> </w:t>
      </w:r>
      <w:r>
        <w:t>смећа.</w:t>
      </w:r>
    </w:p>
    <w:p w:rsidR="00472C39" w:rsidRDefault="00B93D6A">
      <w:pPr>
        <w:pStyle w:val="ListParagraph"/>
        <w:numPr>
          <w:ilvl w:val="1"/>
          <w:numId w:val="60"/>
        </w:numPr>
        <w:tabs>
          <w:tab w:val="left" w:pos="868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сакупљање</w:t>
      </w:r>
      <w:r>
        <w:rPr>
          <w:spacing w:val="1"/>
          <w:sz w:val="18"/>
        </w:rPr>
        <w:t xml:space="preserve"> </w:t>
      </w:r>
      <w:r>
        <w:rPr>
          <w:sz w:val="18"/>
        </w:rPr>
        <w:t>смећа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18"/>
        </w:tabs>
        <w:spacing w:before="2" w:line="232" w:lineRule="auto"/>
        <w:ind w:right="392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сакупљање смећа могу бити покретни или структурни.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10"/>
        </w:tabs>
        <w:spacing w:line="232" w:lineRule="auto"/>
        <w:ind w:right="392" w:firstLine="397"/>
        <w:jc w:val="both"/>
        <w:rPr>
          <w:sz w:val="18"/>
        </w:rPr>
      </w:pPr>
      <w:r>
        <w:rPr>
          <w:spacing w:val="-4"/>
          <w:sz w:val="18"/>
        </w:rPr>
        <w:t xml:space="preserve">Укупан </w:t>
      </w:r>
      <w:r>
        <w:rPr>
          <w:sz w:val="18"/>
        </w:rPr>
        <w:t>капацитет уређаја за сакупљање смеће одгова- ра капацитету лица на објекту с обзиром на режим експлоатације објекта.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24"/>
        </w:tabs>
        <w:spacing w:line="232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сакупљање смећа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уграђени у труп објекта су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челика. Унутрашње површине су </w:t>
      </w:r>
      <w:r>
        <w:rPr>
          <w:spacing w:val="-4"/>
          <w:sz w:val="18"/>
        </w:rPr>
        <w:t xml:space="preserve">глатке </w:t>
      </w:r>
      <w:r>
        <w:rPr>
          <w:sz w:val="18"/>
        </w:rPr>
        <w:t>са косином дна</w:t>
      </w:r>
      <w:r>
        <w:rPr>
          <w:spacing w:val="-4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4"/>
          <w:sz w:val="18"/>
        </w:rPr>
        <w:t xml:space="preserve"> </w:t>
      </w:r>
      <w:r>
        <w:rPr>
          <w:sz w:val="18"/>
        </w:rPr>
        <w:t>30°</w:t>
      </w:r>
      <w:r>
        <w:rPr>
          <w:spacing w:val="-4"/>
          <w:sz w:val="18"/>
        </w:rPr>
        <w:t xml:space="preserve"> </w:t>
      </w:r>
      <w:r>
        <w:rPr>
          <w:sz w:val="18"/>
        </w:rPr>
        <w:t>према</w:t>
      </w:r>
      <w:r>
        <w:rPr>
          <w:spacing w:val="-4"/>
          <w:sz w:val="18"/>
        </w:rPr>
        <w:t xml:space="preserve"> </w:t>
      </w:r>
      <w:r>
        <w:rPr>
          <w:sz w:val="18"/>
        </w:rPr>
        <w:t>уређају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истовар.</w:t>
      </w:r>
      <w:r>
        <w:rPr>
          <w:spacing w:val="-4"/>
          <w:sz w:val="18"/>
        </w:rPr>
        <w:t xml:space="preserve"> </w:t>
      </w:r>
      <w:r>
        <w:rPr>
          <w:sz w:val="18"/>
        </w:rPr>
        <w:t>Отвори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истовар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до- њем делу немају изданак, имају добро затвориве поклопце, са по- гоном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омогућује </w:t>
      </w:r>
      <w:r>
        <w:rPr>
          <w:sz w:val="18"/>
        </w:rPr>
        <w:t>сигуран рад при отварању у свим условима експлоатације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објекта.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41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Покретни уређаји за сакупљање смећа имају </w:t>
      </w:r>
      <w:r>
        <w:rPr>
          <w:spacing w:val="-4"/>
          <w:sz w:val="18"/>
        </w:rPr>
        <w:t xml:space="preserve">глатке </w:t>
      </w:r>
      <w:r>
        <w:rPr>
          <w:sz w:val="18"/>
        </w:rPr>
        <w:t xml:space="preserve">унутрашње површине и једноставан начин причвршћивања на </w:t>
      </w:r>
      <w:r>
        <w:rPr>
          <w:spacing w:val="-4"/>
          <w:sz w:val="18"/>
        </w:rPr>
        <w:t>објекту.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Покретне уређаје за сакупљање смећа постављати на отвореној палуби или у прост</w:t>
      </w:r>
      <w:r>
        <w:rPr>
          <w:sz w:val="18"/>
        </w:rPr>
        <w:t xml:space="preserve">оријама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изоловане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стам- бених, прехрамбених и службених просторија и имају добру вен- </w:t>
      </w:r>
      <w:r>
        <w:rPr>
          <w:spacing w:val="-3"/>
          <w:sz w:val="18"/>
        </w:rPr>
        <w:t>тилацију.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20"/>
        </w:tabs>
        <w:spacing w:line="232" w:lineRule="auto"/>
        <w:ind w:right="392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сакупљање смећа имају поклопце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до- бро затварају отворе за пријем</w:t>
      </w:r>
      <w:r>
        <w:rPr>
          <w:spacing w:val="-4"/>
          <w:sz w:val="18"/>
        </w:rPr>
        <w:t xml:space="preserve"> </w:t>
      </w:r>
      <w:r>
        <w:rPr>
          <w:sz w:val="18"/>
        </w:rPr>
        <w:t>смећа.</w:t>
      </w:r>
    </w:p>
    <w:p w:rsidR="00472C39" w:rsidRDefault="00B93D6A">
      <w:pPr>
        <w:pStyle w:val="ListParagraph"/>
        <w:numPr>
          <w:ilvl w:val="2"/>
          <w:numId w:val="60"/>
        </w:numPr>
        <w:tabs>
          <w:tab w:val="left" w:pos="1030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Покретни уређаји за сакупљање смећа могу бити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пластике минималног капацитета 400 l. Препоручују се посебни уређаји за пластични, стаклени, папирни и остали</w:t>
      </w:r>
      <w:r>
        <w:rPr>
          <w:spacing w:val="-11"/>
          <w:sz w:val="18"/>
        </w:rPr>
        <w:t xml:space="preserve"> </w:t>
      </w:r>
      <w:r>
        <w:rPr>
          <w:sz w:val="18"/>
        </w:rPr>
        <w:t>отпад.</w:t>
      </w:r>
    </w:p>
    <w:p w:rsidR="00472C39" w:rsidRDefault="00B93D6A">
      <w:pPr>
        <w:pStyle w:val="ListParagraph"/>
        <w:numPr>
          <w:ilvl w:val="1"/>
          <w:numId w:val="59"/>
        </w:numPr>
        <w:tabs>
          <w:tab w:val="left" w:pos="868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спаљивање</w:t>
      </w:r>
      <w:r>
        <w:rPr>
          <w:sz w:val="18"/>
        </w:rPr>
        <w:t xml:space="preserve"> </w:t>
      </w:r>
      <w:r>
        <w:rPr>
          <w:sz w:val="18"/>
        </w:rPr>
        <w:t>смећа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02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спаљивање смећа, осим оних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мо- гућност појединачног пуњења, имају бункер за убацивање са за- порним поклопцима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блокирају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не може доћи до њиховог истовременог отварања.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постоје ограничења у </w:t>
      </w:r>
      <w:r>
        <w:rPr>
          <w:spacing w:val="-3"/>
          <w:sz w:val="18"/>
        </w:rPr>
        <w:t xml:space="preserve">погле- </w:t>
      </w:r>
      <w:r>
        <w:rPr>
          <w:sz w:val="18"/>
        </w:rPr>
        <w:t xml:space="preserve">ду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убацује, на пример израђено уље, талог </w:t>
      </w:r>
      <w:r>
        <w:rPr>
          <w:sz w:val="18"/>
        </w:rPr>
        <w:t>уља, итд.</w:t>
      </w:r>
      <w:r>
        <w:rPr>
          <w:spacing w:val="-5"/>
          <w:sz w:val="18"/>
        </w:rPr>
        <w:t xml:space="preserve"> </w:t>
      </w:r>
      <w:r>
        <w:rPr>
          <w:sz w:val="18"/>
        </w:rPr>
        <w:t>навести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таблици</w:t>
      </w:r>
      <w:r>
        <w:rPr>
          <w:spacing w:val="-5"/>
          <w:sz w:val="18"/>
        </w:rPr>
        <w:t xml:space="preserve"> </w:t>
      </w:r>
      <w:r>
        <w:rPr>
          <w:sz w:val="18"/>
        </w:rPr>
        <w:t>упозорења.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Гротло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утовар</w:t>
      </w:r>
      <w:r>
        <w:rPr>
          <w:spacing w:val="-5"/>
          <w:sz w:val="18"/>
        </w:rPr>
        <w:t xml:space="preserve"> </w:t>
      </w:r>
      <w:r>
        <w:rPr>
          <w:sz w:val="18"/>
        </w:rPr>
        <w:t>смећа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уређај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нема бункер, има такво блокирање да не може доћи до њего- вог</w:t>
      </w:r>
      <w:r>
        <w:rPr>
          <w:spacing w:val="-1"/>
          <w:sz w:val="18"/>
        </w:rPr>
        <w:t xml:space="preserve"> </w:t>
      </w:r>
      <w:r>
        <w:rPr>
          <w:sz w:val="18"/>
        </w:rPr>
        <w:t>отварања:</w:t>
      </w:r>
    </w:p>
    <w:p w:rsidR="00472C39" w:rsidRDefault="00B93D6A">
      <w:pPr>
        <w:pStyle w:val="ListParagraph"/>
        <w:numPr>
          <w:ilvl w:val="0"/>
          <w:numId w:val="58"/>
        </w:numPr>
        <w:tabs>
          <w:tab w:val="left" w:pos="703"/>
        </w:tabs>
        <w:spacing w:line="194" w:lineRule="exact"/>
        <w:ind w:firstLine="397"/>
        <w:rPr>
          <w:sz w:val="18"/>
        </w:rPr>
      </w:pPr>
      <w:r>
        <w:rPr>
          <w:sz w:val="18"/>
        </w:rPr>
        <w:t>при доводу ваздуха за сагоревање у</w:t>
      </w:r>
      <w:r>
        <w:rPr>
          <w:spacing w:val="-8"/>
          <w:sz w:val="18"/>
        </w:rPr>
        <w:t xml:space="preserve"> </w:t>
      </w:r>
      <w:r>
        <w:rPr>
          <w:sz w:val="18"/>
        </w:rPr>
        <w:t>ложиште;</w:t>
      </w:r>
    </w:p>
    <w:p w:rsidR="00472C39" w:rsidRDefault="00B93D6A">
      <w:pPr>
        <w:pStyle w:val="ListParagraph"/>
        <w:numPr>
          <w:ilvl w:val="0"/>
          <w:numId w:val="58"/>
        </w:numPr>
        <w:tabs>
          <w:tab w:val="left" w:pos="699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>када</w:t>
      </w:r>
      <w:r>
        <w:rPr>
          <w:spacing w:val="-10"/>
          <w:sz w:val="18"/>
        </w:rPr>
        <w:t xml:space="preserve"> </w:t>
      </w:r>
      <w:r>
        <w:rPr>
          <w:sz w:val="18"/>
        </w:rPr>
        <w:t>је</w:t>
      </w:r>
      <w:r>
        <w:rPr>
          <w:spacing w:val="-10"/>
          <w:sz w:val="18"/>
        </w:rPr>
        <w:t xml:space="preserve"> </w:t>
      </w:r>
      <w:r>
        <w:rPr>
          <w:sz w:val="18"/>
        </w:rPr>
        <w:t>температура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ложишту</w:t>
      </w:r>
      <w:r>
        <w:rPr>
          <w:spacing w:val="-10"/>
          <w:sz w:val="18"/>
        </w:rPr>
        <w:t xml:space="preserve"> </w:t>
      </w:r>
      <w:r>
        <w:rPr>
          <w:sz w:val="18"/>
        </w:rPr>
        <w:t>виша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температуре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паље- ња пара горива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на објекту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користе.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08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>Обезбеђена је директна и индиректна контрола проце- са</w:t>
      </w:r>
      <w:r>
        <w:rPr>
          <w:spacing w:val="-1"/>
          <w:sz w:val="18"/>
        </w:rPr>
        <w:t xml:space="preserve"> </w:t>
      </w:r>
      <w:r>
        <w:rPr>
          <w:sz w:val="18"/>
        </w:rPr>
        <w:t>паљења.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0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Распрскивачи или други уређаји за довод горива</w:t>
      </w:r>
      <w:r>
        <w:rPr>
          <w:spacing w:val="-27"/>
          <w:sz w:val="18"/>
        </w:rPr>
        <w:t xml:space="preserve"> </w:t>
      </w:r>
      <w:r>
        <w:rPr>
          <w:sz w:val="18"/>
        </w:rPr>
        <w:t>имају конструкцију</w:t>
      </w:r>
      <w:r>
        <w:rPr>
          <w:spacing w:val="-6"/>
          <w:sz w:val="18"/>
        </w:rPr>
        <w:t xml:space="preserve"> </w:t>
      </w:r>
      <w:r>
        <w:rPr>
          <w:sz w:val="18"/>
        </w:rPr>
        <w:t>одобрену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признатог</w:t>
      </w:r>
      <w:r>
        <w:rPr>
          <w:spacing w:val="-6"/>
          <w:sz w:val="18"/>
        </w:rPr>
        <w:t xml:space="preserve"> </w:t>
      </w:r>
      <w:r>
        <w:rPr>
          <w:sz w:val="18"/>
        </w:rPr>
        <w:t>класи- фикационог</w:t>
      </w:r>
      <w:r>
        <w:rPr>
          <w:spacing w:val="-1"/>
          <w:sz w:val="18"/>
        </w:rPr>
        <w:t xml:space="preserve"> </w:t>
      </w:r>
      <w:r>
        <w:rPr>
          <w:sz w:val="18"/>
        </w:rPr>
        <w:t>друштва.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3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Распрски</w:t>
      </w:r>
      <w:r>
        <w:rPr>
          <w:sz w:val="18"/>
        </w:rPr>
        <w:t xml:space="preserve">вачи имају блокирање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омогућује довод течног горива само у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случају:</w:t>
      </w:r>
    </w:p>
    <w:p w:rsidR="00472C39" w:rsidRDefault="00B93D6A">
      <w:pPr>
        <w:pStyle w:val="ListParagraph"/>
        <w:numPr>
          <w:ilvl w:val="0"/>
          <w:numId w:val="57"/>
        </w:numPr>
        <w:tabs>
          <w:tab w:val="left" w:pos="703"/>
        </w:tabs>
        <w:spacing w:line="197" w:lineRule="exact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је распрскивач у радном</w:t>
      </w:r>
      <w:r>
        <w:rPr>
          <w:sz w:val="18"/>
        </w:rPr>
        <w:t xml:space="preserve"> </w:t>
      </w:r>
      <w:r>
        <w:rPr>
          <w:sz w:val="18"/>
        </w:rPr>
        <w:t>положају;</w:t>
      </w:r>
    </w:p>
    <w:p w:rsidR="00472C39" w:rsidRDefault="00B93D6A">
      <w:pPr>
        <w:pStyle w:val="ListParagraph"/>
        <w:numPr>
          <w:ilvl w:val="0"/>
          <w:numId w:val="57"/>
        </w:numPr>
        <w:tabs>
          <w:tab w:val="left" w:pos="703"/>
        </w:tabs>
        <w:spacing w:line="200" w:lineRule="exact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ваздух за сагоревање долази у</w:t>
      </w:r>
      <w:r>
        <w:rPr>
          <w:spacing w:val="-2"/>
          <w:sz w:val="18"/>
        </w:rPr>
        <w:t xml:space="preserve"> </w:t>
      </w:r>
      <w:r>
        <w:rPr>
          <w:sz w:val="18"/>
        </w:rPr>
        <w:t>ложиште.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0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Довод течног горива и распрскивач има уређај за </w:t>
      </w:r>
      <w:r>
        <w:rPr>
          <w:spacing w:val="-3"/>
          <w:sz w:val="18"/>
        </w:rPr>
        <w:t xml:space="preserve">ауто- </w:t>
      </w:r>
      <w:r>
        <w:rPr>
          <w:sz w:val="18"/>
        </w:rPr>
        <w:t>матски</w:t>
      </w:r>
      <w:r>
        <w:rPr>
          <w:spacing w:val="-5"/>
          <w:sz w:val="18"/>
        </w:rPr>
        <w:t xml:space="preserve"> </w:t>
      </w:r>
      <w:r>
        <w:rPr>
          <w:sz w:val="18"/>
        </w:rPr>
        <w:t>прекид,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паљењу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упали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року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за случајеве када</w:t>
      </w:r>
      <w:r>
        <w:rPr>
          <w:spacing w:val="-1"/>
          <w:sz w:val="18"/>
        </w:rPr>
        <w:t xml:space="preserve"> </w:t>
      </w:r>
      <w:r>
        <w:rPr>
          <w:sz w:val="18"/>
        </w:rPr>
        <w:t>се:</w:t>
      </w:r>
    </w:p>
    <w:p w:rsidR="00472C39" w:rsidRDefault="00B93D6A">
      <w:pPr>
        <w:pStyle w:val="ListParagraph"/>
        <w:numPr>
          <w:ilvl w:val="0"/>
          <w:numId w:val="56"/>
        </w:numPr>
        <w:tabs>
          <w:tab w:val="left" w:pos="703"/>
        </w:tabs>
        <w:spacing w:line="197" w:lineRule="exact"/>
        <w:rPr>
          <w:sz w:val="18"/>
        </w:rPr>
      </w:pPr>
      <w:r>
        <w:rPr>
          <w:sz w:val="18"/>
        </w:rPr>
        <w:t>прекине довод ваздуха у</w:t>
      </w:r>
      <w:r>
        <w:rPr>
          <w:spacing w:val="-4"/>
          <w:sz w:val="18"/>
        </w:rPr>
        <w:t xml:space="preserve"> </w:t>
      </w:r>
      <w:r>
        <w:rPr>
          <w:sz w:val="18"/>
        </w:rPr>
        <w:t>ложиште;</w:t>
      </w:r>
    </w:p>
    <w:p w:rsidR="00472C39" w:rsidRDefault="00B93D6A">
      <w:pPr>
        <w:pStyle w:val="ListParagraph"/>
        <w:numPr>
          <w:ilvl w:val="0"/>
          <w:numId w:val="56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угаси</w:t>
      </w:r>
      <w:r>
        <w:rPr>
          <w:spacing w:val="-1"/>
          <w:sz w:val="18"/>
        </w:rPr>
        <w:t xml:space="preserve"> </w:t>
      </w:r>
      <w:r>
        <w:rPr>
          <w:sz w:val="18"/>
        </w:rPr>
        <w:t>пламен;</w:t>
      </w:r>
    </w:p>
    <w:p w:rsidR="00472C39" w:rsidRDefault="00B93D6A">
      <w:pPr>
        <w:pStyle w:val="ListParagraph"/>
        <w:numPr>
          <w:ilvl w:val="0"/>
          <w:numId w:val="55"/>
        </w:numPr>
        <w:tabs>
          <w:tab w:val="left" w:pos="763"/>
        </w:tabs>
        <w:spacing w:line="200" w:lineRule="exact"/>
        <w:rPr>
          <w:sz w:val="18"/>
        </w:rPr>
      </w:pPr>
      <w:r>
        <w:rPr>
          <w:sz w:val="18"/>
        </w:rPr>
        <w:t>прекине довод</w:t>
      </w:r>
      <w:r>
        <w:rPr>
          <w:spacing w:val="-2"/>
          <w:sz w:val="18"/>
        </w:rPr>
        <w:t xml:space="preserve"> </w:t>
      </w:r>
      <w:r>
        <w:rPr>
          <w:sz w:val="18"/>
        </w:rPr>
        <w:t>струје;</w:t>
      </w:r>
    </w:p>
    <w:p w:rsidR="00472C39" w:rsidRDefault="00B93D6A">
      <w:pPr>
        <w:pStyle w:val="ListParagraph"/>
        <w:numPr>
          <w:ilvl w:val="0"/>
          <w:numId w:val="55"/>
        </w:numPr>
        <w:tabs>
          <w:tab w:val="left" w:pos="755"/>
        </w:tabs>
        <w:spacing w:line="200" w:lineRule="exact"/>
        <w:ind w:left="754" w:hanging="247"/>
        <w:rPr>
          <w:sz w:val="18"/>
        </w:rPr>
      </w:pPr>
      <w:r>
        <w:rPr>
          <w:sz w:val="18"/>
        </w:rPr>
        <w:t xml:space="preserve">притисак </w:t>
      </w:r>
      <w:r>
        <w:rPr>
          <w:spacing w:val="-3"/>
          <w:sz w:val="18"/>
        </w:rPr>
        <w:t xml:space="preserve">горива </w:t>
      </w:r>
      <w:r>
        <w:rPr>
          <w:sz w:val="18"/>
        </w:rPr>
        <w:t xml:space="preserve">падне </w:t>
      </w:r>
      <w:r>
        <w:rPr>
          <w:spacing w:val="-3"/>
          <w:sz w:val="18"/>
        </w:rPr>
        <w:t xml:space="preserve">испод </w:t>
      </w:r>
      <w:r>
        <w:rPr>
          <w:sz w:val="18"/>
        </w:rPr>
        <w:t>дозвољеног радног</w:t>
      </w:r>
      <w:r>
        <w:rPr>
          <w:spacing w:val="-34"/>
          <w:sz w:val="18"/>
        </w:rPr>
        <w:t xml:space="preserve"> </w:t>
      </w:r>
      <w:r>
        <w:rPr>
          <w:spacing w:val="-3"/>
          <w:sz w:val="18"/>
        </w:rPr>
        <w:t>притиска.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26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Распрскивач има могућност гашења са два места,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се једно налази изван просторије у којој се налази уређај за спаљивање</w:t>
      </w:r>
      <w:r>
        <w:rPr>
          <w:spacing w:val="-1"/>
          <w:sz w:val="18"/>
        </w:rPr>
        <w:t xml:space="preserve"> </w:t>
      </w:r>
      <w:r>
        <w:rPr>
          <w:sz w:val="18"/>
        </w:rPr>
        <w:t>смећа.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За чување остатака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сагоревања предвиђају се пре- носиве канте с поклопцима,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добро причвршћени на објек- </w:t>
      </w:r>
      <w:r>
        <w:rPr>
          <w:spacing w:val="-8"/>
          <w:sz w:val="18"/>
        </w:rPr>
        <w:t xml:space="preserve">ту,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не могу</w:t>
      </w:r>
      <w:r>
        <w:rPr>
          <w:spacing w:val="8"/>
          <w:sz w:val="18"/>
        </w:rPr>
        <w:t xml:space="preserve"> </w:t>
      </w:r>
      <w:r>
        <w:rPr>
          <w:sz w:val="18"/>
        </w:rPr>
        <w:t>померати.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07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Систем горива и испуштањ</w:t>
      </w:r>
      <w:r>
        <w:rPr>
          <w:sz w:val="18"/>
        </w:rPr>
        <w:t xml:space="preserve">е гасова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уређаја за спа- љивање смећа је у складу са захтевима за системе цевовода ових правила.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34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Површине уређаја за спаљивање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греју имају </w:t>
      </w:r>
      <w:r>
        <w:rPr>
          <w:spacing w:val="-3"/>
          <w:sz w:val="18"/>
        </w:rPr>
        <w:t>изолацију.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90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за трајан рад није предвиђен посебан усисни</w:t>
      </w:r>
      <w:r>
        <w:rPr>
          <w:spacing w:val="-31"/>
          <w:sz w:val="18"/>
        </w:rPr>
        <w:t xml:space="preserve"> </w:t>
      </w:r>
      <w:r>
        <w:rPr>
          <w:sz w:val="18"/>
        </w:rPr>
        <w:t>вен- тилатор онда програмом управљања распрски</w:t>
      </w:r>
      <w:r>
        <w:rPr>
          <w:sz w:val="18"/>
        </w:rPr>
        <w:t xml:space="preserve">вача са </w:t>
      </w:r>
      <w:r>
        <w:rPr>
          <w:spacing w:val="-3"/>
          <w:sz w:val="18"/>
        </w:rPr>
        <w:t xml:space="preserve">аутоматским </w:t>
      </w:r>
      <w:r>
        <w:rPr>
          <w:sz w:val="18"/>
        </w:rPr>
        <w:t>паљењем се осигурава проветравање простора за сагоревање нај- мање 3 min. пре паљења и 3 min. после гашења пламена у уређају за спаљивање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смећа.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092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спаљивање смећа са </w:t>
      </w:r>
      <w:r>
        <w:rPr>
          <w:spacing w:val="-3"/>
          <w:sz w:val="18"/>
        </w:rPr>
        <w:t xml:space="preserve">аутоматским </w:t>
      </w:r>
      <w:r>
        <w:rPr>
          <w:sz w:val="18"/>
        </w:rPr>
        <w:t xml:space="preserve">процесом сагоревања има заштиту и сигнализацију по параметрима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наведени у табели</w:t>
      </w:r>
      <w:r>
        <w:rPr>
          <w:spacing w:val="-1"/>
          <w:sz w:val="18"/>
        </w:rPr>
        <w:t xml:space="preserve"> </w:t>
      </w:r>
      <w:r>
        <w:rPr>
          <w:sz w:val="18"/>
        </w:rPr>
        <w:t>6.18.11-1.</w:t>
      </w:r>
    </w:p>
    <w:p w:rsidR="00472C39" w:rsidRDefault="00472C39">
      <w:pPr>
        <w:spacing w:line="232" w:lineRule="auto"/>
        <w:jc w:val="both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72C39" w:rsidRDefault="00B93D6A">
      <w:pPr>
        <w:pStyle w:val="ListParagraph"/>
        <w:numPr>
          <w:ilvl w:val="2"/>
          <w:numId w:val="59"/>
        </w:numPr>
        <w:tabs>
          <w:tab w:val="left" w:pos="1385"/>
        </w:tabs>
        <w:spacing w:before="74" w:line="230" w:lineRule="auto"/>
        <w:ind w:left="393" w:firstLine="397"/>
        <w:jc w:val="both"/>
        <w:rPr>
          <w:sz w:val="18"/>
        </w:rPr>
      </w:pPr>
      <w:r>
        <w:lastRenderedPageBreak/>
        <w:pict>
          <v:line id="_x0000_s1029" style="position:absolute;left:0;text-align:left;z-index:251663872;mso-position-horizontal-relative:page;mso-position-vertical-relative:page" from="318.9pt,11.95pt" to="318.9pt,748.95pt" strokeweight=".6pt">
            <w10:wrap anchorx="page" anchory="page"/>
          </v:line>
        </w:pict>
      </w: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паљење смећа могу се налазити у машин- </w:t>
      </w:r>
      <w:r>
        <w:rPr>
          <w:spacing w:val="-4"/>
          <w:sz w:val="18"/>
        </w:rPr>
        <w:t xml:space="preserve">ском </w:t>
      </w:r>
      <w:r>
        <w:rPr>
          <w:sz w:val="18"/>
        </w:rPr>
        <w:t xml:space="preserve">простору или у посебним просторијама.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тај уређај на- лази у машинско</w:t>
      </w:r>
      <w:r>
        <w:rPr>
          <w:sz w:val="18"/>
        </w:rPr>
        <w:t xml:space="preserve">м простору он се одваја параванима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суседних машина, а његов смештај и причвршћење је у складу са захтевима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2"/>
          <w:numId w:val="59"/>
        </w:numPr>
        <w:tabs>
          <w:tab w:val="left" w:pos="1391"/>
        </w:tabs>
        <w:spacing w:line="230" w:lineRule="auto"/>
        <w:ind w:left="393" w:right="1" w:firstLine="397"/>
        <w:jc w:val="left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уређај за паљење смећа поставља у посебној просторији, тада</w:t>
      </w:r>
      <w:r>
        <w:rPr>
          <w:spacing w:val="-1"/>
          <w:sz w:val="18"/>
        </w:rPr>
        <w:t xml:space="preserve"> </w:t>
      </w:r>
      <w:r>
        <w:rPr>
          <w:sz w:val="18"/>
        </w:rPr>
        <w:t>предвидети:</w:t>
      </w:r>
    </w:p>
    <w:p w:rsidR="00472C39" w:rsidRDefault="00B93D6A">
      <w:pPr>
        <w:pStyle w:val="ListParagraph"/>
        <w:numPr>
          <w:ilvl w:val="0"/>
          <w:numId w:val="54"/>
        </w:numPr>
        <w:tabs>
          <w:tab w:val="left" w:pos="996"/>
        </w:tabs>
        <w:spacing w:line="230" w:lineRule="auto"/>
        <w:ind w:firstLine="397"/>
        <w:rPr>
          <w:sz w:val="18"/>
        </w:rPr>
      </w:pPr>
      <w:r>
        <w:rPr>
          <w:sz w:val="18"/>
        </w:rPr>
        <w:t xml:space="preserve">усисно-исисну вентилацију са довољним </w:t>
      </w:r>
      <w:r>
        <w:rPr>
          <w:spacing w:val="-3"/>
          <w:sz w:val="18"/>
        </w:rPr>
        <w:t xml:space="preserve">дотоком </w:t>
      </w:r>
      <w:r>
        <w:rPr>
          <w:sz w:val="18"/>
        </w:rPr>
        <w:t>ваздуха за рад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уређаја;</w:t>
      </w:r>
    </w:p>
    <w:p w:rsidR="00472C39" w:rsidRDefault="00B93D6A">
      <w:pPr>
        <w:pStyle w:val="ListParagraph"/>
        <w:numPr>
          <w:ilvl w:val="0"/>
          <w:numId w:val="54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spacing w:val="-3"/>
          <w:sz w:val="18"/>
        </w:rPr>
        <w:t xml:space="preserve">аутоматску </w:t>
      </w:r>
      <w:r>
        <w:rPr>
          <w:sz w:val="18"/>
        </w:rPr>
        <w:t>сигнализацију</w:t>
      </w:r>
      <w:r>
        <w:rPr>
          <w:sz w:val="18"/>
        </w:rPr>
        <w:t xml:space="preserve"> </w:t>
      </w:r>
      <w:r>
        <w:rPr>
          <w:sz w:val="18"/>
        </w:rPr>
        <w:t>пожара.</w:t>
      </w:r>
    </w:p>
    <w:p w:rsidR="00472C39" w:rsidRDefault="00472C39">
      <w:pPr>
        <w:pStyle w:val="BodyText"/>
        <w:spacing w:before="5"/>
        <w:ind w:left="0" w:firstLine="0"/>
        <w:rPr>
          <w:sz w:val="16"/>
        </w:rPr>
      </w:pPr>
    </w:p>
    <w:p w:rsidR="00472C39" w:rsidRDefault="00B93D6A">
      <w:pPr>
        <w:pStyle w:val="BodyText"/>
        <w:spacing w:before="1"/>
        <w:ind w:left="790" w:firstLine="0"/>
      </w:pPr>
      <w:r>
        <w:t>Табела 6.18.11-1</w:t>
      </w:r>
    </w:p>
    <w:p w:rsidR="00472C39" w:rsidRDefault="00472C39">
      <w:pPr>
        <w:pStyle w:val="BodyText"/>
        <w:spacing w:before="7"/>
        <w:ind w:left="0" w:firstLine="0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583"/>
        <w:gridCol w:w="533"/>
        <w:gridCol w:w="1612"/>
      </w:tblGrid>
      <w:tr w:rsidR="00472C39">
        <w:trPr>
          <w:trHeight w:val="447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42"/>
              <w:ind w:left="759"/>
              <w:rPr>
                <w:sz w:val="14"/>
              </w:rPr>
            </w:pPr>
            <w:r>
              <w:rPr>
                <w:sz w:val="14"/>
              </w:rPr>
              <w:t>Неисправност</w:t>
            </w:r>
          </w:p>
        </w:tc>
        <w:tc>
          <w:tcPr>
            <w:tcW w:w="583" w:type="dxa"/>
          </w:tcPr>
          <w:p w:rsidR="00472C39" w:rsidRDefault="00B93D6A">
            <w:pPr>
              <w:pStyle w:val="TableParagraph"/>
              <w:spacing w:before="142"/>
              <w:ind w:left="54" w:right="45"/>
              <w:jc w:val="center"/>
              <w:rPr>
                <w:sz w:val="14"/>
              </w:rPr>
            </w:pPr>
            <w:r>
              <w:rPr>
                <w:sz w:val="14"/>
              </w:rPr>
              <w:t>Сигнал</w:t>
            </w: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142"/>
              <w:ind w:left="33" w:right="24"/>
              <w:jc w:val="center"/>
              <w:rPr>
                <w:sz w:val="14"/>
              </w:rPr>
            </w:pPr>
            <w:r>
              <w:rPr>
                <w:sz w:val="14"/>
              </w:rPr>
              <w:t>Аутом.</w:t>
            </w:r>
          </w:p>
        </w:tc>
        <w:tc>
          <w:tcPr>
            <w:tcW w:w="1612" w:type="dxa"/>
          </w:tcPr>
          <w:p w:rsidR="00472C39" w:rsidRDefault="00B93D6A">
            <w:pPr>
              <w:pStyle w:val="TableParagraph"/>
              <w:spacing w:before="142"/>
              <w:ind w:right="498"/>
              <w:jc w:val="right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472C39">
        <w:trPr>
          <w:trHeight w:val="20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Висока температура издувних гасова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20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left="238"/>
              <w:rPr>
                <w:sz w:val="14"/>
              </w:rPr>
            </w:pPr>
            <w:r>
              <w:rPr>
                <w:sz w:val="14"/>
              </w:rPr>
              <w:t>Висока температура у ложишту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36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left="956" w:hanging="810"/>
              <w:rPr>
                <w:sz w:val="14"/>
              </w:rPr>
            </w:pPr>
            <w:r>
              <w:rPr>
                <w:sz w:val="14"/>
              </w:rPr>
              <w:t>Заустављање вентилатора за довод ваздуха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472C39" w:rsidRDefault="00472C39">
            <w:pPr>
              <w:pStyle w:val="TableParagraph"/>
              <w:rPr>
                <w:sz w:val="16"/>
              </w:rPr>
            </w:pPr>
          </w:p>
        </w:tc>
      </w:tr>
      <w:tr w:rsidR="00472C39">
        <w:trPr>
          <w:trHeight w:val="20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Заустављање исисног вентилатора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472C39" w:rsidRDefault="00B93D6A">
            <w:pPr>
              <w:pStyle w:val="TableParagraph"/>
              <w:spacing w:before="18"/>
              <w:ind w:right="434"/>
              <w:jc w:val="right"/>
              <w:rPr>
                <w:sz w:val="14"/>
              </w:rPr>
            </w:pPr>
            <w:r>
              <w:rPr>
                <w:sz w:val="14"/>
              </w:rPr>
              <w:t>Ако постоји</w:t>
            </w:r>
          </w:p>
        </w:tc>
      </w:tr>
      <w:tr w:rsidR="00472C39">
        <w:trPr>
          <w:trHeight w:val="20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Висока температура тешког горива</w:t>
            </w:r>
          </w:p>
        </w:tc>
        <w:tc>
          <w:tcPr>
            <w:tcW w:w="583" w:type="dxa"/>
          </w:tcPr>
          <w:p w:rsidR="00472C39" w:rsidRDefault="00B93D6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3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1612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</w:tr>
      <w:tr w:rsidR="00472C39">
        <w:trPr>
          <w:trHeight w:val="520"/>
        </w:trPr>
        <w:tc>
          <w:tcPr>
            <w:tcW w:w="2365" w:type="dxa"/>
          </w:tcPr>
          <w:p w:rsidR="00472C39" w:rsidRDefault="00472C39">
            <w:pPr>
              <w:pStyle w:val="TableParagraph"/>
              <w:spacing w:before="5"/>
              <w:rPr>
                <w:sz w:val="15"/>
              </w:rPr>
            </w:pPr>
          </w:p>
          <w:p w:rsidR="00472C39" w:rsidRDefault="00B93D6A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Ниска температура тешког горива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spacing w:before="5"/>
              <w:rPr>
                <w:sz w:val="15"/>
              </w:rPr>
            </w:pPr>
          </w:p>
          <w:p w:rsidR="00472C39" w:rsidRDefault="00B93D6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3" w:type="dxa"/>
          </w:tcPr>
          <w:p w:rsidR="00472C39" w:rsidRDefault="00472C39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</w:tcPr>
          <w:p w:rsidR="00472C39" w:rsidRDefault="00B93D6A">
            <w:pPr>
              <w:pStyle w:val="TableParagraph"/>
              <w:spacing w:before="18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Мењање реда сигнали- зације због вискозитета горива</w:t>
            </w:r>
          </w:p>
        </w:tc>
      </w:tr>
      <w:tr w:rsidR="00472C39">
        <w:trPr>
          <w:trHeight w:val="520"/>
        </w:trPr>
        <w:tc>
          <w:tcPr>
            <w:tcW w:w="2365" w:type="dxa"/>
          </w:tcPr>
          <w:p w:rsidR="00472C39" w:rsidRDefault="00472C39">
            <w:pPr>
              <w:pStyle w:val="TableParagraph"/>
              <w:spacing w:before="5"/>
              <w:rPr>
                <w:sz w:val="15"/>
              </w:rPr>
            </w:pPr>
          </w:p>
          <w:p w:rsidR="00472C39" w:rsidRDefault="00B93D6A">
            <w:pPr>
              <w:pStyle w:val="TableParagraph"/>
              <w:ind w:left="493"/>
              <w:rPr>
                <w:sz w:val="14"/>
              </w:rPr>
            </w:pPr>
            <w:r>
              <w:rPr>
                <w:sz w:val="14"/>
              </w:rPr>
              <w:t>Низак притисак горива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472C39" w:rsidRDefault="00472C39">
            <w:pPr>
              <w:pStyle w:val="TableParagraph"/>
              <w:spacing w:before="5"/>
              <w:rPr>
                <w:sz w:val="15"/>
              </w:rPr>
            </w:pPr>
          </w:p>
          <w:p w:rsidR="00472C39" w:rsidRDefault="00B93D6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</w:tcPr>
          <w:p w:rsidR="00472C39" w:rsidRDefault="00B93D6A">
            <w:pPr>
              <w:pStyle w:val="TableParagraph"/>
              <w:spacing w:before="18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Ако је добавна пумпа неопходна за нормалан рад</w:t>
            </w:r>
          </w:p>
        </w:tc>
      </w:tr>
      <w:tr w:rsidR="00472C39">
        <w:trPr>
          <w:trHeight w:val="20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left="348"/>
              <w:rPr>
                <w:sz w:val="14"/>
              </w:rPr>
            </w:pPr>
            <w:r>
              <w:rPr>
                <w:sz w:val="14"/>
              </w:rPr>
              <w:t>Неуспело паљење или прек.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  <w:vMerge w:val="restart"/>
          </w:tcPr>
          <w:p w:rsidR="00472C39" w:rsidRDefault="00472C39">
            <w:pPr>
              <w:pStyle w:val="TableParagraph"/>
              <w:spacing w:before="9"/>
              <w:rPr>
                <w:sz w:val="19"/>
              </w:rPr>
            </w:pPr>
          </w:p>
          <w:p w:rsidR="00472C39" w:rsidRDefault="00B93D6A">
            <w:pPr>
              <w:pStyle w:val="TableParagraph"/>
              <w:spacing w:before="1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Сваки распрскивач има аутоматско искључење довода горива</w:t>
            </w:r>
          </w:p>
        </w:tc>
      </w:tr>
      <w:tr w:rsidR="00472C39">
        <w:trPr>
          <w:trHeight w:val="36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left="786" w:hanging="690"/>
              <w:rPr>
                <w:sz w:val="14"/>
              </w:rPr>
            </w:pPr>
            <w:r>
              <w:rPr>
                <w:sz w:val="14"/>
              </w:rPr>
              <w:t>Прекид довода ваздуха за сагор. или нед.притисак</w:t>
            </w:r>
          </w:p>
        </w:tc>
        <w:tc>
          <w:tcPr>
            <w:tcW w:w="583" w:type="dxa"/>
          </w:tcPr>
          <w:p w:rsidR="00472C39" w:rsidRDefault="00472C39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472C39" w:rsidRDefault="00B93D6A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472C39" w:rsidRDefault="00472C39">
            <w:pPr>
              <w:rPr>
                <w:sz w:val="2"/>
                <w:szCs w:val="2"/>
              </w:rPr>
            </w:pPr>
          </w:p>
        </w:tc>
      </w:tr>
      <w:tr w:rsidR="00472C39">
        <w:trPr>
          <w:trHeight w:val="360"/>
        </w:trPr>
        <w:tc>
          <w:tcPr>
            <w:tcW w:w="2365" w:type="dxa"/>
          </w:tcPr>
          <w:p w:rsidR="00472C39" w:rsidRDefault="00B93D6A">
            <w:pPr>
              <w:pStyle w:val="TableParagraph"/>
              <w:spacing w:before="18"/>
              <w:ind w:left="984" w:hanging="724"/>
              <w:rPr>
                <w:sz w:val="14"/>
              </w:rPr>
            </w:pPr>
            <w:r>
              <w:rPr>
                <w:sz w:val="14"/>
              </w:rPr>
              <w:t>Аутоматско искључење довода горива</w:t>
            </w:r>
          </w:p>
        </w:tc>
        <w:tc>
          <w:tcPr>
            <w:tcW w:w="583" w:type="dxa"/>
          </w:tcPr>
          <w:p w:rsidR="00472C39" w:rsidRDefault="00B93D6A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3" w:type="dxa"/>
          </w:tcPr>
          <w:p w:rsidR="00472C39" w:rsidRDefault="00472C39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472C39" w:rsidRDefault="00472C39">
            <w:pPr>
              <w:rPr>
                <w:sz w:val="2"/>
                <w:szCs w:val="2"/>
              </w:rPr>
            </w:pPr>
          </w:p>
        </w:tc>
      </w:tr>
    </w:tbl>
    <w:p w:rsidR="00472C39" w:rsidRDefault="00B93D6A">
      <w:pPr>
        <w:pStyle w:val="ListParagraph"/>
        <w:numPr>
          <w:ilvl w:val="1"/>
          <w:numId w:val="53"/>
        </w:numPr>
        <w:tabs>
          <w:tab w:val="left" w:pos="1156"/>
        </w:tabs>
        <w:spacing w:before="156" w:line="230" w:lineRule="auto"/>
        <w:ind w:firstLine="397"/>
        <w:jc w:val="both"/>
        <w:rPr>
          <w:sz w:val="18"/>
        </w:rPr>
      </w:pPr>
      <w:r>
        <w:rPr>
          <w:sz w:val="18"/>
        </w:rPr>
        <w:t>Површине бункер станице на којима се обавља претака- ње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5"/>
          <w:sz w:val="18"/>
        </w:rPr>
        <w:t xml:space="preserve"> </w:t>
      </w:r>
      <w:r>
        <w:rPr>
          <w:sz w:val="18"/>
        </w:rPr>
        <w:t>цистерни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танкове</w:t>
      </w:r>
      <w:r>
        <w:rPr>
          <w:spacing w:val="-5"/>
          <w:sz w:val="18"/>
        </w:rPr>
        <w:t xml:space="preserve"> </w:t>
      </w:r>
      <w:r>
        <w:rPr>
          <w:sz w:val="18"/>
        </w:rPr>
        <w:t>бункер</w:t>
      </w:r>
      <w:r>
        <w:rPr>
          <w:spacing w:val="-5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обезбе- ђене уљном канализацијом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спроведена цевоводом до сепа- ратора или танка за каљужну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воду.</w:t>
      </w:r>
    </w:p>
    <w:p w:rsidR="00472C39" w:rsidRDefault="00B93D6A">
      <w:pPr>
        <w:pStyle w:val="ListParagraph"/>
        <w:numPr>
          <w:ilvl w:val="2"/>
          <w:numId w:val="53"/>
        </w:numPr>
        <w:tabs>
          <w:tab w:val="left" w:pos="1292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Бункер станице имају одговарајућу плутајућу заштиту за прикупљање и спречавање ширења изливеног горива на повр- шини </w:t>
      </w:r>
      <w:r>
        <w:rPr>
          <w:spacing w:val="-3"/>
          <w:sz w:val="18"/>
        </w:rPr>
        <w:t xml:space="preserve">водотока које </w:t>
      </w:r>
      <w:r>
        <w:rPr>
          <w:sz w:val="18"/>
        </w:rPr>
        <w:t>се спроводи цевоводом до сепаратора или</w:t>
      </w:r>
      <w:r>
        <w:rPr>
          <w:spacing w:val="-33"/>
          <w:sz w:val="18"/>
        </w:rPr>
        <w:t xml:space="preserve"> </w:t>
      </w:r>
      <w:r>
        <w:rPr>
          <w:sz w:val="18"/>
        </w:rPr>
        <w:t>тан- ка за каљужну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воду.</w:t>
      </w:r>
    </w:p>
    <w:p w:rsidR="00472C39" w:rsidRDefault="00B93D6A">
      <w:pPr>
        <w:pStyle w:val="ListParagraph"/>
        <w:numPr>
          <w:ilvl w:val="2"/>
          <w:numId w:val="53"/>
        </w:numPr>
        <w:tabs>
          <w:tab w:val="left" w:pos="1296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У случају уклањања санитарне отпадне воде, односно каљужне воде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сабирног танка, односно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танка за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каљу- жну </w:t>
      </w:r>
      <w:r>
        <w:rPr>
          <w:spacing w:val="-6"/>
          <w:sz w:val="18"/>
        </w:rPr>
        <w:t xml:space="preserve">воду, </w:t>
      </w:r>
      <w:r>
        <w:rPr>
          <w:sz w:val="18"/>
        </w:rPr>
        <w:t>обезбеђен је одговарајући прикључак за спајање према стандарду</w:t>
      </w:r>
      <w:r>
        <w:rPr>
          <w:spacing w:val="-9"/>
          <w:sz w:val="18"/>
        </w:rPr>
        <w:t xml:space="preserve"> </w:t>
      </w:r>
      <w:r>
        <w:rPr>
          <w:sz w:val="18"/>
        </w:rPr>
        <w:t>SRPS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1305:2011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манипулативни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возило цистерне за одно</w:t>
      </w:r>
      <w:r>
        <w:rPr>
          <w:sz w:val="18"/>
        </w:rPr>
        <w:t>шење ових вода на</w:t>
      </w:r>
      <w:r>
        <w:rPr>
          <w:spacing w:val="-10"/>
          <w:sz w:val="18"/>
        </w:rPr>
        <w:t xml:space="preserve"> </w:t>
      </w:r>
      <w:r>
        <w:rPr>
          <w:sz w:val="18"/>
        </w:rPr>
        <w:t>сепарацију.</w:t>
      </w:r>
    </w:p>
    <w:p w:rsidR="00472C39" w:rsidRDefault="00B93D6A">
      <w:pPr>
        <w:pStyle w:val="ListParagraph"/>
        <w:numPr>
          <w:ilvl w:val="2"/>
          <w:numId w:val="53"/>
        </w:numPr>
        <w:tabs>
          <w:tab w:val="left" w:pos="1304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Конструкција и опрема танкова за каљужну воду је у складу са захтевима Дела 9, 9.3.3 – Правила за градњу танкера типа N, став 9.3.3.26 –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 талог ADN споразума.</w:t>
      </w:r>
    </w:p>
    <w:p w:rsidR="00472C39" w:rsidRDefault="00472C39">
      <w:pPr>
        <w:pStyle w:val="BodyText"/>
        <w:spacing w:before="5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971"/>
        </w:tabs>
        <w:spacing w:line="203" w:lineRule="exact"/>
        <w:jc w:val="left"/>
        <w:rPr>
          <w:sz w:val="18"/>
        </w:rPr>
      </w:pPr>
      <w:r>
        <w:rPr>
          <w:sz w:val="18"/>
        </w:rPr>
        <w:t>Врсте бункер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472C39" w:rsidRDefault="00B93D6A">
      <w:pPr>
        <w:pStyle w:val="ListParagraph"/>
        <w:numPr>
          <w:ilvl w:val="2"/>
          <w:numId w:val="86"/>
        </w:numPr>
        <w:tabs>
          <w:tab w:val="left" w:pos="1061"/>
        </w:tabs>
        <w:spacing w:line="199" w:lineRule="exact"/>
        <w:rPr>
          <w:sz w:val="18"/>
        </w:rPr>
      </w:pPr>
      <w:r>
        <w:rPr>
          <w:sz w:val="18"/>
        </w:rPr>
        <w:t>Бункер стационар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208"/>
        </w:tabs>
        <w:spacing w:before="3" w:line="230" w:lineRule="auto"/>
        <w:ind w:firstLine="397"/>
        <w:jc w:val="both"/>
        <w:rPr>
          <w:sz w:val="18"/>
        </w:rPr>
      </w:pPr>
      <w:r>
        <w:rPr>
          <w:sz w:val="18"/>
        </w:rPr>
        <w:t>Бункер стационарна станица подлеже процедури доби- јања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грађевинске,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употребне</w:t>
      </w:r>
      <w:r>
        <w:rPr>
          <w:spacing w:val="-8"/>
          <w:sz w:val="18"/>
        </w:rPr>
        <w:t xml:space="preserve"> </w:t>
      </w:r>
      <w:r>
        <w:rPr>
          <w:sz w:val="18"/>
        </w:rPr>
        <w:t>дозволе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прописом којим се уређује планирање и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196"/>
        </w:tabs>
        <w:spacing w:line="196" w:lineRule="exact"/>
        <w:ind w:left="1195" w:hanging="405"/>
        <w:rPr>
          <w:sz w:val="18"/>
        </w:rPr>
      </w:pPr>
      <w:r>
        <w:rPr>
          <w:sz w:val="18"/>
        </w:rPr>
        <w:t>Бункер стационирана станица</w:t>
      </w:r>
      <w:r>
        <w:rPr>
          <w:spacing w:val="-1"/>
          <w:sz w:val="18"/>
        </w:rPr>
        <w:t xml:space="preserve"> </w:t>
      </w:r>
      <w:r>
        <w:rPr>
          <w:sz w:val="18"/>
        </w:rPr>
        <w:t>има: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1000"/>
        </w:tabs>
        <w:spacing w:before="2" w:line="230" w:lineRule="auto"/>
        <w:ind w:right="1" w:firstLine="397"/>
        <w:rPr>
          <w:sz w:val="18"/>
        </w:rPr>
      </w:pPr>
      <w:r>
        <w:rPr>
          <w:sz w:val="18"/>
        </w:rPr>
        <w:t>складишне танкове на копну (надземне, подземне, полуу- коп</w:t>
      </w:r>
      <w:r>
        <w:rPr>
          <w:sz w:val="18"/>
        </w:rPr>
        <w:t>ане);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6" w:lineRule="exact"/>
        <w:ind w:left="985" w:hanging="195"/>
        <w:rPr>
          <w:sz w:val="18"/>
        </w:rPr>
      </w:pPr>
      <w:r>
        <w:rPr>
          <w:sz w:val="18"/>
        </w:rPr>
        <w:t>транспортну јединицу на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мерило 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7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30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6" w:lineRule="exact"/>
        <w:ind w:left="985" w:hanging="195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танк за прихват каљужних вода 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52"/>
        </w:numPr>
        <w:tabs>
          <w:tab w:val="left" w:pos="1081"/>
        </w:tabs>
        <w:spacing w:before="2" w:line="230" w:lineRule="auto"/>
        <w:ind w:firstLine="397"/>
        <w:rPr>
          <w:sz w:val="18"/>
        </w:rPr>
      </w:pPr>
      <w:r>
        <w:rPr>
          <w:sz w:val="18"/>
        </w:rPr>
        <w:t>плутајуће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201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На све елементе бункер стационарне станице се приме- њују одредбе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безбедно- 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</w:t>
      </w:r>
      <w:r>
        <w:rPr>
          <w:sz w:val="18"/>
        </w:rPr>
        <w:t xml:space="preserve">ија на станицама за снабдевање бродова и техничких пловних објеката течним горивом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</w:t>
      </w:r>
      <w:r>
        <w:rPr>
          <w:spacing w:val="-6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115/13),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планирања,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изград- ње и</w:t>
      </w:r>
      <w:r>
        <w:rPr>
          <w:spacing w:val="-3"/>
          <w:sz w:val="18"/>
        </w:rPr>
        <w:t xml:space="preserve"> </w:t>
      </w:r>
      <w:r>
        <w:rPr>
          <w:sz w:val="18"/>
        </w:rPr>
        <w:t>енергетике.</w:t>
      </w:r>
    </w:p>
    <w:p w:rsidR="00472C39" w:rsidRDefault="00B93D6A">
      <w:pPr>
        <w:pStyle w:val="ListParagraph"/>
        <w:numPr>
          <w:ilvl w:val="2"/>
          <w:numId w:val="86"/>
        </w:numPr>
        <w:tabs>
          <w:tab w:val="left" w:pos="909"/>
        </w:tabs>
        <w:spacing w:before="66" w:line="202" w:lineRule="exact"/>
        <w:ind w:left="908"/>
        <w:rPr>
          <w:sz w:val="18"/>
        </w:rPr>
      </w:pPr>
      <w:r>
        <w:rPr>
          <w:spacing w:val="-5"/>
          <w:sz w:val="18"/>
        </w:rPr>
        <w:br w:type="column"/>
      </w:r>
      <w:r>
        <w:rPr>
          <w:sz w:val="18"/>
        </w:rPr>
        <w:t>Бункер плутајућа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6"/>
        </w:tabs>
        <w:spacing w:before="4" w:line="228" w:lineRule="auto"/>
        <w:ind w:left="242" w:right="107" w:firstLine="396"/>
        <w:jc w:val="both"/>
        <w:rPr>
          <w:sz w:val="18"/>
        </w:rPr>
      </w:pPr>
      <w:r>
        <w:rPr>
          <w:sz w:val="18"/>
        </w:rPr>
        <w:t>Бункер плутајућа станица подлеже процедури доб</w:t>
      </w:r>
      <w:r>
        <w:rPr>
          <w:sz w:val="18"/>
        </w:rPr>
        <w:t xml:space="preserve">ијања грађевинске, односно употребне дозволе у складу с прописом </w:t>
      </w:r>
      <w:r>
        <w:rPr>
          <w:spacing w:val="-4"/>
          <w:sz w:val="18"/>
        </w:rPr>
        <w:t xml:space="preserve">ко- </w:t>
      </w:r>
      <w:r>
        <w:rPr>
          <w:sz w:val="18"/>
        </w:rPr>
        <w:t>јим се уређује планирање и</w:t>
      </w:r>
      <w:r>
        <w:rPr>
          <w:spacing w:val="-4"/>
          <w:sz w:val="18"/>
        </w:rPr>
        <w:t xml:space="preserve"> </w:t>
      </w:r>
      <w:r>
        <w:rPr>
          <w:sz w:val="18"/>
        </w:rPr>
        <w:t>изградња.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5"/>
        </w:tabs>
        <w:spacing w:before="2" w:line="228" w:lineRule="auto"/>
        <w:ind w:left="242" w:right="107" w:firstLine="396"/>
        <w:rPr>
          <w:sz w:val="18"/>
        </w:rPr>
      </w:pPr>
      <w:r>
        <w:rPr>
          <w:sz w:val="18"/>
        </w:rPr>
        <w:t>Бункер плутајућа станица (слике бр. 1, 2 и 3 дате у до- датку)</w:t>
      </w:r>
      <w:r>
        <w:rPr>
          <w:spacing w:val="-1"/>
          <w:sz w:val="18"/>
        </w:rPr>
        <w:t xml:space="preserve"> </w:t>
      </w:r>
      <w:r>
        <w:rPr>
          <w:sz w:val="18"/>
        </w:rPr>
        <w:t>има: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48"/>
        </w:tabs>
        <w:spacing w:before="2" w:line="228" w:lineRule="auto"/>
        <w:ind w:right="108" w:firstLine="396"/>
        <w:rPr>
          <w:sz w:val="18"/>
        </w:rPr>
      </w:pPr>
      <w:r>
        <w:rPr>
          <w:sz w:val="18"/>
        </w:rPr>
        <w:t>складишне танкове на копну (надземне, подземне, полуу- копане);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5" w:lineRule="exact"/>
        <w:ind w:left="833" w:hanging="195"/>
        <w:rPr>
          <w:sz w:val="18"/>
        </w:rPr>
      </w:pPr>
      <w:r>
        <w:rPr>
          <w:sz w:val="18"/>
        </w:rPr>
        <w:t>транспортну јединицу на понтону или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понтон;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мерило на понтону или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3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5"/>
        </w:tabs>
        <w:spacing w:before="3" w:line="228" w:lineRule="auto"/>
        <w:ind w:right="108" w:firstLine="396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29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5" w:lineRule="exact"/>
        <w:ind w:left="833" w:hanging="195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924"/>
        </w:tabs>
        <w:spacing w:line="197" w:lineRule="exact"/>
        <w:ind w:left="923" w:hanging="285"/>
        <w:rPr>
          <w:sz w:val="18"/>
        </w:rPr>
      </w:pPr>
      <w:r>
        <w:rPr>
          <w:sz w:val="18"/>
        </w:rPr>
        <w:t>танк за прихват каљужних вода на понтону или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949"/>
        </w:tabs>
        <w:spacing w:before="4" w:line="228" w:lineRule="auto"/>
        <w:ind w:right="107" w:firstLine="396"/>
        <w:rPr>
          <w:sz w:val="18"/>
        </w:rPr>
      </w:pPr>
      <w:r>
        <w:rPr>
          <w:sz w:val="18"/>
        </w:rPr>
        <w:t>сабирни танк за прихват санитарних отпадних вода на понтону;</w:t>
      </w:r>
    </w:p>
    <w:p w:rsidR="00472C39" w:rsidRDefault="00B93D6A">
      <w:pPr>
        <w:pStyle w:val="ListParagraph"/>
        <w:numPr>
          <w:ilvl w:val="0"/>
          <w:numId w:val="51"/>
        </w:numPr>
        <w:tabs>
          <w:tab w:val="left" w:pos="929"/>
        </w:tabs>
        <w:spacing w:before="2" w:line="228" w:lineRule="auto"/>
        <w:ind w:right="107" w:firstLine="396"/>
        <w:rPr>
          <w:sz w:val="18"/>
        </w:rPr>
      </w:pPr>
      <w:r>
        <w:rPr>
          <w:sz w:val="18"/>
        </w:rPr>
        <w:t>плутајуће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2"/>
        </w:tabs>
        <w:spacing w:before="1" w:line="228" w:lineRule="auto"/>
        <w:ind w:left="242" w:right="108" w:firstLine="396"/>
        <w:rPr>
          <w:sz w:val="18"/>
        </w:rPr>
      </w:pPr>
      <w:r>
        <w:rPr>
          <w:sz w:val="18"/>
        </w:rPr>
        <w:t>Понтон у саставу бункер плутајуће станице је изграђен и опремљен према одговарајућим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захтевима:</w:t>
      </w:r>
    </w:p>
    <w:p w:rsidR="00472C39" w:rsidRDefault="00B93D6A">
      <w:pPr>
        <w:pStyle w:val="ListParagraph"/>
        <w:numPr>
          <w:ilvl w:val="0"/>
          <w:numId w:val="50"/>
        </w:numPr>
        <w:tabs>
          <w:tab w:val="left" w:pos="857"/>
        </w:tabs>
        <w:spacing w:before="2" w:line="228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Дела 9, 9.3.3 – Правила за градњу танкера типа N, ADN споразума, и то одредби ставова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танкере тип N – отворени, односно на бродове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</w:t>
      </w:r>
      <w:r>
        <w:rPr>
          <w:sz w:val="18"/>
        </w:rPr>
        <w:t>ње: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6" w:lineRule="exact"/>
        <w:ind w:firstLine="0"/>
        <w:rPr>
          <w:sz w:val="18"/>
        </w:rPr>
      </w:pPr>
      <w:r>
        <w:rPr>
          <w:sz w:val="18"/>
        </w:rPr>
        <w:t>9.3.3.0 Материјали за</w:t>
      </w:r>
      <w:r>
        <w:rPr>
          <w:spacing w:val="-4"/>
          <w:sz w:val="18"/>
        </w:rPr>
        <w:t xml:space="preserve"> </w:t>
      </w:r>
      <w:r>
        <w:rPr>
          <w:sz w:val="18"/>
        </w:rPr>
        <w:t>градњу;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 Досије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9.3.3.8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Класификација: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 xml:space="preserve">9.3.3.10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продирања</w:t>
      </w:r>
      <w:r>
        <w:rPr>
          <w:sz w:val="18"/>
        </w:rPr>
        <w:t xml:space="preserve"> </w:t>
      </w:r>
      <w:r>
        <w:rPr>
          <w:sz w:val="18"/>
        </w:rPr>
        <w:t>гасова;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9.3.3.12 Вентилација;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9.3.3.13 Стабилитет</w:t>
      </w:r>
      <w:r>
        <w:rPr>
          <w:spacing w:val="-1"/>
          <w:sz w:val="18"/>
        </w:rPr>
        <w:t xml:space="preserve"> </w:t>
      </w:r>
      <w:r>
        <w:rPr>
          <w:sz w:val="18"/>
        </w:rPr>
        <w:t>(уопштено);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>9.3.3.16 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1"/>
        </w:tabs>
        <w:spacing w:line="197" w:lineRule="exact"/>
        <w:ind w:left="890" w:hanging="252"/>
        <w:rPr>
          <w:sz w:val="18"/>
        </w:rPr>
      </w:pPr>
      <w:r>
        <w:rPr>
          <w:sz w:val="18"/>
        </w:rPr>
        <w:t>9.3.3.17 Просторије за боравак посаде и радне</w:t>
      </w:r>
      <w:r>
        <w:rPr>
          <w:spacing w:val="-29"/>
          <w:sz w:val="18"/>
        </w:rPr>
        <w:t xml:space="preserve"> </w:t>
      </w:r>
      <w:r>
        <w:rPr>
          <w:sz w:val="18"/>
        </w:rPr>
        <w:t>просторије;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894"/>
        </w:tabs>
        <w:spacing w:line="197" w:lineRule="exact"/>
        <w:ind w:firstLine="0"/>
        <w:rPr>
          <w:sz w:val="18"/>
        </w:rPr>
      </w:pPr>
      <w:r>
        <w:rPr>
          <w:sz w:val="18"/>
        </w:rPr>
        <w:t xml:space="preserve">9.3.3.20 </w:t>
      </w:r>
      <w:r>
        <w:rPr>
          <w:spacing w:val="-3"/>
          <w:sz w:val="18"/>
        </w:rPr>
        <w:t>Уређење</w:t>
      </w:r>
      <w:r>
        <w:rPr>
          <w:spacing w:val="-1"/>
          <w:sz w:val="18"/>
        </w:rPr>
        <w:t xml:space="preserve"> </w:t>
      </w:r>
      <w:r>
        <w:rPr>
          <w:sz w:val="18"/>
        </w:rPr>
        <w:t>кофердама;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984"/>
        </w:tabs>
        <w:spacing w:line="197" w:lineRule="exact"/>
        <w:ind w:left="983" w:hanging="345"/>
        <w:rPr>
          <w:sz w:val="18"/>
        </w:rPr>
      </w:pPr>
      <w:r>
        <w:rPr>
          <w:sz w:val="18"/>
        </w:rPr>
        <w:t>9.3.3.23 Испитивања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978"/>
        </w:tabs>
        <w:spacing w:line="197" w:lineRule="exact"/>
        <w:ind w:left="977" w:hanging="339"/>
        <w:rPr>
          <w:sz w:val="18"/>
        </w:rPr>
      </w:pPr>
      <w:r>
        <w:rPr>
          <w:sz w:val="18"/>
        </w:rPr>
        <w:t>9.3.3.25 Пумпе и</w:t>
      </w:r>
      <w:r>
        <w:rPr>
          <w:spacing w:val="-2"/>
          <w:sz w:val="18"/>
        </w:rPr>
        <w:t xml:space="preserve"> </w:t>
      </w:r>
      <w:r>
        <w:rPr>
          <w:sz w:val="18"/>
        </w:rPr>
        <w:t>цевоводи;</w:t>
      </w:r>
    </w:p>
    <w:p w:rsidR="00472C39" w:rsidRDefault="00B93D6A">
      <w:pPr>
        <w:pStyle w:val="ListParagraph"/>
        <w:numPr>
          <w:ilvl w:val="0"/>
          <w:numId w:val="49"/>
        </w:numPr>
        <w:tabs>
          <w:tab w:val="left" w:pos="984"/>
        </w:tabs>
        <w:spacing w:before="4" w:line="228" w:lineRule="auto"/>
        <w:ind w:right="986" w:firstLine="0"/>
        <w:rPr>
          <w:sz w:val="18"/>
        </w:rPr>
      </w:pPr>
      <w:r>
        <w:rPr>
          <w:sz w:val="18"/>
        </w:rPr>
        <w:t xml:space="preserve">9.3.3.26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 талог; (13) 9.3.3.31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Мотори;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4"/>
        </w:tabs>
        <w:spacing w:line="195" w:lineRule="exact"/>
        <w:ind w:firstLine="396"/>
        <w:rPr>
          <w:sz w:val="18"/>
        </w:rPr>
      </w:pPr>
      <w:r>
        <w:rPr>
          <w:sz w:val="18"/>
        </w:rPr>
        <w:t>9.3.3.34 Издувне</w:t>
      </w:r>
      <w:r>
        <w:rPr>
          <w:spacing w:val="-1"/>
          <w:sz w:val="18"/>
        </w:rPr>
        <w:t xml:space="preserve"> </w:t>
      </w:r>
      <w:r>
        <w:rPr>
          <w:sz w:val="18"/>
        </w:rPr>
        <w:t>цеви;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3"/>
        </w:tabs>
        <w:spacing w:before="3" w:line="228" w:lineRule="auto"/>
        <w:ind w:right="108" w:firstLine="396"/>
        <w:rPr>
          <w:sz w:val="18"/>
        </w:rPr>
      </w:pPr>
      <w:r>
        <w:rPr>
          <w:sz w:val="18"/>
        </w:rPr>
        <w:t>9.3.3.35</w:t>
      </w:r>
      <w:r>
        <w:rPr>
          <w:spacing w:val="-6"/>
          <w:sz w:val="18"/>
        </w:rPr>
        <w:t xml:space="preserve"> </w:t>
      </w:r>
      <w:r>
        <w:rPr>
          <w:sz w:val="18"/>
        </w:rPr>
        <w:t>Испумпавање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размештај</w:t>
      </w:r>
      <w:r>
        <w:rPr>
          <w:spacing w:val="-6"/>
          <w:sz w:val="18"/>
        </w:rPr>
        <w:t xml:space="preserve"> </w:t>
      </w:r>
      <w:r>
        <w:rPr>
          <w:sz w:val="18"/>
        </w:rPr>
        <w:t>баластног</w:t>
      </w:r>
      <w:r>
        <w:rPr>
          <w:spacing w:val="-6"/>
          <w:sz w:val="18"/>
        </w:rPr>
        <w:t xml:space="preserve"> </w:t>
      </w:r>
      <w:r>
        <w:rPr>
          <w:sz w:val="18"/>
        </w:rPr>
        <w:t>си- стема;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4"/>
        </w:tabs>
        <w:spacing w:line="195" w:lineRule="exact"/>
        <w:ind w:firstLine="396"/>
        <w:rPr>
          <w:sz w:val="18"/>
        </w:rPr>
      </w:pPr>
      <w:r>
        <w:rPr>
          <w:sz w:val="18"/>
        </w:rPr>
        <w:t>9.3.3.40 Систем за гашење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9.3.3.41 Пламен и извори светла с отвореним</w:t>
      </w:r>
      <w:r>
        <w:rPr>
          <w:spacing w:val="-23"/>
          <w:sz w:val="18"/>
        </w:rPr>
        <w:t xml:space="preserve"> </w:t>
      </w:r>
      <w:r>
        <w:rPr>
          <w:sz w:val="18"/>
        </w:rPr>
        <w:t>пламеном;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9.3.3.50 Документација о електричним</w:t>
      </w:r>
      <w:r>
        <w:rPr>
          <w:spacing w:val="-6"/>
          <w:sz w:val="18"/>
        </w:rPr>
        <w:t xml:space="preserve"> </w:t>
      </w:r>
      <w:r>
        <w:rPr>
          <w:sz w:val="18"/>
        </w:rPr>
        <w:t>инсталацијама;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9.3.3.51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инсталације;</w:t>
      </w:r>
    </w:p>
    <w:p w:rsidR="00472C39" w:rsidRDefault="00B93D6A">
      <w:pPr>
        <w:pStyle w:val="ListParagraph"/>
        <w:numPr>
          <w:ilvl w:val="0"/>
          <w:numId w:val="48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9.3.3.52 Врста и место уградње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472C39" w:rsidRDefault="00B93D6A">
      <w:pPr>
        <w:pStyle w:val="BodyText"/>
        <w:spacing w:line="197" w:lineRule="exact"/>
        <w:ind w:left="638" w:firstLine="0"/>
      </w:pPr>
      <w:r>
        <w:t>(21) 9.3.3.53 Уземљење;</w:t>
      </w:r>
    </w:p>
    <w:p w:rsidR="00472C39" w:rsidRDefault="00B93D6A">
      <w:pPr>
        <w:pStyle w:val="ListParagraph"/>
        <w:numPr>
          <w:ilvl w:val="0"/>
          <w:numId w:val="47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9.3.3.56 Електрични</w:t>
      </w:r>
      <w:r>
        <w:rPr>
          <w:spacing w:val="-1"/>
          <w:sz w:val="18"/>
        </w:rPr>
        <w:t xml:space="preserve"> </w:t>
      </w:r>
      <w:r>
        <w:rPr>
          <w:sz w:val="18"/>
        </w:rPr>
        <w:t>каблови;</w:t>
      </w:r>
    </w:p>
    <w:p w:rsidR="00472C39" w:rsidRDefault="00B93D6A">
      <w:pPr>
        <w:pStyle w:val="ListParagraph"/>
        <w:numPr>
          <w:ilvl w:val="0"/>
          <w:numId w:val="47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9.3.3.60 Посебна</w:t>
      </w:r>
      <w:r>
        <w:rPr>
          <w:spacing w:val="1"/>
          <w:sz w:val="18"/>
        </w:rPr>
        <w:t xml:space="preserve"> </w:t>
      </w:r>
      <w:r>
        <w:rPr>
          <w:sz w:val="18"/>
        </w:rPr>
        <w:t>опрема;</w:t>
      </w:r>
    </w:p>
    <w:p w:rsidR="00472C39" w:rsidRDefault="00B93D6A">
      <w:pPr>
        <w:pStyle w:val="ListParagraph"/>
        <w:numPr>
          <w:ilvl w:val="0"/>
          <w:numId w:val="47"/>
        </w:numPr>
        <w:tabs>
          <w:tab w:val="left" w:pos="984"/>
        </w:tabs>
        <w:spacing w:line="197" w:lineRule="exact"/>
        <w:ind w:firstLine="396"/>
        <w:rPr>
          <w:sz w:val="18"/>
        </w:rPr>
      </w:pPr>
      <w:r>
        <w:rPr>
          <w:sz w:val="18"/>
        </w:rPr>
        <w:t>9.3.3.71 Приступ на</w:t>
      </w:r>
      <w:r>
        <w:rPr>
          <w:spacing w:val="-15"/>
          <w:sz w:val="18"/>
        </w:rPr>
        <w:t xml:space="preserve"> </w:t>
      </w:r>
      <w:r>
        <w:rPr>
          <w:sz w:val="18"/>
        </w:rPr>
        <w:t>брод;</w:t>
      </w:r>
    </w:p>
    <w:p w:rsidR="00472C39" w:rsidRDefault="00B93D6A">
      <w:pPr>
        <w:pStyle w:val="ListParagraph"/>
        <w:numPr>
          <w:ilvl w:val="0"/>
          <w:numId w:val="47"/>
        </w:numPr>
        <w:tabs>
          <w:tab w:val="left" w:pos="982"/>
        </w:tabs>
        <w:spacing w:before="4" w:line="228" w:lineRule="auto"/>
        <w:ind w:right="109" w:firstLine="396"/>
        <w:rPr>
          <w:sz w:val="18"/>
        </w:rPr>
      </w:pPr>
      <w:r>
        <w:rPr>
          <w:sz w:val="18"/>
        </w:rPr>
        <w:t>9.3.3.74</w:t>
      </w:r>
      <w:r>
        <w:rPr>
          <w:spacing w:val="-7"/>
          <w:sz w:val="18"/>
        </w:rPr>
        <w:t xml:space="preserve"> </w:t>
      </w:r>
      <w:r>
        <w:rPr>
          <w:sz w:val="18"/>
        </w:rPr>
        <w:t>Забрана</w:t>
      </w:r>
      <w:r>
        <w:rPr>
          <w:spacing w:val="-7"/>
          <w:sz w:val="18"/>
        </w:rPr>
        <w:t xml:space="preserve"> </w:t>
      </w:r>
      <w:r>
        <w:rPr>
          <w:sz w:val="18"/>
        </w:rPr>
        <w:t>пушења,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</w:t>
      </w:r>
      <w:r>
        <w:rPr>
          <w:spacing w:val="-7"/>
          <w:sz w:val="18"/>
        </w:rPr>
        <w:t xml:space="preserve"> </w:t>
      </w:r>
      <w:r>
        <w:rPr>
          <w:sz w:val="18"/>
        </w:rPr>
        <w:t>ватре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7"/>
          <w:sz w:val="18"/>
        </w:rPr>
        <w:t xml:space="preserve"> </w:t>
      </w:r>
      <w:r>
        <w:rPr>
          <w:sz w:val="18"/>
        </w:rPr>
        <w:t>не- заштићеног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светла;</w:t>
      </w:r>
    </w:p>
    <w:p w:rsidR="00472C39" w:rsidRDefault="00B93D6A">
      <w:pPr>
        <w:pStyle w:val="ListParagraph"/>
        <w:numPr>
          <w:ilvl w:val="0"/>
          <w:numId w:val="50"/>
        </w:numPr>
        <w:tabs>
          <w:tab w:val="left" w:pos="834"/>
        </w:tabs>
        <w:spacing w:line="195" w:lineRule="exact"/>
        <w:ind w:left="833" w:hanging="195"/>
        <w:rPr>
          <w:sz w:val="18"/>
        </w:rPr>
      </w:pPr>
      <w:r>
        <w:rPr>
          <w:sz w:val="18"/>
        </w:rPr>
        <w:t>Техничких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правила: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Део III Бродограђевински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захтеви;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909"/>
        </w:tabs>
        <w:spacing w:before="4" w:line="228" w:lineRule="auto"/>
        <w:ind w:right="108" w:firstLine="396"/>
        <w:rPr>
          <w:sz w:val="18"/>
        </w:rPr>
      </w:pPr>
      <w:r>
        <w:rPr>
          <w:sz w:val="18"/>
        </w:rPr>
        <w:t>Део IV Технички захтеви за растојање безбедности, над- вође и ознаке</w:t>
      </w:r>
      <w:r>
        <w:rPr>
          <w:spacing w:val="-2"/>
          <w:sz w:val="18"/>
        </w:rPr>
        <w:t xml:space="preserve"> </w:t>
      </w:r>
      <w:r>
        <w:rPr>
          <w:sz w:val="18"/>
        </w:rPr>
        <w:t>газа;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894"/>
        </w:tabs>
        <w:spacing w:line="195" w:lineRule="exact"/>
        <w:ind w:firstLine="396"/>
        <w:rPr>
          <w:sz w:val="18"/>
        </w:rPr>
      </w:pPr>
      <w:r>
        <w:rPr>
          <w:sz w:val="18"/>
        </w:rPr>
        <w:t>Део VIII Технички захтеви за пројекат</w:t>
      </w:r>
      <w:r>
        <w:rPr>
          <w:spacing w:val="-15"/>
          <w:sz w:val="18"/>
        </w:rPr>
        <w:t xml:space="preserve"> </w:t>
      </w:r>
      <w:r>
        <w:rPr>
          <w:sz w:val="18"/>
        </w:rPr>
        <w:t>мотора;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894"/>
        </w:tabs>
        <w:spacing w:line="197" w:lineRule="exact"/>
        <w:ind w:firstLine="396"/>
        <w:rPr>
          <w:sz w:val="18"/>
        </w:rPr>
      </w:pPr>
      <w:r>
        <w:rPr>
          <w:sz w:val="18"/>
        </w:rPr>
        <w:t>Део IX Технички захтеви за електричну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опрему;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916"/>
        </w:tabs>
        <w:spacing w:before="3" w:line="228" w:lineRule="auto"/>
        <w:ind w:right="108" w:firstLine="396"/>
        <w:jc w:val="both"/>
        <w:rPr>
          <w:sz w:val="18"/>
        </w:rPr>
      </w:pPr>
      <w:r>
        <w:rPr>
          <w:sz w:val="18"/>
        </w:rPr>
        <w:t>Део X Технички захтеви за опрему за сидрење, ужад за вез,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противпожарну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заштиту</w:t>
      </w:r>
      <w:r>
        <w:rPr>
          <w:spacing w:val="-4"/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бродске</w:t>
      </w:r>
      <w:r>
        <w:rPr>
          <w:spacing w:val="-6"/>
          <w:sz w:val="18"/>
        </w:rPr>
        <w:t xml:space="preserve"> </w:t>
      </w:r>
      <w:r>
        <w:rPr>
          <w:sz w:val="18"/>
        </w:rPr>
        <w:t>чамце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 спасавање, као и другу опрему на</w:t>
      </w:r>
      <w:r>
        <w:rPr>
          <w:spacing w:val="-4"/>
          <w:sz w:val="18"/>
        </w:rPr>
        <w:t xml:space="preserve"> </w:t>
      </w:r>
      <w:r>
        <w:rPr>
          <w:sz w:val="18"/>
        </w:rPr>
        <w:t>броду;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894"/>
        </w:tabs>
        <w:spacing w:before="3" w:line="228" w:lineRule="auto"/>
        <w:ind w:right="108" w:firstLine="396"/>
        <w:rPr>
          <w:sz w:val="18"/>
        </w:rPr>
      </w:pPr>
      <w:r>
        <w:rPr>
          <w:sz w:val="18"/>
        </w:rPr>
        <w:t>Део</w:t>
      </w:r>
      <w:r>
        <w:rPr>
          <w:spacing w:val="-4"/>
          <w:sz w:val="18"/>
        </w:rPr>
        <w:t xml:space="preserve"> </w:t>
      </w:r>
      <w:r>
        <w:rPr>
          <w:sz w:val="18"/>
        </w:rPr>
        <w:t>XI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Технички</w:t>
      </w:r>
      <w:r>
        <w:rPr>
          <w:spacing w:val="-4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здравље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раду посаде на</w:t>
      </w:r>
      <w:r>
        <w:rPr>
          <w:spacing w:val="-2"/>
          <w:sz w:val="18"/>
        </w:rPr>
        <w:t xml:space="preserve"> </w:t>
      </w:r>
      <w:r>
        <w:rPr>
          <w:sz w:val="18"/>
        </w:rPr>
        <w:t>бродовима;</w:t>
      </w:r>
    </w:p>
    <w:p w:rsidR="00472C39" w:rsidRDefault="00B93D6A">
      <w:pPr>
        <w:pStyle w:val="ListParagraph"/>
        <w:numPr>
          <w:ilvl w:val="0"/>
          <w:numId w:val="46"/>
        </w:numPr>
        <w:tabs>
          <w:tab w:val="left" w:pos="898"/>
        </w:tabs>
        <w:spacing w:before="1" w:line="228" w:lineRule="auto"/>
        <w:ind w:right="108" w:firstLine="396"/>
        <w:rPr>
          <w:sz w:val="18"/>
        </w:rPr>
      </w:pPr>
      <w:r>
        <w:rPr>
          <w:sz w:val="18"/>
        </w:rPr>
        <w:t>Део XII Технички захтеви за стамбене просторије на бро- довима.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0"/>
        </w:tabs>
        <w:spacing w:before="2" w:line="228" w:lineRule="auto"/>
        <w:ind w:left="242" w:right="108" w:firstLine="396"/>
        <w:rPr>
          <w:sz w:val="18"/>
        </w:rPr>
      </w:pPr>
      <w:r>
        <w:rPr>
          <w:sz w:val="18"/>
        </w:rPr>
        <w:t xml:space="preserve">Понтон је везан вођицама за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>утемељене у водно</w:t>
      </w:r>
      <w:r>
        <w:rPr>
          <w:spacing w:val="-1"/>
          <w:sz w:val="18"/>
        </w:rPr>
        <w:t xml:space="preserve"> </w:t>
      </w:r>
      <w:r>
        <w:rPr>
          <w:sz w:val="18"/>
        </w:rPr>
        <w:t>земљиште.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67"/>
        </w:tabs>
        <w:spacing w:before="2" w:line="228" w:lineRule="auto"/>
        <w:ind w:left="242" w:right="107" w:firstLine="396"/>
        <w:jc w:val="both"/>
        <w:rPr>
          <w:sz w:val="18"/>
        </w:rPr>
      </w:pPr>
      <w:r>
        <w:rPr>
          <w:sz w:val="18"/>
        </w:rPr>
        <w:t xml:space="preserve">Снабдевачка јединица на понтону је везана са </w:t>
      </w:r>
      <w:r>
        <w:rPr>
          <w:spacing w:val="-3"/>
          <w:sz w:val="18"/>
        </w:rPr>
        <w:t xml:space="preserve">копном </w:t>
      </w:r>
      <w:r>
        <w:rPr>
          <w:sz w:val="18"/>
        </w:rPr>
        <w:t xml:space="preserve">помоћу чврсте везе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цевног или приступног моста са фик- сним цевоводом и користи се уместо снабдевачке јединице по- стројења на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копну.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4"/>
        </w:tabs>
        <w:spacing w:before="4" w:line="232" w:lineRule="auto"/>
        <w:ind w:left="242" w:right="108" w:firstLine="396"/>
        <w:rPr>
          <w:sz w:val="18"/>
        </w:rPr>
      </w:pPr>
      <w:r>
        <w:rPr>
          <w:sz w:val="18"/>
        </w:rPr>
        <w:t xml:space="preserve">Део станице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на копну има изграђену са- обраћајницу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12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12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12"/>
          <w:sz w:val="18"/>
        </w:rPr>
        <w:t xml:space="preserve"> </w:t>
      </w:r>
      <w:r>
        <w:rPr>
          <w:sz w:val="18"/>
        </w:rPr>
        <w:t>цистерне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фиксни</w:t>
      </w:r>
      <w:r>
        <w:rPr>
          <w:spacing w:val="12"/>
          <w:sz w:val="18"/>
        </w:rPr>
        <w:t xml:space="preserve"> </w:t>
      </w:r>
      <w:r>
        <w:rPr>
          <w:sz w:val="18"/>
        </w:rPr>
        <w:t>прикључак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</w:p>
    <w:p w:rsidR="00472C39" w:rsidRDefault="00472C39">
      <w:pPr>
        <w:spacing w:line="232" w:lineRule="auto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2C39" w:rsidRDefault="00B93D6A">
      <w:pPr>
        <w:pStyle w:val="BodyText"/>
        <w:spacing w:before="73" w:line="232" w:lineRule="auto"/>
        <w:ind w:right="38" w:firstLine="0"/>
        <w:jc w:val="both"/>
      </w:pPr>
      <w:r>
        <w:lastRenderedPageBreak/>
        <w:t>пуњење складишних танкова. Веза између складишних танкова станице</w:t>
      </w:r>
      <w:r>
        <w:rPr>
          <w:spacing w:val="-8"/>
        </w:rPr>
        <w:t xml:space="preserve"> </w:t>
      </w:r>
      <w:r>
        <w:t>транспортне</w:t>
      </w:r>
      <w:r>
        <w:rPr>
          <w:spacing w:val="-8"/>
        </w:rPr>
        <w:t xml:space="preserve"> </w:t>
      </w:r>
      <w:r>
        <w:t>јединице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води</w:t>
      </w:r>
      <w:r>
        <w:rPr>
          <w:spacing w:val="-8"/>
        </w:rPr>
        <w:t xml:space="preserve"> </w:t>
      </w:r>
      <w:r>
        <w:t>гориво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понтона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снаб- </w:t>
      </w:r>
      <w:r>
        <w:rPr>
          <w:spacing w:val="-3"/>
        </w:rPr>
        <w:t xml:space="preserve">девачке </w:t>
      </w:r>
      <w:r>
        <w:t>је</w:t>
      </w:r>
      <w:r>
        <w:t>динице се остварује фиксним цевоводом.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24"/>
        </w:tabs>
        <w:spacing w:line="232" w:lineRule="auto"/>
        <w:ind w:left="110" w:right="39" w:firstLine="397"/>
        <w:rPr>
          <w:sz w:val="18"/>
        </w:rPr>
      </w:pPr>
      <w:r>
        <w:rPr>
          <w:sz w:val="18"/>
        </w:rPr>
        <w:t>Палуба понтона је опремљена системом за прихват ис- цурелог горива у виду заптивне прихватне</w:t>
      </w:r>
      <w:r>
        <w:rPr>
          <w:spacing w:val="-10"/>
          <w:sz w:val="18"/>
        </w:rPr>
        <w:t xml:space="preserve"> </w:t>
      </w:r>
      <w:r>
        <w:rPr>
          <w:sz w:val="18"/>
        </w:rPr>
        <w:t>каде.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13"/>
        </w:tabs>
        <w:spacing w:line="197" w:lineRule="exact"/>
        <w:ind w:left="912" w:hanging="405"/>
        <w:rPr>
          <w:sz w:val="18"/>
        </w:rPr>
      </w:pPr>
      <w:r>
        <w:rPr>
          <w:sz w:val="18"/>
        </w:rPr>
        <w:t>Минимална запремина кадe je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13"/>
        </w:tabs>
        <w:spacing w:line="200" w:lineRule="exact"/>
        <w:ind w:left="912" w:hanging="405"/>
        <w:rPr>
          <w:sz w:val="18"/>
        </w:rPr>
      </w:pPr>
      <w:r>
        <w:rPr>
          <w:sz w:val="18"/>
        </w:rPr>
        <w:t>Минимална запремина танка за каљужне воде је 1000</w:t>
      </w:r>
      <w:r>
        <w:rPr>
          <w:spacing w:val="-29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21"/>
        </w:tabs>
        <w:spacing w:line="232" w:lineRule="auto"/>
        <w:ind w:left="110" w:right="39" w:firstLine="397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18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На све елементе бункер плутајуће станице се приме- њују одредбе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безбедно- 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на станицама за снабдевање бродо</w:t>
      </w:r>
      <w:r>
        <w:rPr>
          <w:sz w:val="18"/>
        </w:rPr>
        <w:t xml:space="preserve">ва и техничких пловних објеката течним горивом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</w:t>
      </w:r>
      <w:r>
        <w:rPr>
          <w:spacing w:val="-6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115/13),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планирања,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изград- ње и</w:t>
      </w:r>
      <w:r>
        <w:rPr>
          <w:spacing w:val="-3"/>
          <w:sz w:val="18"/>
        </w:rPr>
        <w:t xml:space="preserve"> </w:t>
      </w:r>
      <w:r>
        <w:rPr>
          <w:sz w:val="18"/>
        </w:rPr>
        <w:t>енергетике.</w:t>
      </w:r>
    </w:p>
    <w:p w:rsidR="00472C39" w:rsidRDefault="00B93D6A">
      <w:pPr>
        <w:pStyle w:val="ListParagraph"/>
        <w:numPr>
          <w:ilvl w:val="1"/>
          <w:numId w:val="45"/>
        </w:numPr>
        <w:tabs>
          <w:tab w:val="left" w:pos="778"/>
        </w:tabs>
        <w:spacing w:line="195" w:lineRule="exact"/>
        <w:rPr>
          <w:sz w:val="18"/>
        </w:rPr>
      </w:pPr>
      <w:r>
        <w:rPr>
          <w:sz w:val="18"/>
        </w:rPr>
        <w:t>Бункер понтонска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станица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1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Бункер понтонска станица не подлеже процедури доби- јања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грађевинске,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употребне</w:t>
      </w:r>
      <w:r>
        <w:rPr>
          <w:spacing w:val="-8"/>
          <w:sz w:val="18"/>
        </w:rPr>
        <w:t xml:space="preserve"> </w:t>
      </w:r>
      <w:r>
        <w:rPr>
          <w:sz w:val="18"/>
        </w:rPr>
        <w:t>дозволе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прописом којим се уређује планирање и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изградња.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2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Бункер понтонска станица (слике бр. 4, 5 и 6 дате у до- датку)</w:t>
      </w:r>
      <w:r>
        <w:rPr>
          <w:spacing w:val="-1"/>
          <w:sz w:val="18"/>
        </w:rPr>
        <w:t xml:space="preserve"> </w:t>
      </w:r>
      <w:r>
        <w:rPr>
          <w:sz w:val="18"/>
        </w:rPr>
        <w:t>има: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танкове горива у оквиру</w:t>
      </w:r>
      <w:r>
        <w:rPr>
          <w:spacing w:val="-3"/>
          <w:sz w:val="18"/>
        </w:rPr>
        <w:t xml:space="preserve"> </w:t>
      </w:r>
      <w:r>
        <w:rPr>
          <w:sz w:val="18"/>
        </w:rPr>
        <w:t>понтона;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транспортну јединицу на</w:t>
      </w:r>
      <w:r>
        <w:rPr>
          <w:spacing w:val="-3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понтон;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4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мери</w:t>
      </w:r>
      <w:r>
        <w:rPr>
          <w:sz w:val="18"/>
        </w:rPr>
        <w:t>ло на</w:t>
      </w:r>
      <w:r>
        <w:rPr>
          <w:spacing w:val="-2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36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стабилни цевовод за пуњење танкова горива из танкера или из возила цистерне са</w:t>
      </w:r>
      <w:r>
        <w:rPr>
          <w:spacing w:val="-5"/>
          <w:sz w:val="18"/>
        </w:rPr>
        <w:t xml:space="preserve"> </w:t>
      </w:r>
      <w:r>
        <w:rPr>
          <w:sz w:val="18"/>
        </w:rPr>
        <w:t>копна;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30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93"/>
        </w:tabs>
        <w:spacing w:line="200" w:lineRule="exact"/>
        <w:ind w:left="792" w:hanging="285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810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прихватну каду на палуби и танк за прихват каљужних вода на понтону или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82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сабирни танк за прихват санитарних отпадних вода на понтону;</w:t>
      </w:r>
    </w:p>
    <w:p w:rsidR="00472C39" w:rsidRDefault="00B93D6A">
      <w:pPr>
        <w:pStyle w:val="ListParagraph"/>
        <w:numPr>
          <w:ilvl w:val="0"/>
          <w:numId w:val="44"/>
        </w:numPr>
        <w:tabs>
          <w:tab w:val="left" w:pos="79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плутајуће баријере,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15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Понтон у саставу бункер понтонске станице је</w:t>
      </w:r>
      <w:r>
        <w:rPr>
          <w:spacing w:val="-22"/>
          <w:sz w:val="18"/>
        </w:rPr>
        <w:t xml:space="preserve"> </w:t>
      </w:r>
      <w:r>
        <w:rPr>
          <w:sz w:val="18"/>
        </w:rPr>
        <w:t>изграђен и опремљен према одговарајућим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захтевима:</w:t>
      </w:r>
    </w:p>
    <w:p w:rsidR="00472C39" w:rsidRDefault="00B93D6A">
      <w:pPr>
        <w:pStyle w:val="ListParagraph"/>
        <w:numPr>
          <w:ilvl w:val="0"/>
          <w:numId w:val="43"/>
        </w:numPr>
        <w:tabs>
          <w:tab w:val="left" w:pos="72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Дела 9, 9.3.3 – Правила за градњу танкера типа N, ADN споразума, и то одредби ставова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танкере тип N – отворени, односно на бродове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снабдевање: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197" w:lineRule="exact"/>
        <w:ind w:firstLine="0"/>
        <w:rPr>
          <w:sz w:val="18"/>
        </w:rPr>
      </w:pPr>
      <w:r>
        <w:rPr>
          <w:sz w:val="18"/>
        </w:rPr>
        <w:t>9.3.3.0 Материјали за</w:t>
      </w:r>
      <w:r>
        <w:rPr>
          <w:spacing w:val="-4"/>
          <w:sz w:val="18"/>
        </w:rPr>
        <w:t xml:space="preserve"> </w:t>
      </w:r>
      <w:r>
        <w:rPr>
          <w:sz w:val="18"/>
        </w:rPr>
        <w:t>градњу;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 Досије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9.3.3.8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Класификација: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 xml:space="preserve">9.3.3.10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продирања</w:t>
      </w:r>
      <w:r>
        <w:rPr>
          <w:sz w:val="18"/>
        </w:rPr>
        <w:t xml:space="preserve"> </w:t>
      </w:r>
      <w:r>
        <w:rPr>
          <w:sz w:val="18"/>
        </w:rPr>
        <w:t>гасова;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9.3.3.11 Складишни простори и танкови за</w:t>
      </w:r>
      <w:r>
        <w:rPr>
          <w:spacing w:val="-9"/>
          <w:sz w:val="18"/>
        </w:rPr>
        <w:t xml:space="preserve"> </w:t>
      </w:r>
      <w:r>
        <w:rPr>
          <w:sz w:val="18"/>
        </w:rPr>
        <w:t>терет;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9.3.3.12 Вентилација;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9.3.3.13 Стабилитет</w:t>
      </w:r>
      <w:r>
        <w:rPr>
          <w:spacing w:val="-1"/>
          <w:sz w:val="18"/>
        </w:rPr>
        <w:t xml:space="preserve"> </w:t>
      </w:r>
      <w:r>
        <w:rPr>
          <w:sz w:val="18"/>
        </w:rPr>
        <w:t>(уопштено);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9.3.3.14 Стабилитет (у неоште</w:t>
      </w:r>
      <w:r>
        <w:rPr>
          <w:sz w:val="18"/>
        </w:rPr>
        <w:t>ћеном</w:t>
      </w:r>
      <w:r>
        <w:rPr>
          <w:spacing w:val="-2"/>
          <w:sz w:val="18"/>
        </w:rPr>
        <w:t xml:space="preserve"> </w:t>
      </w:r>
      <w:r>
        <w:rPr>
          <w:sz w:val="18"/>
        </w:rPr>
        <w:t>стању);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763"/>
        </w:tabs>
        <w:spacing w:line="200" w:lineRule="exact"/>
        <w:ind w:firstLine="0"/>
        <w:rPr>
          <w:sz w:val="18"/>
        </w:rPr>
      </w:pPr>
      <w:r>
        <w:rPr>
          <w:sz w:val="18"/>
        </w:rPr>
        <w:t>9.3.3.15 Стабилитет (у оштећеном</w:t>
      </w:r>
      <w:r>
        <w:rPr>
          <w:spacing w:val="-1"/>
          <w:sz w:val="18"/>
        </w:rPr>
        <w:t xml:space="preserve"> </w:t>
      </w:r>
      <w:r>
        <w:rPr>
          <w:sz w:val="18"/>
        </w:rPr>
        <w:t>стању);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9.3.3.16 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37"/>
        </w:tabs>
        <w:spacing w:line="200" w:lineRule="exact"/>
        <w:ind w:left="836" w:hanging="329"/>
        <w:rPr>
          <w:sz w:val="18"/>
        </w:rPr>
      </w:pPr>
      <w:r>
        <w:rPr>
          <w:sz w:val="18"/>
        </w:rPr>
        <w:t>9.3.3.17</w:t>
      </w:r>
      <w:r>
        <w:rPr>
          <w:spacing w:val="-12"/>
          <w:sz w:val="18"/>
        </w:rPr>
        <w:t xml:space="preserve"> </w:t>
      </w:r>
      <w:r>
        <w:rPr>
          <w:sz w:val="18"/>
        </w:rPr>
        <w:t>Просторије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боравак</w:t>
      </w:r>
      <w:r>
        <w:rPr>
          <w:spacing w:val="-12"/>
          <w:sz w:val="18"/>
        </w:rPr>
        <w:t xml:space="preserve"> </w:t>
      </w:r>
      <w:r>
        <w:rPr>
          <w:sz w:val="18"/>
        </w:rPr>
        <w:t>посаде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радне</w:t>
      </w:r>
      <w:r>
        <w:rPr>
          <w:spacing w:val="-12"/>
          <w:sz w:val="18"/>
        </w:rPr>
        <w:t xml:space="preserve"> </w:t>
      </w:r>
      <w:r>
        <w:rPr>
          <w:sz w:val="18"/>
        </w:rPr>
        <w:t>просторије;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 xml:space="preserve">9.3.3.20 </w:t>
      </w:r>
      <w:r>
        <w:rPr>
          <w:spacing w:val="-3"/>
          <w:sz w:val="18"/>
        </w:rPr>
        <w:t>Уређење</w:t>
      </w:r>
      <w:r>
        <w:rPr>
          <w:spacing w:val="-1"/>
          <w:sz w:val="18"/>
        </w:rPr>
        <w:t xml:space="preserve"> </w:t>
      </w:r>
      <w:r>
        <w:rPr>
          <w:sz w:val="18"/>
        </w:rPr>
        <w:t>кофердама;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9.3.3.21 Сигурносне и контролне</w:t>
      </w:r>
      <w:r>
        <w:rPr>
          <w:spacing w:val="-5"/>
          <w:sz w:val="18"/>
        </w:rPr>
        <w:t xml:space="preserve"> </w:t>
      </w:r>
      <w:r>
        <w:rPr>
          <w:sz w:val="18"/>
        </w:rPr>
        <w:t>инсталације;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9.3.3.22 Отвори танкова за</w:t>
      </w:r>
      <w:r>
        <w:rPr>
          <w:spacing w:val="-23"/>
          <w:sz w:val="18"/>
        </w:rPr>
        <w:t xml:space="preserve"> </w:t>
      </w:r>
      <w:r>
        <w:rPr>
          <w:sz w:val="18"/>
        </w:rPr>
        <w:t>терет;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9.3.3.23 Испитивања</w:t>
      </w:r>
      <w:r>
        <w:rPr>
          <w:spacing w:val="-29"/>
          <w:sz w:val="18"/>
        </w:rPr>
        <w:t xml:space="preserve"> </w:t>
      </w:r>
      <w:r>
        <w:rPr>
          <w:sz w:val="18"/>
        </w:rPr>
        <w:t>притиском;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>9.3.3.25 Пумпе и</w:t>
      </w:r>
      <w:r>
        <w:rPr>
          <w:spacing w:val="-2"/>
          <w:sz w:val="18"/>
        </w:rPr>
        <w:t xml:space="preserve"> </w:t>
      </w:r>
      <w:r>
        <w:rPr>
          <w:sz w:val="18"/>
        </w:rPr>
        <w:t>цевоводи;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00" w:lineRule="exact"/>
        <w:ind w:left="852" w:hanging="345"/>
        <w:rPr>
          <w:sz w:val="18"/>
        </w:rPr>
      </w:pPr>
      <w:r>
        <w:rPr>
          <w:sz w:val="18"/>
        </w:rPr>
        <w:t xml:space="preserve">9.3.3.26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</w:t>
      </w:r>
      <w:r>
        <w:rPr>
          <w:spacing w:val="-1"/>
          <w:sz w:val="18"/>
        </w:rPr>
        <w:t xml:space="preserve"> </w:t>
      </w:r>
      <w:r>
        <w:rPr>
          <w:sz w:val="18"/>
        </w:rPr>
        <w:t>талог;</w:t>
      </w:r>
    </w:p>
    <w:p w:rsidR="00472C39" w:rsidRDefault="00B93D6A">
      <w:pPr>
        <w:pStyle w:val="ListParagraph"/>
        <w:numPr>
          <w:ilvl w:val="0"/>
          <w:numId w:val="42"/>
        </w:numPr>
        <w:tabs>
          <w:tab w:val="left" w:pos="853"/>
        </w:tabs>
        <w:spacing w:line="232" w:lineRule="auto"/>
        <w:ind w:right="1477" w:firstLine="0"/>
        <w:rPr>
          <w:sz w:val="18"/>
        </w:rPr>
      </w:pPr>
      <w:r>
        <w:rPr>
          <w:sz w:val="18"/>
        </w:rPr>
        <w:t>9.3.3.28 Систем за водено</w:t>
      </w:r>
      <w:r>
        <w:rPr>
          <w:spacing w:val="-13"/>
          <w:sz w:val="18"/>
        </w:rPr>
        <w:t xml:space="preserve"> </w:t>
      </w:r>
      <w:r>
        <w:rPr>
          <w:sz w:val="18"/>
        </w:rPr>
        <w:t>орошавање; (19) 9.3.3.31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Мотори;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3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9.3.3.34 Издувне</w:t>
      </w:r>
      <w:r>
        <w:rPr>
          <w:spacing w:val="-1"/>
          <w:sz w:val="18"/>
        </w:rPr>
        <w:t xml:space="preserve"> </w:t>
      </w:r>
      <w:r>
        <w:rPr>
          <w:sz w:val="18"/>
        </w:rPr>
        <w:t>цеви;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1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9.3.3.35</w:t>
      </w:r>
      <w:r>
        <w:rPr>
          <w:spacing w:val="-6"/>
          <w:sz w:val="18"/>
        </w:rPr>
        <w:t xml:space="preserve"> </w:t>
      </w:r>
      <w:r>
        <w:rPr>
          <w:sz w:val="18"/>
        </w:rPr>
        <w:t>Испумпавање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размештај</w:t>
      </w:r>
      <w:r>
        <w:rPr>
          <w:spacing w:val="-6"/>
          <w:sz w:val="18"/>
        </w:rPr>
        <w:t xml:space="preserve"> </w:t>
      </w:r>
      <w:r>
        <w:rPr>
          <w:sz w:val="18"/>
        </w:rPr>
        <w:t>баластног</w:t>
      </w:r>
      <w:r>
        <w:rPr>
          <w:spacing w:val="-6"/>
          <w:sz w:val="18"/>
        </w:rPr>
        <w:t xml:space="preserve"> </w:t>
      </w:r>
      <w:r>
        <w:rPr>
          <w:sz w:val="18"/>
        </w:rPr>
        <w:t>си- стема;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3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9.3.3.40 Систем за гашење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9.3.3.41 Пламен и извори светла с отвореним</w:t>
      </w:r>
      <w:r>
        <w:rPr>
          <w:spacing w:val="-27"/>
          <w:sz w:val="18"/>
        </w:rPr>
        <w:t xml:space="preserve"> </w:t>
      </w:r>
      <w:r>
        <w:rPr>
          <w:sz w:val="18"/>
        </w:rPr>
        <w:t>пламеном;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9.3.3.50 Документација о електричним</w:t>
      </w:r>
      <w:r>
        <w:rPr>
          <w:spacing w:val="-7"/>
          <w:sz w:val="18"/>
        </w:rPr>
        <w:t xml:space="preserve"> </w:t>
      </w:r>
      <w:r>
        <w:rPr>
          <w:sz w:val="18"/>
        </w:rPr>
        <w:t>инсталацијама;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9.3.3.51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инсталације;</w:t>
      </w:r>
    </w:p>
    <w:p w:rsidR="00472C39" w:rsidRDefault="00B93D6A">
      <w:pPr>
        <w:pStyle w:val="ListParagraph"/>
        <w:numPr>
          <w:ilvl w:val="0"/>
          <w:numId w:val="41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9.3.3.52 Врста и место уградње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472C39" w:rsidRDefault="00B93D6A">
      <w:pPr>
        <w:pStyle w:val="BodyText"/>
        <w:spacing w:line="200" w:lineRule="exact"/>
        <w:ind w:left="507" w:firstLine="0"/>
      </w:pPr>
      <w:r>
        <w:t>(27) 9.3.3.53 Уземљење;</w:t>
      </w:r>
    </w:p>
    <w:p w:rsidR="00472C39" w:rsidRDefault="00B93D6A">
      <w:pPr>
        <w:pStyle w:val="ListParagraph"/>
        <w:numPr>
          <w:ilvl w:val="0"/>
          <w:numId w:val="40"/>
        </w:numPr>
        <w:tabs>
          <w:tab w:val="left" w:pos="85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9.3.3.56 </w:t>
      </w:r>
      <w:r>
        <w:rPr>
          <w:sz w:val="18"/>
        </w:rPr>
        <w:t>Електрични</w:t>
      </w:r>
      <w:r>
        <w:rPr>
          <w:spacing w:val="-1"/>
          <w:sz w:val="18"/>
        </w:rPr>
        <w:t xml:space="preserve"> </w:t>
      </w:r>
      <w:r>
        <w:rPr>
          <w:sz w:val="18"/>
        </w:rPr>
        <w:t>каблови;</w:t>
      </w:r>
    </w:p>
    <w:p w:rsidR="00472C39" w:rsidRDefault="00B93D6A">
      <w:pPr>
        <w:pStyle w:val="ListParagraph"/>
        <w:numPr>
          <w:ilvl w:val="0"/>
          <w:numId w:val="40"/>
        </w:numPr>
        <w:tabs>
          <w:tab w:val="left" w:pos="853"/>
        </w:tabs>
        <w:spacing w:line="204" w:lineRule="exact"/>
        <w:ind w:firstLine="397"/>
        <w:rPr>
          <w:sz w:val="18"/>
        </w:rPr>
      </w:pPr>
      <w:r>
        <w:rPr>
          <w:sz w:val="18"/>
        </w:rPr>
        <w:t>9.3.3.60 Посебна опрема;</w:t>
      </w:r>
    </w:p>
    <w:p w:rsidR="00472C39" w:rsidRDefault="00B93D6A">
      <w:pPr>
        <w:pStyle w:val="ListParagraph"/>
        <w:numPr>
          <w:ilvl w:val="0"/>
          <w:numId w:val="40"/>
        </w:numPr>
        <w:tabs>
          <w:tab w:val="left" w:pos="853"/>
        </w:tabs>
        <w:spacing w:before="64" w:line="204" w:lineRule="exact"/>
        <w:ind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9.3.3.71 Приступ на</w:t>
      </w:r>
      <w:r>
        <w:rPr>
          <w:spacing w:val="-2"/>
          <w:sz w:val="18"/>
        </w:rPr>
        <w:t xml:space="preserve"> </w:t>
      </w:r>
      <w:r>
        <w:rPr>
          <w:sz w:val="18"/>
        </w:rPr>
        <w:t>брод;</w:t>
      </w:r>
    </w:p>
    <w:p w:rsidR="00472C39" w:rsidRDefault="00B93D6A">
      <w:pPr>
        <w:pStyle w:val="ListParagraph"/>
        <w:numPr>
          <w:ilvl w:val="0"/>
          <w:numId w:val="40"/>
        </w:numPr>
        <w:tabs>
          <w:tab w:val="left" w:pos="850"/>
        </w:tabs>
        <w:spacing w:before="2" w:line="232" w:lineRule="auto"/>
        <w:ind w:right="392" w:firstLine="397"/>
        <w:rPr>
          <w:sz w:val="18"/>
        </w:rPr>
      </w:pPr>
      <w:r>
        <w:rPr>
          <w:sz w:val="18"/>
        </w:rPr>
        <w:t>9.3.3.74</w:t>
      </w:r>
      <w:r>
        <w:rPr>
          <w:spacing w:val="-7"/>
          <w:sz w:val="18"/>
        </w:rPr>
        <w:t xml:space="preserve"> </w:t>
      </w:r>
      <w:r>
        <w:rPr>
          <w:sz w:val="18"/>
        </w:rPr>
        <w:t>Забрана</w:t>
      </w:r>
      <w:r>
        <w:rPr>
          <w:spacing w:val="-7"/>
          <w:sz w:val="18"/>
        </w:rPr>
        <w:t xml:space="preserve"> </w:t>
      </w:r>
      <w:r>
        <w:rPr>
          <w:sz w:val="18"/>
        </w:rPr>
        <w:t>пушења,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</w:t>
      </w:r>
      <w:r>
        <w:rPr>
          <w:spacing w:val="-7"/>
          <w:sz w:val="18"/>
        </w:rPr>
        <w:t xml:space="preserve"> </w:t>
      </w:r>
      <w:r>
        <w:rPr>
          <w:sz w:val="18"/>
        </w:rPr>
        <w:t>ватре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7"/>
          <w:sz w:val="18"/>
        </w:rPr>
        <w:t xml:space="preserve"> </w:t>
      </w:r>
      <w:r>
        <w:rPr>
          <w:sz w:val="18"/>
        </w:rPr>
        <w:t>не- заштићеног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светла;</w:t>
      </w:r>
    </w:p>
    <w:p w:rsidR="00472C39" w:rsidRDefault="00B93D6A">
      <w:pPr>
        <w:pStyle w:val="ListParagraph"/>
        <w:numPr>
          <w:ilvl w:val="0"/>
          <w:numId w:val="40"/>
        </w:numPr>
        <w:tabs>
          <w:tab w:val="left" w:pos="853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9.3.3.92 Излаз за случај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опасности;</w:t>
      </w:r>
    </w:p>
    <w:p w:rsidR="00472C39" w:rsidRDefault="00B93D6A">
      <w:pPr>
        <w:pStyle w:val="ListParagraph"/>
        <w:numPr>
          <w:ilvl w:val="0"/>
          <w:numId w:val="43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sz w:val="18"/>
        </w:rPr>
        <w:t>одредбе Техничких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правила: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63"/>
        </w:tabs>
        <w:spacing w:line="200" w:lineRule="exact"/>
        <w:ind w:firstLine="397"/>
        <w:rPr>
          <w:sz w:val="18"/>
        </w:rPr>
      </w:pPr>
      <w:r>
        <w:rPr>
          <w:sz w:val="18"/>
        </w:rPr>
        <w:t>Део III Бродограђевински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захтеви;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77"/>
        </w:tabs>
        <w:spacing w:before="1" w:line="232" w:lineRule="auto"/>
        <w:ind w:right="391" w:firstLine="397"/>
        <w:rPr>
          <w:sz w:val="18"/>
        </w:rPr>
      </w:pPr>
      <w:r>
        <w:rPr>
          <w:sz w:val="18"/>
        </w:rPr>
        <w:t>Део IV Технички захтеви за растојање безбедности, над- вође и ознаке</w:t>
      </w:r>
      <w:r>
        <w:rPr>
          <w:spacing w:val="-2"/>
          <w:sz w:val="18"/>
        </w:rPr>
        <w:t xml:space="preserve"> </w:t>
      </w:r>
      <w:r>
        <w:rPr>
          <w:sz w:val="18"/>
        </w:rPr>
        <w:t>газа;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63"/>
        </w:tabs>
        <w:spacing w:line="197" w:lineRule="exact"/>
        <w:ind w:firstLine="397"/>
        <w:rPr>
          <w:sz w:val="18"/>
        </w:rPr>
      </w:pPr>
      <w:r>
        <w:rPr>
          <w:sz w:val="18"/>
        </w:rPr>
        <w:t>Део VIII Технички захтеви за пројекат</w:t>
      </w:r>
      <w:r>
        <w:rPr>
          <w:spacing w:val="-13"/>
          <w:sz w:val="18"/>
        </w:rPr>
        <w:t xml:space="preserve"> </w:t>
      </w:r>
      <w:r>
        <w:rPr>
          <w:sz w:val="18"/>
        </w:rPr>
        <w:t>мотора;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63"/>
        </w:tabs>
        <w:spacing w:line="200" w:lineRule="exact"/>
        <w:ind w:firstLine="397"/>
        <w:rPr>
          <w:sz w:val="18"/>
        </w:rPr>
      </w:pPr>
      <w:r>
        <w:rPr>
          <w:sz w:val="18"/>
        </w:rPr>
        <w:t>Део IX Технички захтеви за електричну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опрему;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84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sz w:val="18"/>
        </w:rPr>
        <w:t>Део X Технички захтеви за опрему за сидрење, ужад за вез,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противпожарну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заштиту</w:t>
      </w:r>
      <w:r>
        <w:rPr>
          <w:spacing w:val="-4"/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бродске</w:t>
      </w:r>
      <w:r>
        <w:rPr>
          <w:spacing w:val="-6"/>
          <w:sz w:val="18"/>
        </w:rPr>
        <w:t xml:space="preserve"> </w:t>
      </w:r>
      <w:r>
        <w:rPr>
          <w:sz w:val="18"/>
        </w:rPr>
        <w:t>чамце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6"/>
          <w:sz w:val="18"/>
        </w:rPr>
        <w:t xml:space="preserve"> </w:t>
      </w:r>
      <w:r>
        <w:rPr>
          <w:sz w:val="18"/>
        </w:rPr>
        <w:t>за спасавање, као и другу опрему на</w:t>
      </w:r>
      <w:r>
        <w:rPr>
          <w:spacing w:val="-4"/>
          <w:sz w:val="18"/>
        </w:rPr>
        <w:t xml:space="preserve"> </w:t>
      </w:r>
      <w:r>
        <w:rPr>
          <w:sz w:val="18"/>
        </w:rPr>
        <w:t>броду;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62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Део</w:t>
      </w:r>
      <w:r>
        <w:rPr>
          <w:spacing w:val="-4"/>
          <w:sz w:val="18"/>
        </w:rPr>
        <w:t xml:space="preserve"> </w:t>
      </w:r>
      <w:r>
        <w:rPr>
          <w:sz w:val="18"/>
        </w:rPr>
        <w:t>XI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Технички</w:t>
      </w:r>
      <w:r>
        <w:rPr>
          <w:spacing w:val="-4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здравље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раду посаде на</w:t>
      </w:r>
      <w:r>
        <w:rPr>
          <w:spacing w:val="-2"/>
          <w:sz w:val="18"/>
        </w:rPr>
        <w:t xml:space="preserve"> </w:t>
      </w:r>
      <w:r>
        <w:rPr>
          <w:sz w:val="18"/>
        </w:rPr>
        <w:t>бродовима;</w:t>
      </w:r>
    </w:p>
    <w:p w:rsidR="00472C39" w:rsidRDefault="00B93D6A">
      <w:pPr>
        <w:pStyle w:val="ListParagraph"/>
        <w:numPr>
          <w:ilvl w:val="0"/>
          <w:numId w:val="39"/>
        </w:numPr>
        <w:tabs>
          <w:tab w:val="left" w:pos="766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Део XII Технички захтеви за стамбене просторије на бро- довима;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18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Понтон је везан вођицама за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>утемељене у водно</w:t>
      </w:r>
      <w:r>
        <w:rPr>
          <w:spacing w:val="-1"/>
          <w:sz w:val="18"/>
        </w:rPr>
        <w:t xml:space="preserve"> </w:t>
      </w:r>
      <w:r>
        <w:rPr>
          <w:sz w:val="18"/>
        </w:rPr>
        <w:t>земљиште.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49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Танкови </w:t>
      </w:r>
      <w:r>
        <w:rPr>
          <w:sz w:val="18"/>
        </w:rPr>
        <w:t xml:space="preserve">горива на понтону су везани помоћу чврсте везе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цевног или приступног моста са возилом цистерном на копну са којих се</w:t>
      </w:r>
      <w:r>
        <w:rPr>
          <w:spacing w:val="-2"/>
          <w:sz w:val="18"/>
        </w:rPr>
        <w:t xml:space="preserve"> </w:t>
      </w:r>
      <w:r>
        <w:rPr>
          <w:sz w:val="18"/>
        </w:rPr>
        <w:t>пуне.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1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Веза танкова горива на понтону са танкером са којег се пуне се остварује помоћу флексибилно</w:t>
      </w:r>
      <w:r>
        <w:rPr>
          <w:sz w:val="18"/>
        </w:rPr>
        <w:t>г</w:t>
      </w:r>
      <w:r>
        <w:rPr>
          <w:spacing w:val="-6"/>
          <w:sz w:val="18"/>
        </w:rPr>
        <w:t xml:space="preserve"> </w:t>
      </w:r>
      <w:r>
        <w:rPr>
          <w:sz w:val="18"/>
        </w:rPr>
        <w:t>цевовода.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23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Део станице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на копну има изграђену са- обраћајницу за приступ возила цистерне и фиксни прикључак за пуњење танкова на</w:t>
      </w:r>
      <w:r>
        <w:rPr>
          <w:spacing w:val="-3"/>
          <w:sz w:val="18"/>
        </w:rPr>
        <w:t xml:space="preserve"> понтону.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Веза између танкова горива станице, транспортне једи- нице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9"/>
          <w:sz w:val="18"/>
        </w:rPr>
        <w:t xml:space="preserve"> </w:t>
      </w:r>
      <w:r>
        <w:rPr>
          <w:sz w:val="18"/>
        </w:rPr>
        <w:t>води</w:t>
      </w:r>
      <w:r>
        <w:rPr>
          <w:spacing w:val="-9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понтона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9"/>
          <w:sz w:val="18"/>
        </w:rPr>
        <w:t xml:space="preserve"> </w:t>
      </w:r>
      <w:r>
        <w:rPr>
          <w:sz w:val="18"/>
        </w:rPr>
        <w:t>ј</w:t>
      </w:r>
      <w:r>
        <w:rPr>
          <w:sz w:val="18"/>
        </w:rPr>
        <w:t>единице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оства- рује фиксним</w:t>
      </w:r>
      <w:r>
        <w:rPr>
          <w:spacing w:val="-1"/>
          <w:sz w:val="18"/>
        </w:rPr>
        <w:t xml:space="preserve"> </w:t>
      </w:r>
      <w:r>
        <w:rPr>
          <w:sz w:val="18"/>
        </w:rPr>
        <w:t>цевоводом.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24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Палуба понтона је опремљена системом за прихват ис- цурелог горива у виду заптивне прихватне</w:t>
      </w:r>
      <w:r>
        <w:rPr>
          <w:spacing w:val="-10"/>
          <w:sz w:val="18"/>
        </w:rPr>
        <w:t xml:space="preserve"> </w:t>
      </w:r>
      <w:r>
        <w:rPr>
          <w:sz w:val="18"/>
        </w:rPr>
        <w:t>каде.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1003"/>
        </w:tabs>
        <w:spacing w:line="197" w:lineRule="exact"/>
        <w:ind w:left="1002" w:hanging="495"/>
        <w:rPr>
          <w:sz w:val="18"/>
        </w:rPr>
      </w:pPr>
      <w:r>
        <w:rPr>
          <w:sz w:val="18"/>
        </w:rPr>
        <w:t>Минимална запремина каде је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992"/>
        </w:tabs>
        <w:spacing w:line="200" w:lineRule="exact"/>
        <w:ind w:left="991" w:hanging="484"/>
        <w:rPr>
          <w:sz w:val="18"/>
        </w:rPr>
      </w:pPr>
      <w:r>
        <w:rPr>
          <w:sz w:val="18"/>
        </w:rPr>
        <w:t>Минимална</w:t>
      </w:r>
      <w:r>
        <w:rPr>
          <w:spacing w:val="-6"/>
          <w:sz w:val="18"/>
        </w:rPr>
        <w:t xml:space="preserve"> </w:t>
      </w:r>
      <w:r>
        <w:rPr>
          <w:sz w:val="18"/>
        </w:rPr>
        <w:t>запремина</w:t>
      </w:r>
      <w:r>
        <w:rPr>
          <w:spacing w:val="-6"/>
          <w:sz w:val="18"/>
        </w:rPr>
        <w:t xml:space="preserve"> </w:t>
      </w:r>
      <w:r>
        <w:rPr>
          <w:sz w:val="18"/>
        </w:rPr>
        <w:t>танка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каљужне</w:t>
      </w:r>
      <w:r>
        <w:rPr>
          <w:spacing w:val="-6"/>
          <w:sz w:val="18"/>
        </w:rPr>
        <w:t xml:space="preserve"> </w:t>
      </w:r>
      <w:r>
        <w:rPr>
          <w:sz w:val="18"/>
        </w:rPr>
        <w:t>воде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1000</w:t>
      </w:r>
      <w:r>
        <w:rPr>
          <w:spacing w:val="-6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1021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45"/>
        </w:numPr>
        <w:tabs>
          <w:tab w:val="left" w:pos="1010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На остале елементе бункер понтонске станице се при- мењују одредбе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безбед- ности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експлозија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станицама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бродова и техничких пловних објеката течним</w:t>
      </w:r>
      <w:r>
        <w:rPr>
          <w:spacing w:val="-7"/>
          <w:sz w:val="18"/>
        </w:rPr>
        <w:t xml:space="preserve"> </w:t>
      </w:r>
      <w:r>
        <w:rPr>
          <w:sz w:val="18"/>
        </w:rPr>
        <w:t>горивом.</w:t>
      </w:r>
    </w:p>
    <w:p w:rsidR="00472C39" w:rsidRDefault="00B93D6A">
      <w:pPr>
        <w:pStyle w:val="ListParagraph"/>
        <w:numPr>
          <w:ilvl w:val="1"/>
          <w:numId w:val="38"/>
        </w:numPr>
        <w:tabs>
          <w:tab w:val="left" w:pos="778"/>
        </w:tabs>
        <w:spacing w:line="196" w:lineRule="exact"/>
        <w:rPr>
          <w:sz w:val="18"/>
        </w:rPr>
      </w:pPr>
      <w:r>
        <w:rPr>
          <w:sz w:val="18"/>
        </w:rPr>
        <w:t>Брод за</w:t>
      </w:r>
      <w:r>
        <w:rPr>
          <w:spacing w:val="-18"/>
          <w:sz w:val="18"/>
        </w:rPr>
        <w:t xml:space="preserve"> </w:t>
      </w:r>
      <w:r>
        <w:rPr>
          <w:sz w:val="18"/>
        </w:rPr>
        <w:t>снабдевање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922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Брод за снабдевање поседује важећи сертификат о одо- брењу за танкер, а у складу са чланом 54. Закона о транспорту опасне робе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број</w:t>
      </w:r>
      <w:r>
        <w:rPr>
          <w:sz w:val="18"/>
        </w:rPr>
        <w:t xml:space="preserve"> </w:t>
      </w:r>
      <w:r>
        <w:rPr>
          <w:sz w:val="18"/>
        </w:rPr>
        <w:t>104/16).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913"/>
        </w:tabs>
        <w:spacing w:line="197" w:lineRule="exact"/>
        <w:ind w:left="912" w:hanging="405"/>
        <w:jc w:val="left"/>
        <w:rPr>
          <w:sz w:val="18"/>
        </w:rPr>
      </w:pPr>
      <w:r>
        <w:rPr>
          <w:sz w:val="18"/>
        </w:rPr>
        <w:t>Брод за снабдевање</w:t>
      </w:r>
      <w:r>
        <w:rPr>
          <w:spacing w:val="-2"/>
          <w:sz w:val="18"/>
        </w:rPr>
        <w:t xml:space="preserve"> </w:t>
      </w:r>
      <w:r>
        <w:rPr>
          <w:sz w:val="18"/>
        </w:rPr>
        <w:t>има: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прикључак за транспортну</w:t>
      </w:r>
      <w:r>
        <w:rPr>
          <w:spacing w:val="-4"/>
          <w:sz w:val="18"/>
        </w:rPr>
        <w:t xml:space="preserve"> </w:t>
      </w:r>
      <w:r>
        <w:rPr>
          <w:sz w:val="18"/>
        </w:rPr>
        <w:t>јединицу;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39"/>
        </w:tabs>
        <w:spacing w:line="200" w:lineRule="exact"/>
        <w:ind w:left="738" w:hanging="231"/>
        <w:rPr>
          <w:sz w:val="18"/>
        </w:rPr>
      </w:pPr>
      <w:r>
        <w:rPr>
          <w:sz w:val="18"/>
        </w:rPr>
        <w:t>прихватну</w:t>
      </w:r>
      <w:r>
        <w:rPr>
          <w:spacing w:val="31"/>
          <w:sz w:val="18"/>
        </w:rPr>
        <w:t xml:space="preserve"> </w:t>
      </w:r>
      <w:r>
        <w:rPr>
          <w:sz w:val="18"/>
        </w:rPr>
        <w:t>заптивну</w:t>
      </w:r>
      <w:r>
        <w:rPr>
          <w:spacing w:val="31"/>
          <w:sz w:val="18"/>
        </w:rPr>
        <w:t xml:space="preserve"> </w:t>
      </w:r>
      <w:r>
        <w:rPr>
          <w:sz w:val="18"/>
        </w:rPr>
        <w:t>каду</w:t>
      </w:r>
      <w:r>
        <w:rPr>
          <w:spacing w:val="31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палуби</w:t>
      </w:r>
      <w:r>
        <w:rPr>
          <w:spacing w:val="31"/>
          <w:sz w:val="18"/>
        </w:rPr>
        <w:t xml:space="preserve"> </w:t>
      </w:r>
      <w:r>
        <w:rPr>
          <w:sz w:val="18"/>
        </w:rPr>
        <w:t>и</w:t>
      </w:r>
      <w:r>
        <w:rPr>
          <w:spacing w:val="31"/>
          <w:sz w:val="18"/>
        </w:rPr>
        <w:t xml:space="preserve"> </w:t>
      </w:r>
      <w:r>
        <w:rPr>
          <w:sz w:val="18"/>
        </w:rPr>
        <w:t>танк</w:t>
      </w:r>
      <w:r>
        <w:rPr>
          <w:spacing w:val="31"/>
          <w:sz w:val="18"/>
        </w:rPr>
        <w:t xml:space="preserve"> </w:t>
      </w:r>
      <w:r>
        <w:rPr>
          <w:sz w:val="18"/>
        </w:rPr>
        <w:t>за</w:t>
      </w:r>
      <w:r>
        <w:rPr>
          <w:spacing w:val="31"/>
          <w:sz w:val="18"/>
        </w:rPr>
        <w:t xml:space="preserve"> </w:t>
      </w:r>
      <w:r>
        <w:rPr>
          <w:sz w:val="18"/>
        </w:rPr>
        <w:t>каљужне</w:t>
      </w:r>
    </w:p>
    <w:p w:rsidR="00472C39" w:rsidRDefault="00B93D6A">
      <w:pPr>
        <w:pStyle w:val="BodyText"/>
        <w:spacing w:line="200" w:lineRule="exact"/>
        <w:ind w:firstLine="0"/>
      </w:pPr>
      <w:r>
        <w:t>воде;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сабирни танк за санитарне отпадне</w:t>
      </w:r>
      <w:r>
        <w:rPr>
          <w:spacing w:val="-2"/>
          <w:sz w:val="18"/>
        </w:rPr>
        <w:t xml:space="preserve"> </w:t>
      </w:r>
      <w:r>
        <w:rPr>
          <w:sz w:val="18"/>
        </w:rPr>
        <w:t>воде;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снабдевачку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јединицу;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24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плутајуће баријере за прихват и сакупљање просутог го- рива на</w:t>
      </w:r>
      <w:r>
        <w:rPr>
          <w:spacing w:val="-2"/>
          <w:sz w:val="18"/>
        </w:rPr>
        <w:t xml:space="preserve"> </w:t>
      </w:r>
      <w:r>
        <w:rPr>
          <w:sz w:val="18"/>
        </w:rPr>
        <w:t>води;</w:t>
      </w:r>
    </w:p>
    <w:p w:rsidR="00472C39" w:rsidRDefault="00B93D6A">
      <w:pPr>
        <w:pStyle w:val="ListParagraph"/>
        <w:numPr>
          <w:ilvl w:val="0"/>
          <w:numId w:val="37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прикључак за пуњење танкова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913"/>
        </w:tabs>
        <w:spacing w:line="232" w:lineRule="auto"/>
        <w:ind w:right="392" w:firstLine="397"/>
        <w:jc w:val="left"/>
        <w:rPr>
          <w:sz w:val="18"/>
        </w:rPr>
      </w:pPr>
      <w:r>
        <w:rPr>
          <w:sz w:val="18"/>
        </w:rPr>
        <w:t xml:space="preserve">Брод за снабдевање је изграђен и опремљен према </w:t>
      </w:r>
      <w:r>
        <w:rPr>
          <w:spacing w:val="-3"/>
          <w:sz w:val="18"/>
        </w:rPr>
        <w:t xml:space="preserve">одго- </w:t>
      </w:r>
      <w:r>
        <w:rPr>
          <w:sz w:val="18"/>
        </w:rPr>
        <w:t>варајућим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захтевима:</w:t>
      </w:r>
    </w:p>
    <w:p w:rsidR="00472C39" w:rsidRDefault="00B93D6A">
      <w:pPr>
        <w:pStyle w:val="ListParagraph"/>
        <w:numPr>
          <w:ilvl w:val="0"/>
          <w:numId w:val="36"/>
        </w:numPr>
        <w:tabs>
          <w:tab w:val="left" w:pos="72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Дела 9, 9.3.3 – Правила за градњу танкера типа N, ADN споразума, и то одредби ставова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танкере тип N – отворени, односно н</w:t>
      </w:r>
      <w:r>
        <w:rPr>
          <w:sz w:val="18"/>
        </w:rPr>
        <w:t>а бродове 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снабдевање: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197" w:lineRule="exact"/>
        <w:ind w:hanging="283"/>
        <w:jc w:val="left"/>
        <w:rPr>
          <w:sz w:val="18"/>
        </w:rPr>
      </w:pPr>
      <w:r>
        <w:rPr>
          <w:sz w:val="18"/>
        </w:rPr>
        <w:t>9.3.3.0 Материјали за</w:t>
      </w:r>
      <w:r>
        <w:rPr>
          <w:spacing w:val="-3"/>
          <w:sz w:val="18"/>
        </w:rPr>
        <w:t xml:space="preserve"> </w:t>
      </w:r>
      <w:r>
        <w:rPr>
          <w:sz w:val="18"/>
        </w:rPr>
        <w:t>градњу;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 Досије</w:t>
      </w:r>
      <w:r>
        <w:rPr>
          <w:spacing w:val="-1"/>
          <w:sz w:val="18"/>
        </w:rPr>
        <w:t xml:space="preserve"> </w:t>
      </w:r>
      <w:r>
        <w:rPr>
          <w:sz w:val="18"/>
        </w:rPr>
        <w:t>брода;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9.3.3.8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Класификација: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 xml:space="preserve">9.3.3.10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продирања</w:t>
      </w:r>
      <w:r>
        <w:rPr>
          <w:sz w:val="18"/>
        </w:rPr>
        <w:t xml:space="preserve"> </w:t>
      </w:r>
      <w:r>
        <w:rPr>
          <w:sz w:val="18"/>
        </w:rPr>
        <w:t>гасова;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9.3.3.11 Складишни простори и танкови за</w:t>
      </w:r>
      <w:r>
        <w:rPr>
          <w:spacing w:val="-7"/>
          <w:sz w:val="18"/>
        </w:rPr>
        <w:t xml:space="preserve"> </w:t>
      </w:r>
      <w:r>
        <w:rPr>
          <w:sz w:val="18"/>
        </w:rPr>
        <w:t>терет;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9.3.3.12 Вентилација;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9.3.3.13 Стабилитет</w:t>
      </w:r>
      <w:r>
        <w:rPr>
          <w:spacing w:val="-1"/>
          <w:sz w:val="18"/>
        </w:rPr>
        <w:t xml:space="preserve"> </w:t>
      </w:r>
      <w:r>
        <w:rPr>
          <w:sz w:val="18"/>
        </w:rPr>
        <w:t>(уопштено);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9.3.3.14 Стабилитет (у неоштећеном</w:t>
      </w:r>
      <w:r>
        <w:rPr>
          <w:spacing w:val="-2"/>
          <w:sz w:val="18"/>
        </w:rPr>
        <w:t xml:space="preserve"> </w:t>
      </w:r>
      <w:r>
        <w:rPr>
          <w:sz w:val="18"/>
        </w:rPr>
        <w:t>стању);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763"/>
        </w:tabs>
        <w:spacing w:line="200" w:lineRule="exact"/>
        <w:ind w:hanging="283"/>
        <w:jc w:val="left"/>
        <w:rPr>
          <w:sz w:val="18"/>
        </w:rPr>
      </w:pPr>
      <w:r>
        <w:rPr>
          <w:sz w:val="18"/>
        </w:rPr>
        <w:t>9.3.3.15 Стабилитет (у оштећеном</w:t>
      </w:r>
      <w:r>
        <w:rPr>
          <w:spacing w:val="-1"/>
          <w:sz w:val="18"/>
        </w:rPr>
        <w:t xml:space="preserve"> </w:t>
      </w:r>
      <w:r>
        <w:rPr>
          <w:sz w:val="18"/>
        </w:rPr>
        <w:t>стању);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853"/>
        </w:tabs>
        <w:spacing w:line="200" w:lineRule="exact"/>
        <w:ind w:left="852" w:hanging="345"/>
        <w:jc w:val="left"/>
        <w:rPr>
          <w:sz w:val="18"/>
        </w:rPr>
      </w:pPr>
      <w:r>
        <w:rPr>
          <w:sz w:val="18"/>
        </w:rPr>
        <w:t>9.3.3.16 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простори;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870"/>
        </w:tabs>
        <w:spacing w:line="200" w:lineRule="exact"/>
        <w:ind w:left="869" w:hanging="362"/>
        <w:jc w:val="left"/>
        <w:rPr>
          <w:sz w:val="18"/>
        </w:rPr>
      </w:pPr>
      <w:r>
        <w:rPr>
          <w:sz w:val="18"/>
        </w:rPr>
        <w:t>9.3.3.17</w:t>
      </w:r>
      <w:r>
        <w:rPr>
          <w:spacing w:val="22"/>
          <w:sz w:val="18"/>
        </w:rPr>
        <w:t xml:space="preserve"> </w:t>
      </w:r>
      <w:r>
        <w:rPr>
          <w:sz w:val="18"/>
        </w:rPr>
        <w:t>Просторије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боравак</w:t>
      </w:r>
      <w:r>
        <w:rPr>
          <w:spacing w:val="22"/>
          <w:sz w:val="18"/>
        </w:rPr>
        <w:t xml:space="preserve"> </w:t>
      </w:r>
      <w:r>
        <w:rPr>
          <w:sz w:val="18"/>
        </w:rPr>
        <w:t>посаде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  <w:r>
        <w:rPr>
          <w:spacing w:val="22"/>
          <w:sz w:val="18"/>
        </w:rPr>
        <w:t xml:space="preserve"> </w:t>
      </w:r>
      <w:r>
        <w:rPr>
          <w:sz w:val="18"/>
        </w:rPr>
        <w:t>радне</w:t>
      </w:r>
      <w:r>
        <w:rPr>
          <w:spacing w:val="22"/>
          <w:sz w:val="18"/>
        </w:rPr>
        <w:t xml:space="preserve"> </w:t>
      </w:r>
      <w:r>
        <w:rPr>
          <w:sz w:val="18"/>
        </w:rPr>
        <w:t>просто-</w:t>
      </w:r>
    </w:p>
    <w:p w:rsidR="00472C39" w:rsidRDefault="00B93D6A">
      <w:pPr>
        <w:pStyle w:val="BodyText"/>
        <w:spacing w:line="200" w:lineRule="exact"/>
        <w:ind w:firstLine="0"/>
      </w:pPr>
      <w:r>
        <w:t>рије;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853"/>
        </w:tabs>
        <w:spacing w:line="200" w:lineRule="exact"/>
        <w:ind w:left="852" w:hanging="345"/>
        <w:jc w:val="left"/>
        <w:rPr>
          <w:sz w:val="18"/>
        </w:rPr>
      </w:pPr>
      <w:r>
        <w:rPr>
          <w:sz w:val="18"/>
        </w:rPr>
        <w:t xml:space="preserve">9.3.3.20 </w:t>
      </w:r>
      <w:r>
        <w:rPr>
          <w:spacing w:val="-3"/>
          <w:sz w:val="18"/>
        </w:rPr>
        <w:t>Уређење</w:t>
      </w:r>
      <w:r>
        <w:rPr>
          <w:spacing w:val="-1"/>
          <w:sz w:val="18"/>
        </w:rPr>
        <w:t xml:space="preserve"> </w:t>
      </w:r>
      <w:r>
        <w:rPr>
          <w:sz w:val="18"/>
        </w:rPr>
        <w:t>кофердама;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853"/>
        </w:tabs>
        <w:spacing w:line="200" w:lineRule="exact"/>
        <w:ind w:left="852" w:hanging="345"/>
        <w:jc w:val="left"/>
        <w:rPr>
          <w:sz w:val="18"/>
        </w:rPr>
      </w:pPr>
      <w:r>
        <w:rPr>
          <w:sz w:val="18"/>
        </w:rPr>
        <w:t>9.3.3.21 Сигурносне и контролне</w:t>
      </w:r>
      <w:r>
        <w:rPr>
          <w:spacing w:val="-5"/>
          <w:sz w:val="18"/>
        </w:rPr>
        <w:t xml:space="preserve"> </w:t>
      </w:r>
      <w:r>
        <w:rPr>
          <w:sz w:val="18"/>
        </w:rPr>
        <w:t>инсталације;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853"/>
        </w:tabs>
        <w:spacing w:line="204" w:lineRule="exact"/>
        <w:ind w:left="852" w:hanging="345"/>
        <w:jc w:val="left"/>
        <w:rPr>
          <w:sz w:val="18"/>
        </w:rPr>
      </w:pPr>
      <w:r>
        <w:rPr>
          <w:sz w:val="18"/>
        </w:rPr>
        <w:t>9.3.3.22 Отвори танкова за</w:t>
      </w:r>
      <w:r>
        <w:rPr>
          <w:spacing w:val="-3"/>
          <w:sz w:val="18"/>
        </w:rPr>
        <w:t xml:space="preserve"> </w:t>
      </w:r>
      <w:r>
        <w:rPr>
          <w:sz w:val="18"/>
        </w:rPr>
        <w:t>терет;</w:t>
      </w:r>
    </w:p>
    <w:p w:rsidR="00472C39" w:rsidRDefault="00472C39">
      <w:pPr>
        <w:spacing w:line="204" w:lineRule="exact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472C39" w:rsidRDefault="00B93D6A">
      <w:pPr>
        <w:pStyle w:val="ListParagraph"/>
        <w:numPr>
          <w:ilvl w:val="0"/>
          <w:numId w:val="35"/>
        </w:numPr>
        <w:tabs>
          <w:tab w:val="left" w:pos="1136"/>
        </w:tabs>
        <w:spacing w:before="68" w:line="204" w:lineRule="exact"/>
        <w:ind w:left="1135" w:hanging="345"/>
        <w:jc w:val="left"/>
        <w:rPr>
          <w:sz w:val="18"/>
        </w:rPr>
      </w:pPr>
      <w:r>
        <w:lastRenderedPageBreak/>
        <w:pict>
          <v:line id="_x0000_s1028" style="position:absolute;left:0;text-align:left;z-index:251664896;mso-position-horizontal-relative:page;mso-position-vertical-relative:page" from="318.9pt,11.95pt" to="318.9pt,748.95pt" strokeweight=".6pt">
            <w10:wrap anchorx="page" anchory="page"/>
          </v:line>
        </w:pict>
      </w:r>
      <w:r>
        <w:rPr>
          <w:sz w:val="18"/>
        </w:rPr>
        <w:t>9.3.3.23 Испитивања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1136"/>
        </w:tabs>
        <w:spacing w:line="200" w:lineRule="exact"/>
        <w:ind w:left="1135" w:hanging="345"/>
        <w:jc w:val="left"/>
        <w:rPr>
          <w:sz w:val="18"/>
        </w:rPr>
      </w:pPr>
      <w:r>
        <w:rPr>
          <w:sz w:val="18"/>
        </w:rPr>
        <w:t>9.3.3.25 Пумпе и</w:t>
      </w:r>
      <w:r>
        <w:rPr>
          <w:spacing w:val="-2"/>
          <w:sz w:val="18"/>
        </w:rPr>
        <w:t xml:space="preserve"> </w:t>
      </w:r>
      <w:r>
        <w:rPr>
          <w:sz w:val="18"/>
        </w:rPr>
        <w:t>цевоводи;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1136"/>
        </w:tabs>
        <w:spacing w:line="200" w:lineRule="exact"/>
        <w:ind w:left="1135" w:hanging="345"/>
        <w:jc w:val="left"/>
        <w:rPr>
          <w:sz w:val="18"/>
        </w:rPr>
      </w:pPr>
      <w:r>
        <w:rPr>
          <w:sz w:val="18"/>
        </w:rPr>
        <w:t xml:space="preserve">9.3.3.26 </w:t>
      </w:r>
      <w:r>
        <w:rPr>
          <w:spacing w:val="-3"/>
          <w:sz w:val="18"/>
        </w:rPr>
        <w:t xml:space="preserve">Посуде </w:t>
      </w:r>
      <w:r>
        <w:rPr>
          <w:sz w:val="18"/>
        </w:rPr>
        <w:t>за остатак производа и</w:t>
      </w:r>
      <w:r>
        <w:rPr>
          <w:spacing w:val="-1"/>
          <w:sz w:val="18"/>
        </w:rPr>
        <w:t xml:space="preserve"> </w:t>
      </w:r>
      <w:r>
        <w:rPr>
          <w:sz w:val="18"/>
        </w:rPr>
        <w:t>талог;</w:t>
      </w:r>
    </w:p>
    <w:p w:rsidR="00472C39" w:rsidRDefault="00B93D6A">
      <w:pPr>
        <w:pStyle w:val="ListParagraph"/>
        <w:numPr>
          <w:ilvl w:val="0"/>
          <w:numId w:val="35"/>
        </w:numPr>
        <w:tabs>
          <w:tab w:val="left" w:pos="1136"/>
        </w:tabs>
        <w:spacing w:before="1" w:line="232" w:lineRule="auto"/>
        <w:ind w:right="1437" w:firstLine="0"/>
        <w:jc w:val="left"/>
        <w:rPr>
          <w:sz w:val="18"/>
        </w:rPr>
      </w:pPr>
      <w:r>
        <w:rPr>
          <w:sz w:val="18"/>
        </w:rPr>
        <w:t>9.3.3.28 Систем за водено</w:t>
      </w:r>
      <w:r>
        <w:rPr>
          <w:spacing w:val="-13"/>
          <w:sz w:val="18"/>
        </w:rPr>
        <w:t xml:space="preserve"> </w:t>
      </w:r>
      <w:r>
        <w:rPr>
          <w:sz w:val="18"/>
        </w:rPr>
        <w:t>орошавање; (19) 9.3.3.31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Мотори;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9.3.3.32 </w:t>
      </w:r>
      <w:r>
        <w:rPr>
          <w:spacing w:val="-3"/>
          <w:sz w:val="18"/>
        </w:rPr>
        <w:t xml:space="preserve">Танкови </w:t>
      </w:r>
      <w:r>
        <w:rPr>
          <w:sz w:val="18"/>
        </w:rPr>
        <w:t xml:space="preserve">за </w:t>
      </w:r>
      <w:r>
        <w:rPr>
          <w:spacing w:val="-3"/>
          <w:sz w:val="18"/>
        </w:rPr>
        <w:t>погонско</w:t>
      </w:r>
      <w:r>
        <w:rPr>
          <w:spacing w:val="1"/>
          <w:sz w:val="18"/>
        </w:rPr>
        <w:t xml:space="preserve"> </w:t>
      </w:r>
      <w:r>
        <w:rPr>
          <w:sz w:val="18"/>
        </w:rPr>
        <w:t>гориво;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9.3.3.34 Издувне</w:t>
      </w:r>
      <w:r>
        <w:rPr>
          <w:spacing w:val="-1"/>
          <w:sz w:val="18"/>
        </w:rPr>
        <w:t xml:space="preserve"> </w:t>
      </w:r>
      <w:r>
        <w:rPr>
          <w:sz w:val="18"/>
        </w:rPr>
        <w:t>цеви;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4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9.3.3.35</w:t>
      </w:r>
      <w:r>
        <w:rPr>
          <w:spacing w:val="-6"/>
          <w:sz w:val="18"/>
        </w:rPr>
        <w:t xml:space="preserve"> </w:t>
      </w:r>
      <w:r>
        <w:rPr>
          <w:sz w:val="18"/>
        </w:rPr>
        <w:t>Испумпавање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каљуже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размештај</w:t>
      </w:r>
      <w:r>
        <w:rPr>
          <w:spacing w:val="-6"/>
          <w:sz w:val="18"/>
        </w:rPr>
        <w:t xml:space="preserve"> </w:t>
      </w:r>
      <w:r>
        <w:rPr>
          <w:sz w:val="18"/>
        </w:rPr>
        <w:t>баластног</w:t>
      </w:r>
      <w:r>
        <w:rPr>
          <w:spacing w:val="-6"/>
          <w:sz w:val="18"/>
        </w:rPr>
        <w:t xml:space="preserve"> </w:t>
      </w:r>
      <w:r>
        <w:rPr>
          <w:sz w:val="18"/>
        </w:rPr>
        <w:t>си- стема;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9.3.3.40 Систем за гашење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9.3.3.41 Пламен и извори светла с отвореним</w:t>
      </w:r>
      <w:r>
        <w:rPr>
          <w:spacing w:val="-29"/>
          <w:sz w:val="18"/>
        </w:rPr>
        <w:t xml:space="preserve"> </w:t>
      </w:r>
      <w:r>
        <w:rPr>
          <w:sz w:val="18"/>
        </w:rPr>
        <w:t>пламеном;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9.3.3.50 Документација о електричним</w:t>
      </w:r>
      <w:r>
        <w:rPr>
          <w:spacing w:val="-8"/>
          <w:sz w:val="18"/>
        </w:rPr>
        <w:t xml:space="preserve"> </w:t>
      </w:r>
      <w:r>
        <w:rPr>
          <w:sz w:val="18"/>
        </w:rPr>
        <w:t>инсталацијама;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9.3.3.51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инст</w:t>
      </w:r>
      <w:r>
        <w:rPr>
          <w:sz w:val="18"/>
        </w:rPr>
        <w:t>алације;</w:t>
      </w:r>
    </w:p>
    <w:p w:rsidR="00472C39" w:rsidRDefault="00B93D6A">
      <w:pPr>
        <w:pStyle w:val="ListParagraph"/>
        <w:numPr>
          <w:ilvl w:val="0"/>
          <w:numId w:val="34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9.3.3.52 Врста и место уградње 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472C39" w:rsidRDefault="00B93D6A">
      <w:pPr>
        <w:pStyle w:val="BodyText"/>
        <w:spacing w:line="200" w:lineRule="exact"/>
        <w:ind w:left="790" w:firstLine="0"/>
      </w:pPr>
      <w:r>
        <w:t>(28) 9.3.3.53 Уземљење;</w:t>
      </w:r>
    </w:p>
    <w:p w:rsidR="00472C39" w:rsidRDefault="00B93D6A">
      <w:pPr>
        <w:pStyle w:val="ListParagraph"/>
        <w:numPr>
          <w:ilvl w:val="0"/>
          <w:numId w:val="33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9.3.3.56 Електрични</w:t>
      </w:r>
      <w:r>
        <w:rPr>
          <w:spacing w:val="-1"/>
          <w:sz w:val="18"/>
        </w:rPr>
        <w:t xml:space="preserve"> </w:t>
      </w:r>
      <w:r>
        <w:rPr>
          <w:sz w:val="18"/>
        </w:rPr>
        <w:t>каблови;</w:t>
      </w:r>
    </w:p>
    <w:p w:rsidR="00472C39" w:rsidRDefault="00B93D6A">
      <w:pPr>
        <w:pStyle w:val="ListParagraph"/>
        <w:numPr>
          <w:ilvl w:val="0"/>
          <w:numId w:val="33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9.3.3.60 Посебна</w:t>
      </w:r>
      <w:r>
        <w:rPr>
          <w:spacing w:val="1"/>
          <w:sz w:val="18"/>
        </w:rPr>
        <w:t xml:space="preserve"> </w:t>
      </w:r>
      <w:r>
        <w:rPr>
          <w:sz w:val="18"/>
        </w:rPr>
        <w:t>опрема;</w:t>
      </w:r>
    </w:p>
    <w:p w:rsidR="00472C39" w:rsidRDefault="00B93D6A">
      <w:pPr>
        <w:pStyle w:val="ListParagraph"/>
        <w:numPr>
          <w:ilvl w:val="0"/>
          <w:numId w:val="33"/>
        </w:numPr>
        <w:tabs>
          <w:tab w:val="left" w:pos="1136"/>
        </w:tabs>
        <w:spacing w:line="200" w:lineRule="exact"/>
        <w:ind w:firstLine="397"/>
        <w:rPr>
          <w:sz w:val="18"/>
        </w:rPr>
      </w:pPr>
      <w:r>
        <w:rPr>
          <w:sz w:val="18"/>
        </w:rPr>
        <w:t>9.3.3.71 Приступ на</w:t>
      </w:r>
      <w:r>
        <w:rPr>
          <w:spacing w:val="-15"/>
          <w:sz w:val="18"/>
        </w:rPr>
        <w:t xml:space="preserve"> </w:t>
      </w:r>
      <w:r>
        <w:rPr>
          <w:sz w:val="18"/>
        </w:rPr>
        <w:t>брод;</w:t>
      </w:r>
    </w:p>
    <w:p w:rsidR="00472C39" w:rsidRDefault="00B93D6A">
      <w:pPr>
        <w:pStyle w:val="ListParagraph"/>
        <w:numPr>
          <w:ilvl w:val="0"/>
          <w:numId w:val="33"/>
        </w:numPr>
        <w:tabs>
          <w:tab w:val="left" w:pos="1134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>9.3.3.74</w:t>
      </w:r>
      <w:r>
        <w:rPr>
          <w:spacing w:val="-7"/>
          <w:sz w:val="18"/>
        </w:rPr>
        <w:t xml:space="preserve"> </w:t>
      </w:r>
      <w:r>
        <w:rPr>
          <w:sz w:val="18"/>
        </w:rPr>
        <w:t>Забрана</w:t>
      </w:r>
      <w:r>
        <w:rPr>
          <w:spacing w:val="-7"/>
          <w:sz w:val="18"/>
        </w:rPr>
        <w:t xml:space="preserve"> </w:t>
      </w:r>
      <w:r>
        <w:rPr>
          <w:sz w:val="18"/>
        </w:rPr>
        <w:t>пушења,</w:t>
      </w:r>
      <w:r>
        <w:rPr>
          <w:spacing w:val="-7"/>
          <w:sz w:val="18"/>
        </w:rPr>
        <w:t xml:space="preserve"> </w:t>
      </w:r>
      <w:r>
        <w:rPr>
          <w:sz w:val="18"/>
        </w:rPr>
        <w:t>паљења</w:t>
      </w:r>
      <w:r>
        <w:rPr>
          <w:spacing w:val="-7"/>
          <w:sz w:val="18"/>
        </w:rPr>
        <w:t xml:space="preserve"> </w:t>
      </w:r>
      <w:r>
        <w:rPr>
          <w:sz w:val="18"/>
        </w:rPr>
        <w:t>ватре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7"/>
          <w:sz w:val="18"/>
        </w:rPr>
        <w:t xml:space="preserve"> </w:t>
      </w:r>
      <w:r>
        <w:rPr>
          <w:sz w:val="18"/>
        </w:rPr>
        <w:t>не- заштићеног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светла;</w:t>
      </w:r>
    </w:p>
    <w:p w:rsidR="00472C39" w:rsidRDefault="00B93D6A">
      <w:pPr>
        <w:pStyle w:val="ListParagraph"/>
        <w:numPr>
          <w:ilvl w:val="0"/>
          <w:numId w:val="33"/>
        </w:numPr>
        <w:tabs>
          <w:tab w:val="left" w:pos="1136"/>
        </w:tabs>
        <w:spacing w:line="197" w:lineRule="exact"/>
        <w:ind w:firstLine="397"/>
        <w:rPr>
          <w:sz w:val="18"/>
        </w:rPr>
      </w:pPr>
      <w:r>
        <w:rPr>
          <w:sz w:val="18"/>
        </w:rPr>
        <w:t>9.3.3.92 Излаз за случај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опасности;</w:t>
      </w:r>
    </w:p>
    <w:p w:rsidR="00472C39" w:rsidRDefault="00B93D6A">
      <w:pPr>
        <w:pStyle w:val="ListParagraph"/>
        <w:numPr>
          <w:ilvl w:val="0"/>
          <w:numId w:val="36"/>
        </w:numPr>
        <w:tabs>
          <w:tab w:val="left" w:pos="986"/>
        </w:tabs>
        <w:spacing w:line="200" w:lineRule="exact"/>
        <w:ind w:left="985" w:hanging="195"/>
        <w:jc w:val="left"/>
        <w:rPr>
          <w:sz w:val="18"/>
        </w:rPr>
      </w:pPr>
      <w:r>
        <w:rPr>
          <w:sz w:val="18"/>
        </w:rPr>
        <w:t>Техничких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26"/>
        </w:tabs>
        <w:spacing w:before="1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Снабдевање бродова горивом обавља се искључиво у мирујућем положају брода за снабдевање горивом и брода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пуни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горивом.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196"/>
        </w:tabs>
        <w:spacing w:line="197" w:lineRule="exact"/>
        <w:ind w:left="1195" w:hanging="405"/>
        <w:jc w:val="left"/>
        <w:rPr>
          <w:sz w:val="18"/>
        </w:rPr>
      </w:pPr>
      <w:r>
        <w:rPr>
          <w:sz w:val="18"/>
        </w:rPr>
        <w:t>Оба објекта су усидрена ван пловног</w:t>
      </w:r>
      <w:r>
        <w:rPr>
          <w:spacing w:val="-6"/>
          <w:sz w:val="18"/>
        </w:rPr>
        <w:t xml:space="preserve"> </w:t>
      </w:r>
      <w:r>
        <w:rPr>
          <w:sz w:val="18"/>
        </w:rPr>
        <w:t>пута.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13"/>
        </w:tabs>
        <w:spacing w:before="2" w:line="232" w:lineRule="auto"/>
        <w:ind w:left="393" w:firstLine="397"/>
        <w:jc w:val="both"/>
        <w:rPr>
          <w:sz w:val="18"/>
        </w:rPr>
      </w:pPr>
      <w:r>
        <w:rPr>
          <w:sz w:val="18"/>
        </w:rPr>
        <w:t>Брод за снабдевање и брод чији се</w:t>
      </w:r>
      <w:r>
        <w:rPr>
          <w:sz w:val="18"/>
        </w:rPr>
        <w:t xml:space="preserve"> танкови пуне гори- </w:t>
      </w:r>
      <w:r>
        <w:rPr>
          <w:spacing w:val="-2"/>
          <w:sz w:val="18"/>
        </w:rPr>
        <w:t xml:space="preserve">вом </w:t>
      </w:r>
      <w:r>
        <w:rPr>
          <w:sz w:val="18"/>
        </w:rPr>
        <w:t>за време пуњења су безбедно повезани помоћу флексибилне везе</w:t>
      </w:r>
      <w:r>
        <w:rPr>
          <w:spacing w:val="-2"/>
          <w:sz w:val="18"/>
        </w:rPr>
        <w:t xml:space="preserve"> </w:t>
      </w:r>
      <w:r>
        <w:rPr>
          <w:sz w:val="18"/>
        </w:rPr>
        <w:t>(цевовода).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26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У току снабдевања бродова горивом унутрашњи про- стор између брода за снабдевање и брода је обезбеђен пливајућом баријером у случају цурења горива у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воду.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12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>Танк</w:t>
      </w:r>
      <w:r>
        <w:rPr>
          <w:spacing w:val="-3"/>
          <w:sz w:val="18"/>
        </w:rPr>
        <w:t xml:space="preserve">ови </w:t>
      </w:r>
      <w:r>
        <w:rPr>
          <w:sz w:val="18"/>
        </w:rPr>
        <w:t xml:space="preserve">горива у броду за снабдевање могу се пунити горивом само на станицама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опремљене уређајима за спре- чавање препуњавања,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прекидају пуњење танкова и активира- ју оптички и акустични</w:t>
      </w:r>
      <w:r>
        <w:rPr>
          <w:spacing w:val="-2"/>
          <w:sz w:val="18"/>
        </w:rPr>
        <w:t xml:space="preserve"> </w:t>
      </w:r>
      <w:r>
        <w:rPr>
          <w:sz w:val="18"/>
        </w:rPr>
        <w:t>аларм.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06"/>
        </w:tabs>
        <w:spacing w:line="232" w:lineRule="auto"/>
        <w:ind w:left="393" w:firstLine="397"/>
        <w:jc w:val="left"/>
        <w:rPr>
          <w:sz w:val="18"/>
        </w:rPr>
      </w:pPr>
      <w:r>
        <w:rPr>
          <w:sz w:val="18"/>
        </w:rPr>
        <w:t>Палуба брода за снабдевање је опремљена системом за п</w:t>
      </w:r>
      <w:r>
        <w:rPr>
          <w:sz w:val="18"/>
        </w:rPr>
        <w:t>рихват исцурелог горива у виду заптивне прихватне</w:t>
      </w:r>
      <w:r>
        <w:rPr>
          <w:spacing w:val="-23"/>
          <w:sz w:val="18"/>
        </w:rPr>
        <w:t xml:space="preserve"> </w:t>
      </w:r>
      <w:r>
        <w:rPr>
          <w:sz w:val="18"/>
        </w:rPr>
        <w:t>каде.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86"/>
        </w:tabs>
        <w:spacing w:line="197" w:lineRule="exact"/>
        <w:ind w:left="1285" w:hanging="495"/>
        <w:jc w:val="left"/>
        <w:rPr>
          <w:sz w:val="18"/>
        </w:rPr>
      </w:pPr>
      <w:r>
        <w:rPr>
          <w:sz w:val="18"/>
        </w:rPr>
        <w:t>Минимална запремина каде је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276"/>
        </w:tabs>
        <w:spacing w:line="200" w:lineRule="exact"/>
        <w:ind w:left="1275" w:hanging="485"/>
        <w:jc w:val="left"/>
        <w:rPr>
          <w:sz w:val="18"/>
        </w:rPr>
      </w:pPr>
      <w:r>
        <w:rPr>
          <w:sz w:val="18"/>
        </w:rPr>
        <w:t>Минимална</w:t>
      </w:r>
      <w:r>
        <w:rPr>
          <w:spacing w:val="-8"/>
          <w:sz w:val="18"/>
        </w:rPr>
        <w:t xml:space="preserve"> </w:t>
      </w:r>
      <w:r>
        <w:rPr>
          <w:sz w:val="18"/>
        </w:rPr>
        <w:t>запремина</w:t>
      </w:r>
      <w:r>
        <w:rPr>
          <w:spacing w:val="-8"/>
          <w:sz w:val="18"/>
        </w:rPr>
        <w:t xml:space="preserve"> </w:t>
      </w:r>
      <w:r>
        <w:rPr>
          <w:sz w:val="18"/>
        </w:rPr>
        <w:t>танка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каљужне</w:t>
      </w:r>
      <w:r>
        <w:rPr>
          <w:spacing w:val="-8"/>
          <w:sz w:val="18"/>
        </w:rPr>
        <w:t xml:space="preserve"> </w:t>
      </w:r>
      <w:r>
        <w:rPr>
          <w:sz w:val="18"/>
        </w:rPr>
        <w:t>воде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1000</w:t>
      </w:r>
      <w:r>
        <w:rPr>
          <w:spacing w:val="-8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38"/>
        </w:numPr>
        <w:tabs>
          <w:tab w:val="left" w:pos="1304"/>
        </w:tabs>
        <w:spacing w:line="232" w:lineRule="auto"/>
        <w:ind w:left="393" w:right="1" w:firstLine="397"/>
        <w:jc w:val="left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1"/>
          <w:numId w:val="32"/>
        </w:numPr>
        <w:tabs>
          <w:tab w:val="left" w:pos="1061"/>
        </w:tabs>
        <w:spacing w:line="197" w:lineRule="exact"/>
        <w:rPr>
          <w:sz w:val="18"/>
        </w:rPr>
      </w:pPr>
      <w:r>
        <w:rPr>
          <w:sz w:val="18"/>
        </w:rPr>
        <w:t>Бункер станица за снабдевање са возила</w:t>
      </w:r>
      <w:r>
        <w:rPr>
          <w:spacing w:val="-9"/>
          <w:sz w:val="18"/>
        </w:rPr>
        <w:t xml:space="preserve"> </w:t>
      </w:r>
      <w:r>
        <w:rPr>
          <w:sz w:val="18"/>
        </w:rPr>
        <w:t>цистерне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22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Бункер станица за снабдевање са возила цистерне не подлеже процедури добијања грађевинске, односно употребне до- зволе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прописом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уређује</w:t>
      </w:r>
      <w:r>
        <w:rPr>
          <w:spacing w:val="-9"/>
          <w:sz w:val="18"/>
        </w:rPr>
        <w:t xml:space="preserve"> </w:t>
      </w:r>
      <w:r>
        <w:rPr>
          <w:sz w:val="18"/>
        </w:rPr>
        <w:t>планирање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изградња.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22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Када се снабдевање бродова гор</w:t>
      </w:r>
      <w:r>
        <w:rPr>
          <w:sz w:val="18"/>
        </w:rPr>
        <w:t>ивом врши из возила цистерне,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зоне</w:t>
      </w:r>
      <w:r>
        <w:rPr>
          <w:spacing w:val="-8"/>
          <w:sz w:val="18"/>
        </w:rPr>
        <w:t xml:space="preserve"> </w:t>
      </w:r>
      <w:r>
        <w:rPr>
          <w:sz w:val="18"/>
        </w:rPr>
        <w:t>опасности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безбедности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ек- сплозија, локацију и безбедно постављање, </w:t>
      </w:r>
      <w:r>
        <w:rPr>
          <w:spacing w:val="-3"/>
          <w:sz w:val="18"/>
        </w:rPr>
        <w:t xml:space="preserve">изградњу, опрему, </w:t>
      </w:r>
      <w:r>
        <w:rPr>
          <w:sz w:val="18"/>
        </w:rPr>
        <w:t xml:space="preserve">по- себне одредбе, односно посебни услови за претакање из и у пло- вило утврђују се у складу са одредбама чл. </w:t>
      </w:r>
      <w:r>
        <w:rPr>
          <w:spacing w:val="-3"/>
          <w:sz w:val="18"/>
        </w:rPr>
        <w:t xml:space="preserve">113 </w:t>
      </w:r>
      <w:r>
        <w:rPr>
          <w:sz w:val="18"/>
        </w:rPr>
        <w:t xml:space="preserve">–133. Правилнику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постројења и објеката за запаљиве и гориве течности и о ускла- диштавању и претакању запаљивих и горивих течности, 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претакалишта.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201"/>
        </w:tabs>
        <w:spacing w:line="232" w:lineRule="auto"/>
        <w:ind w:firstLine="397"/>
        <w:jc w:val="left"/>
        <w:rPr>
          <w:sz w:val="18"/>
        </w:rPr>
      </w:pPr>
      <w:r>
        <w:rPr>
          <w:sz w:val="18"/>
        </w:rPr>
        <w:t>Бункер станица за снабдев</w:t>
      </w:r>
      <w:r>
        <w:rPr>
          <w:sz w:val="18"/>
        </w:rPr>
        <w:t>ање са возила цистерне (сли- ка бр. 7 дата у прилогу)</w:t>
      </w:r>
      <w:r>
        <w:rPr>
          <w:spacing w:val="-3"/>
          <w:sz w:val="18"/>
        </w:rPr>
        <w:t xml:space="preserve"> </w:t>
      </w:r>
      <w:r>
        <w:rPr>
          <w:sz w:val="18"/>
        </w:rPr>
        <w:t>има: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возило цистерну на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транспортну јединицу на понтону или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понтон;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мерило на понтону или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снабдевачку јединицу на</w:t>
      </w:r>
      <w:r>
        <w:rPr>
          <w:spacing w:val="-4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7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>уређај или инсталацију за уземљење и одвођење</w:t>
      </w:r>
      <w:r>
        <w:rPr>
          <w:spacing w:val="-30"/>
          <w:sz w:val="18"/>
        </w:rPr>
        <w:t xml:space="preserve"> </w:t>
      </w:r>
      <w:r>
        <w:rPr>
          <w:sz w:val="18"/>
        </w:rPr>
        <w:t>статичког електрицитета;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системе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пречистач каљужних вода 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копну;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саобраћајне</w:t>
      </w:r>
      <w:r>
        <w:rPr>
          <w:spacing w:val="-1"/>
          <w:sz w:val="18"/>
        </w:rPr>
        <w:t xml:space="preserve"> </w:t>
      </w:r>
      <w:r>
        <w:rPr>
          <w:sz w:val="18"/>
        </w:rPr>
        <w:t>површине;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1102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>прихватну заптивну каду на палуби и танк за каљужне воде на понтону или</w:t>
      </w:r>
      <w:r>
        <w:rPr>
          <w:spacing w:val="-3"/>
          <w:sz w:val="18"/>
        </w:rPr>
        <w:t xml:space="preserve"> копну;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1069"/>
        </w:tabs>
        <w:spacing w:line="197" w:lineRule="exact"/>
        <w:ind w:left="1068" w:hanging="278"/>
        <w:rPr>
          <w:sz w:val="18"/>
        </w:rPr>
      </w:pPr>
      <w:r>
        <w:rPr>
          <w:sz w:val="18"/>
        </w:rPr>
        <w:t>сабирни танк за санитарне отпадне воде на</w:t>
      </w:r>
      <w:r>
        <w:rPr>
          <w:spacing w:val="-11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31"/>
        </w:numPr>
        <w:tabs>
          <w:tab w:val="left" w:pos="1081"/>
        </w:tabs>
        <w:spacing w:line="232" w:lineRule="auto"/>
        <w:ind w:firstLine="397"/>
        <w:rPr>
          <w:sz w:val="18"/>
        </w:rPr>
      </w:pPr>
      <w:r>
        <w:rPr>
          <w:sz w:val="18"/>
        </w:rPr>
        <w:t>плутајуће бариј</w:t>
      </w:r>
      <w:r>
        <w:rPr>
          <w:sz w:val="18"/>
        </w:rPr>
        <w:t>ере, опрему и средства за прихват и саку- пљање просутог горива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води.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81"/>
        </w:tabs>
        <w:spacing w:line="232" w:lineRule="auto"/>
        <w:ind w:right="1" w:firstLine="397"/>
        <w:jc w:val="left"/>
        <w:rPr>
          <w:sz w:val="18"/>
        </w:rPr>
      </w:pPr>
      <w:r>
        <w:rPr>
          <w:spacing w:val="-3"/>
          <w:sz w:val="18"/>
        </w:rPr>
        <w:t>Понтон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саставу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бункер</w:t>
      </w:r>
      <w:r>
        <w:rPr>
          <w:spacing w:val="-10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снабдевање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 xml:space="preserve">возила </w:t>
      </w:r>
      <w:r>
        <w:rPr>
          <w:sz w:val="18"/>
        </w:rPr>
        <w:t>цистерне је изграђен и опремљен према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одговарајућим захтевима</w:t>
      </w:r>
    </w:p>
    <w:p w:rsidR="00472C39" w:rsidRDefault="00B93D6A">
      <w:pPr>
        <w:pStyle w:val="BodyText"/>
        <w:spacing w:before="69" w:line="232" w:lineRule="auto"/>
        <w:ind w:left="242" w:firstLine="0"/>
      </w:pPr>
      <w:r>
        <w:br w:type="column"/>
      </w:r>
      <w:r>
        <w:t xml:space="preserve">Прилога 4, </w:t>
      </w:r>
      <w:r>
        <w:rPr>
          <w:spacing w:val="-3"/>
        </w:rPr>
        <w:t xml:space="preserve">Правилника </w:t>
      </w:r>
      <w:r>
        <w:t xml:space="preserve">о </w:t>
      </w:r>
      <w:r>
        <w:rPr>
          <w:spacing w:val="-3"/>
        </w:rPr>
        <w:t xml:space="preserve">техничким </w:t>
      </w:r>
      <w:r>
        <w:rPr>
          <w:spacing w:val="-2"/>
        </w:rPr>
        <w:t xml:space="preserve">правилима </w:t>
      </w:r>
      <w:r>
        <w:t xml:space="preserve">за чамце, плутајуће </w:t>
      </w:r>
      <w:r>
        <w:rPr>
          <w:spacing w:val="-3"/>
        </w:rPr>
        <w:t xml:space="preserve">објекте </w:t>
      </w:r>
      <w:r>
        <w:t xml:space="preserve">и пловећа тела </w:t>
      </w:r>
      <w:r>
        <w:rPr>
          <w:spacing w:val="-3"/>
        </w:rPr>
        <w:t xml:space="preserve">(„Службени гласник </w:t>
      </w:r>
      <w:r>
        <w:t>РС”, број 35/2018).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046"/>
        </w:tabs>
        <w:spacing w:before="1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бродова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горивом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6"/>
          <w:sz w:val="18"/>
        </w:rPr>
        <w:t xml:space="preserve"> </w:t>
      </w:r>
      <w:r>
        <w:rPr>
          <w:sz w:val="18"/>
        </w:rPr>
        <w:t>цистерне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дозво- љено је само за горива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паљења већом </w:t>
      </w:r>
      <w:r>
        <w:rPr>
          <w:spacing w:val="-3"/>
          <w:sz w:val="18"/>
        </w:rPr>
        <w:t xml:space="preserve">од </w:t>
      </w:r>
      <w:r>
        <w:rPr>
          <w:sz w:val="18"/>
        </w:rPr>
        <w:t>55</w:t>
      </w:r>
      <w:r>
        <w:rPr>
          <w:spacing w:val="-2"/>
          <w:sz w:val="18"/>
        </w:rPr>
        <w:t xml:space="preserve"> </w:t>
      </w:r>
      <w:r>
        <w:rPr>
          <w:sz w:val="18"/>
        </w:rPr>
        <w:t>°C.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067"/>
        </w:tabs>
        <w:spacing w:before="1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На бункер станици за снабдевање бродова горивом из возила цистерни постоје заштитни системи, уређаји и опрема за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према одредбама чл. 134 –135. Правилника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</w:t>
      </w:r>
      <w:r>
        <w:rPr>
          <w:sz w:val="18"/>
        </w:rPr>
        <w:t xml:space="preserve">а запаљиве и гориве течности и о ускла- диштавању и претакању запаљивих и горивих течности,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претакалиште.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050"/>
        </w:tabs>
        <w:spacing w:before="4" w:line="228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Понтон је везан вођицама за шипове </w:t>
      </w:r>
      <w:r>
        <w:rPr>
          <w:spacing w:val="-3"/>
          <w:sz w:val="18"/>
        </w:rPr>
        <w:t xml:space="preserve">дубоко </w:t>
      </w:r>
      <w:r>
        <w:rPr>
          <w:sz w:val="18"/>
        </w:rPr>
        <w:t xml:space="preserve">утемељене у водно земљиште, а веза са </w:t>
      </w:r>
      <w:r>
        <w:rPr>
          <w:spacing w:val="-3"/>
          <w:sz w:val="18"/>
        </w:rPr>
        <w:t xml:space="preserve">копном </w:t>
      </w:r>
      <w:r>
        <w:rPr>
          <w:sz w:val="18"/>
        </w:rPr>
        <w:t xml:space="preserve">се остварује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или при- ступног челичног </w:t>
      </w:r>
      <w:r>
        <w:rPr>
          <w:sz w:val="18"/>
        </w:rPr>
        <w:t>моста са фиксним цевоводом за прикључење возила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цистерне.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055"/>
        </w:tabs>
        <w:spacing w:before="3" w:line="228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Део станице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на копну има изграђену са- обраћајницу за приступ возила цистерне и фиксни прикључак за пуњење танкова горива на</w:t>
      </w:r>
      <w:r>
        <w:rPr>
          <w:spacing w:val="-5"/>
          <w:sz w:val="18"/>
        </w:rPr>
        <w:t xml:space="preserve"> </w:t>
      </w:r>
      <w:r>
        <w:rPr>
          <w:sz w:val="18"/>
        </w:rPr>
        <w:t>бродовима.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048"/>
        </w:tabs>
        <w:spacing w:before="2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Веза између возила цистерне и снабдевачке једин</w:t>
      </w:r>
      <w:r>
        <w:rPr>
          <w:sz w:val="18"/>
        </w:rPr>
        <w:t>ице се остварује фиксним</w:t>
      </w:r>
      <w:r>
        <w:rPr>
          <w:spacing w:val="-1"/>
          <w:sz w:val="18"/>
        </w:rPr>
        <w:t xml:space="preserve"> </w:t>
      </w:r>
      <w:r>
        <w:rPr>
          <w:sz w:val="18"/>
        </w:rPr>
        <w:t>цевоводом.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35"/>
        </w:tabs>
        <w:spacing w:before="1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Палуба</w:t>
      </w:r>
      <w:r>
        <w:rPr>
          <w:spacing w:val="-5"/>
          <w:sz w:val="18"/>
        </w:rPr>
        <w:t xml:space="preserve"> </w:t>
      </w:r>
      <w:r>
        <w:rPr>
          <w:sz w:val="18"/>
        </w:rPr>
        <w:t>понтона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опремљена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системом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прихват</w:t>
      </w:r>
      <w:r>
        <w:rPr>
          <w:spacing w:val="-5"/>
          <w:sz w:val="18"/>
        </w:rPr>
        <w:t xml:space="preserve"> </w:t>
      </w:r>
      <w:r>
        <w:rPr>
          <w:sz w:val="18"/>
        </w:rPr>
        <w:t>ис- цурелог горива у виду заптивне прихватне</w:t>
      </w:r>
      <w:r>
        <w:rPr>
          <w:spacing w:val="-10"/>
          <w:sz w:val="18"/>
        </w:rPr>
        <w:t xml:space="preserve"> </w:t>
      </w:r>
      <w:r>
        <w:rPr>
          <w:sz w:val="18"/>
        </w:rPr>
        <w:t>каде.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28"/>
        </w:tabs>
        <w:spacing w:line="195" w:lineRule="exact"/>
        <w:ind w:left="1127" w:hanging="488"/>
        <w:jc w:val="left"/>
        <w:rPr>
          <w:sz w:val="18"/>
        </w:rPr>
      </w:pPr>
      <w:r>
        <w:rPr>
          <w:sz w:val="18"/>
        </w:rPr>
        <w:t>Минимална запремина каде је 500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30"/>
        </w:tabs>
        <w:spacing w:line="197" w:lineRule="exact"/>
        <w:ind w:left="1129" w:hanging="490"/>
        <w:jc w:val="left"/>
        <w:rPr>
          <w:sz w:val="18"/>
        </w:rPr>
      </w:pPr>
      <w:r>
        <w:rPr>
          <w:sz w:val="18"/>
        </w:rPr>
        <w:t>Минимална</w:t>
      </w:r>
      <w:r>
        <w:rPr>
          <w:spacing w:val="-8"/>
          <w:sz w:val="18"/>
        </w:rPr>
        <w:t xml:space="preserve"> </w:t>
      </w:r>
      <w:r>
        <w:rPr>
          <w:sz w:val="18"/>
        </w:rPr>
        <w:t>запремина</w:t>
      </w:r>
      <w:r>
        <w:rPr>
          <w:spacing w:val="-8"/>
          <w:sz w:val="18"/>
        </w:rPr>
        <w:t xml:space="preserve"> </w:t>
      </w:r>
      <w:r>
        <w:rPr>
          <w:sz w:val="18"/>
        </w:rPr>
        <w:t>танка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каљужне</w:t>
      </w:r>
      <w:r>
        <w:rPr>
          <w:spacing w:val="-8"/>
          <w:sz w:val="18"/>
        </w:rPr>
        <w:t xml:space="preserve"> </w:t>
      </w:r>
      <w:r>
        <w:rPr>
          <w:sz w:val="18"/>
        </w:rPr>
        <w:t>воде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1000</w:t>
      </w:r>
      <w:r>
        <w:rPr>
          <w:spacing w:val="-8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53"/>
        </w:tabs>
        <w:spacing w:before="4" w:line="228" w:lineRule="auto"/>
        <w:ind w:left="242" w:right="108" w:firstLine="397"/>
        <w:jc w:val="left"/>
        <w:rPr>
          <w:sz w:val="18"/>
        </w:rPr>
      </w:pPr>
      <w:r>
        <w:rPr>
          <w:sz w:val="18"/>
        </w:rPr>
        <w:t>Минимална запремина сабирног танка за прихват са- нитарних отпадних вода је 1000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49"/>
        </w:tabs>
        <w:spacing w:before="1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На месту постављања возила цистерне је уређена по- вршина са приступном саобраћајницом, заштитним базеном и дренажним системом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може да прихвати целокупан садржај танка</w:t>
      </w:r>
      <w:r>
        <w:rPr>
          <w:sz w:val="18"/>
        </w:rPr>
        <w:t xml:space="preserve"> возила цистерне намењен снабдевању бродова</w:t>
      </w:r>
      <w:r>
        <w:rPr>
          <w:spacing w:val="-21"/>
          <w:sz w:val="18"/>
        </w:rPr>
        <w:t xml:space="preserve"> </w:t>
      </w:r>
      <w:r>
        <w:rPr>
          <w:sz w:val="18"/>
        </w:rPr>
        <w:t>горивом.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82"/>
        </w:tabs>
        <w:spacing w:before="3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>За снабдевање бродова горивом могу се користити само једноделна црева (црева без међуспојница), са обостраним системом за одвајање у случају</w:t>
      </w:r>
      <w:r>
        <w:rPr>
          <w:spacing w:val="-3"/>
          <w:sz w:val="18"/>
        </w:rPr>
        <w:t xml:space="preserve"> </w:t>
      </w:r>
      <w:r>
        <w:rPr>
          <w:sz w:val="18"/>
        </w:rPr>
        <w:t>хитности.</w:t>
      </w:r>
    </w:p>
    <w:p w:rsidR="00472C39" w:rsidRDefault="00B93D6A">
      <w:pPr>
        <w:pStyle w:val="ListParagraph"/>
        <w:numPr>
          <w:ilvl w:val="2"/>
          <w:numId w:val="32"/>
        </w:numPr>
        <w:tabs>
          <w:tab w:val="left" w:pos="1122"/>
        </w:tabs>
        <w:spacing w:before="2" w:line="228" w:lineRule="auto"/>
        <w:ind w:left="242" w:right="108" w:firstLine="397"/>
        <w:jc w:val="left"/>
        <w:rPr>
          <w:sz w:val="18"/>
        </w:rPr>
      </w:pPr>
      <w:r>
        <w:rPr>
          <w:spacing w:val="-3"/>
          <w:sz w:val="18"/>
        </w:rPr>
        <w:t xml:space="preserve">Снабдевање бродова </w:t>
      </w:r>
      <w:r>
        <w:rPr>
          <w:spacing w:val="-4"/>
          <w:sz w:val="18"/>
        </w:rPr>
        <w:t xml:space="preserve">горивом </w:t>
      </w:r>
      <w:r>
        <w:rPr>
          <w:sz w:val="18"/>
        </w:rPr>
        <w:t xml:space="preserve">из </w:t>
      </w:r>
      <w:r>
        <w:rPr>
          <w:spacing w:val="-2"/>
          <w:sz w:val="18"/>
        </w:rPr>
        <w:t xml:space="preserve">возила </w:t>
      </w:r>
      <w:r>
        <w:rPr>
          <w:sz w:val="18"/>
        </w:rPr>
        <w:t>цистерни</w:t>
      </w:r>
      <w:r>
        <w:rPr>
          <w:spacing w:val="-28"/>
          <w:sz w:val="18"/>
        </w:rPr>
        <w:t xml:space="preserve"> </w:t>
      </w:r>
      <w:r>
        <w:rPr>
          <w:sz w:val="18"/>
        </w:rPr>
        <w:t>дозво-</w:t>
      </w:r>
      <w:r>
        <w:rPr>
          <w:sz w:val="18"/>
        </w:rPr>
        <w:t xml:space="preserve"> љено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само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возило</w:t>
      </w:r>
      <w:r>
        <w:rPr>
          <w:spacing w:val="-7"/>
          <w:sz w:val="18"/>
        </w:rPr>
        <w:t xml:space="preserve"> </w:t>
      </w:r>
      <w:r>
        <w:rPr>
          <w:sz w:val="18"/>
        </w:rPr>
        <w:t>цистерна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има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користи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следеће</w:t>
      </w:r>
      <w:r>
        <w:rPr>
          <w:spacing w:val="-7"/>
          <w:sz w:val="18"/>
        </w:rPr>
        <w:t xml:space="preserve"> </w:t>
      </w:r>
      <w:r>
        <w:rPr>
          <w:sz w:val="18"/>
        </w:rPr>
        <w:t>уређаје: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33"/>
        </w:tabs>
        <w:spacing w:before="1" w:line="228" w:lineRule="auto"/>
        <w:ind w:right="108" w:firstLine="397"/>
        <w:rPr>
          <w:sz w:val="18"/>
        </w:rPr>
      </w:pPr>
      <w:r>
        <w:rPr>
          <w:sz w:val="18"/>
        </w:rPr>
        <w:t xml:space="preserve">уређај за претходно подешавање </w:t>
      </w:r>
      <w:r>
        <w:rPr>
          <w:spacing w:val="-3"/>
          <w:sz w:val="18"/>
        </w:rPr>
        <w:t xml:space="preserve">количине,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аутоматским </w:t>
      </w:r>
      <w:r>
        <w:rPr>
          <w:sz w:val="18"/>
        </w:rPr>
        <w:t>искључивањем;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43"/>
        </w:tabs>
        <w:spacing w:before="1" w:line="228" w:lineRule="auto"/>
        <w:ind w:right="108" w:firstLine="397"/>
        <w:rPr>
          <w:sz w:val="18"/>
        </w:rPr>
      </w:pPr>
      <w:r>
        <w:rPr>
          <w:sz w:val="18"/>
        </w:rPr>
        <w:t>уређај за континуално подешавање пумпе за течно гориво за регулисање запреминског</w:t>
      </w:r>
      <w:r>
        <w:rPr>
          <w:spacing w:val="-4"/>
          <w:sz w:val="18"/>
        </w:rPr>
        <w:t xml:space="preserve"> </w:t>
      </w:r>
      <w:r>
        <w:rPr>
          <w:sz w:val="18"/>
        </w:rPr>
        <w:t>протока;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50"/>
        </w:tabs>
        <w:spacing w:before="1" w:line="228" w:lineRule="auto"/>
        <w:ind w:right="108" w:firstLine="397"/>
        <w:rPr>
          <w:sz w:val="18"/>
        </w:rPr>
      </w:pPr>
      <w:r>
        <w:rPr>
          <w:sz w:val="18"/>
        </w:rPr>
        <w:t>тастер за хитно заустављање – искључење у случају хит- ности (ANA);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35"/>
        </w:tabs>
        <w:spacing w:line="195" w:lineRule="exact"/>
        <w:ind w:left="834" w:hanging="195"/>
        <w:rPr>
          <w:sz w:val="18"/>
        </w:rPr>
      </w:pPr>
      <w:r>
        <w:rPr>
          <w:sz w:val="18"/>
        </w:rPr>
        <w:t>прикључке (евентуално адаптер) са сувом</w:t>
      </w:r>
      <w:r>
        <w:rPr>
          <w:spacing w:val="-14"/>
          <w:sz w:val="18"/>
        </w:rPr>
        <w:t xml:space="preserve"> </w:t>
      </w:r>
      <w:r>
        <w:rPr>
          <w:sz w:val="18"/>
        </w:rPr>
        <w:t>спојницом;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39"/>
        </w:tabs>
        <w:spacing w:before="4" w:line="228" w:lineRule="auto"/>
        <w:ind w:right="107" w:firstLine="397"/>
        <w:rPr>
          <w:sz w:val="18"/>
        </w:rPr>
      </w:pPr>
      <w:r>
        <w:rPr>
          <w:sz w:val="18"/>
        </w:rPr>
        <w:t xml:space="preserve">средства за осигурање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>самопокретања (на пример, кли- нови за подметање испод</w:t>
      </w:r>
      <w:r>
        <w:rPr>
          <w:spacing w:val="-3"/>
          <w:sz w:val="18"/>
        </w:rPr>
        <w:t xml:space="preserve"> точкова);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35"/>
        </w:tabs>
        <w:spacing w:line="195" w:lineRule="exact"/>
        <w:ind w:left="834" w:hanging="195"/>
        <w:rPr>
          <w:sz w:val="18"/>
        </w:rPr>
      </w:pPr>
      <w:r>
        <w:rPr>
          <w:sz w:val="18"/>
        </w:rPr>
        <w:t>радио станицу за везу или мобилни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телефон;</w:t>
      </w:r>
    </w:p>
    <w:p w:rsidR="00472C39" w:rsidRDefault="00B93D6A">
      <w:pPr>
        <w:pStyle w:val="ListParagraph"/>
        <w:numPr>
          <w:ilvl w:val="0"/>
          <w:numId w:val="30"/>
        </w:numPr>
        <w:tabs>
          <w:tab w:val="left" w:pos="847"/>
        </w:tabs>
        <w:spacing w:before="4" w:line="228" w:lineRule="auto"/>
        <w:ind w:right="108" w:firstLine="397"/>
        <w:rPr>
          <w:sz w:val="18"/>
        </w:rPr>
      </w:pPr>
      <w:r>
        <w:rPr>
          <w:sz w:val="18"/>
        </w:rPr>
        <w:t>моби</w:t>
      </w:r>
      <w:r>
        <w:rPr>
          <w:sz w:val="18"/>
        </w:rPr>
        <w:t>лни уређај за гашење пожара капацитета најмање 50 kg праха или другог одговарајућег средства за</w:t>
      </w:r>
      <w:r>
        <w:rPr>
          <w:spacing w:val="-14"/>
          <w:sz w:val="18"/>
        </w:rPr>
        <w:t xml:space="preserve"> </w:t>
      </w:r>
      <w:r>
        <w:rPr>
          <w:sz w:val="18"/>
        </w:rPr>
        <w:t>гашење.</w:t>
      </w:r>
    </w:p>
    <w:p w:rsidR="00472C39" w:rsidRDefault="00472C39">
      <w:pPr>
        <w:pStyle w:val="BodyText"/>
        <w:spacing w:before="6"/>
        <w:ind w:left="0" w:firstLine="0"/>
        <w:rPr>
          <w:sz w:val="16"/>
        </w:rPr>
      </w:pPr>
    </w:p>
    <w:p w:rsidR="00472C39" w:rsidRDefault="00B93D6A">
      <w:pPr>
        <w:pStyle w:val="ListParagraph"/>
        <w:numPr>
          <w:ilvl w:val="1"/>
          <w:numId w:val="86"/>
        </w:numPr>
        <w:tabs>
          <w:tab w:val="left" w:pos="820"/>
        </w:tabs>
        <w:spacing w:line="202" w:lineRule="exact"/>
        <w:ind w:left="819"/>
        <w:jc w:val="left"/>
        <w:rPr>
          <w:sz w:val="18"/>
        </w:rPr>
      </w:pPr>
      <w:r>
        <w:rPr>
          <w:sz w:val="18"/>
        </w:rPr>
        <w:t>Посебни захтеви за опрему и уређаје на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станицама</w:t>
      </w:r>
    </w:p>
    <w:p w:rsidR="00472C39" w:rsidRDefault="00B93D6A">
      <w:pPr>
        <w:pStyle w:val="ListParagraph"/>
        <w:numPr>
          <w:ilvl w:val="2"/>
          <w:numId w:val="86"/>
        </w:numPr>
        <w:tabs>
          <w:tab w:val="left" w:pos="910"/>
        </w:tabs>
        <w:spacing w:line="197" w:lineRule="exact"/>
        <w:ind w:left="909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точење</w:t>
      </w:r>
      <w:r>
        <w:rPr>
          <w:sz w:val="18"/>
        </w:rPr>
        <w:t xml:space="preserve"> </w:t>
      </w:r>
      <w:r>
        <w:rPr>
          <w:sz w:val="18"/>
        </w:rPr>
        <w:t>горива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99"/>
        </w:tabs>
        <w:spacing w:before="4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експлозије, изградње, опреме,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експлозија, као и спречавања за- гађивања</w:t>
      </w:r>
      <w:r>
        <w:rPr>
          <w:spacing w:val="-8"/>
          <w:sz w:val="18"/>
        </w:rPr>
        <w:t xml:space="preserve"> </w:t>
      </w:r>
      <w:r>
        <w:rPr>
          <w:sz w:val="18"/>
        </w:rPr>
        <w:t>вода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уређаје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точење</w:t>
      </w:r>
      <w:r>
        <w:rPr>
          <w:spacing w:val="-8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одговара- јуће одредбе Правилника о техничким нормативима за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4"/>
        </w:tabs>
        <w:spacing w:before="3" w:line="228" w:lineRule="auto"/>
        <w:ind w:left="242" w:right="108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 xml:space="preserve">за точење има вентил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затварање у свим положајима славине за истакање када је она ван</w:t>
      </w:r>
      <w:r>
        <w:rPr>
          <w:spacing w:val="-18"/>
          <w:sz w:val="18"/>
        </w:rPr>
        <w:t xml:space="preserve"> </w:t>
      </w:r>
      <w:r>
        <w:rPr>
          <w:sz w:val="18"/>
        </w:rPr>
        <w:t>употребе.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53"/>
        </w:tabs>
        <w:spacing w:before="1" w:line="228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Славина за истакање као део мерног система је изведе- на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спречено препуњавање танка горива и да је оне- могућено његово испадање при </w:t>
      </w:r>
      <w:r>
        <w:rPr>
          <w:spacing w:val="-4"/>
          <w:sz w:val="18"/>
        </w:rPr>
        <w:t xml:space="preserve">аутоматском </w:t>
      </w:r>
      <w:r>
        <w:rPr>
          <w:sz w:val="18"/>
        </w:rPr>
        <w:t xml:space="preserve">затварању </w:t>
      </w:r>
      <w:r>
        <w:rPr>
          <w:spacing w:val="-3"/>
          <w:sz w:val="18"/>
        </w:rPr>
        <w:t>при</w:t>
      </w:r>
      <w:r>
        <w:rPr>
          <w:spacing w:val="-3"/>
          <w:sz w:val="18"/>
        </w:rPr>
        <w:t xml:space="preserve">ликом </w:t>
      </w:r>
      <w:r>
        <w:rPr>
          <w:sz w:val="18"/>
        </w:rPr>
        <w:t>пуњења.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5"/>
        </w:tabs>
        <w:spacing w:line="196" w:lineRule="exact"/>
        <w:ind w:left="1044" w:hanging="405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точење горива могу се поставити</w:t>
      </w:r>
      <w:r>
        <w:rPr>
          <w:spacing w:val="-1"/>
          <w:sz w:val="18"/>
        </w:rPr>
        <w:t xml:space="preserve"> </w:t>
      </w:r>
      <w:r>
        <w:rPr>
          <w:sz w:val="18"/>
        </w:rPr>
        <w:t>на:</w:t>
      </w:r>
    </w:p>
    <w:p w:rsidR="00472C39" w:rsidRDefault="00B93D6A">
      <w:pPr>
        <w:pStyle w:val="ListParagraph"/>
        <w:numPr>
          <w:ilvl w:val="0"/>
          <w:numId w:val="29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копну ( </w:t>
      </w:r>
      <w:r>
        <w:rPr>
          <w:spacing w:val="-6"/>
          <w:sz w:val="18"/>
        </w:rPr>
        <w:t xml:space="preserve">код </w:t>
      </w:r>
      <w:r>
        <w:rPr>
          <w:sz w:val="18"/>
        </w:rPr>
        <w:t>стационираних</w:t>
      </w:r>
      <w:r>
        <w:rPr>
          <w:spacing w:val="5"/>
          <w:sz w:val="18"/>
        </w:rPr>
        <w:t xml:space="preserve"> </w:t>
      </w:r>
      <w:r>
        <w:rPr>
          <w:sz w:val="18"/>
        </w:rPr>
        <w:t>станица);</w:t>
      </w:r>
    </w:p>
    <w:p w:rsidR="00472C39" w:rsidRDefault="00B93D6A">
      <w:pPr>
        <w:pStyle w:val="ListParagraph"/>
        <w:numPr>
          <w:ilvl w:val="0"/>
          <w:numId w:val="29"/>
        </w:numPr>
        <w:tabs>
          <w:tab w:val="left" w:pos="837"/>
        </w:tabs>
        <w:spacing w:before="4" w:line="228" w:lineRule="auto"/>
        <w:ind w:right="107" w:firstLine="397"/>
        <w:rPr>
          <w:sz w:val="18"/>
        </w:rPr>
      </w:pPr>
      <w:r>
        <w:rPr>
          <w:sz w:val="18"/>
        </w:rPr>
        <w:t xml:space="preserve">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плутајућих, понтонских и станица за снабде- вање возилом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цистерном);</w:t>
      </w:r>
    </w:p>
    <w:p w:rsidR="00472C39" w:rsidRDefault="00B93D6A">
      <w:pPr>
        <w:pStyle w:val="ListParagraph"/>
        <w:numPr>
          <w:ilvl w:val="0"/>
          <w:numId w:val="29"/>
        </w:numPr>
        <w:tabs>
          <w:tab w:val="left" w:pos="835"/>
        </w:tabs>
        <w:spacing w:line="195" w:lineRule="exact"/>
        <w:ind w:firstLine="397"/>
        <w:rPr>
          <w:sz w:val="18"/>
        </w:rPr>
      </w:pPr>
      <w:r>
        <w:rPr>
          <w:sz w:val="18"/>
        </w:rPr>
        <w:t xml:space="preserve">танкеру ( </w:t>
      </w:r>
      <w:r>
        <w:rPr>
          <w:spacing w:val="-6"/>
          <w:sz w:val="18"/>
        </w:rPr>
        <w:t xml:space="preserve">код </w:t>
      </w:r>
      <w:r>
        <w:rPr>
          <w:sz w:val="18"/>
        </w:rPr>
        <w:t>бродова за</w:t>
      </w:r>
      <w:r>
        <w:rPr>
          <w:spacing w:val="1"/>
          <w:sz w:val="18"/>
        </w:rPr>
        <w:t xml:space="preserve"> </w:t>
      </w:r>
      <w:r>
        <w:rPr>
          <w:sz w:val="18"/>
        </w:rPr>
        <w:t>снабдевање).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3"/>
        </w:tabs>
        <w:spacing w:line="197" w:lineRule="exact"/>
        <w:ind w:left="1042" w:hanging="403"/>
        <w:rPr>
          <w:sz w:val="18"/>
        </w:rPr>
      </w:pPr>
      <w:r>
        <w:rPr>
          <w:sz w:val="18"/>
        </w:rPr>
        <w:t>Сматра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уређаји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точење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води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6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28"/>
        </w:numPr>
        <w:tabs>
          <w:tab w:val="left" w:pos="832"/>
        </w:tabs>
        <w:spacing w:before="3" w:line="228" w:lineRule="auto"/>
        <w:ind w:right="107" w:firstLine="397"/>
        <w:rPr>
          <w:sz w:val="18"/>
        </w:rPr>
      </w:pPr>
      <w:r>
        <w:rPr>
          <w:sz w:val="18"/>
        </w:rPr>
        <w:t>постављени</w:t>
      </w:r>
      <w:r>
        <w:rPr>
          <w:spacing w:val="-8"/>
          <w:sz w:val="18"/>
        </w:rPr>
        <w:t xml:space="preserve"> </w:t>
      </w:r>
      <w:r>
        <w:rPr>
          <w:sz w:val="18"/>
        </w:rPr>
        <w:t>изнад</w:t>
      </w:r>
      <w:r>
        <w:rPr>
          <w:spacing w:val="-8"/>
          <w:sz w:val="18"/>
        </w:rPr>
        <w:t xml:space="preserve"> </w:t>
      </w:r>
      <w:r>
        <w:rPr>
          <w:sz w:val="18"/>
        </w:rPr>
        <w:t>воде,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шиповима</w:t>
      </w:r>
      <w:r>
        <w:rPr>
          <w:spacing w:val="-8"/>
          <w:sz w:val="18"/>
        </w:rPr>
        <w:t xml:space="preserve"> </w:t>
      </w:r>
      <w:r>
        <w:rPr>
          <w:sz w:val="18"/>
        </w:rPr>
        <w:t>уз</w:t>
      </w:r>
      <w:r>
        <w:rPr>
          <w:spacing w:val="-8"/>
          <w:sz w:val="18"/>
        </w:rPr>
        <w:t xml:space="preserve"> </w:t>
      </w:r>
      <w:r>
        <w:rPr>
          <w:sz w:val="18"/>
        </w:rPr>
        <w:t>помоћ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одговарају- ће конструкције, односно делу таквог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објекта;</w:t>
      </w:r>
    </w:p>
    <w:p w:rsidR="00472C39" w:rsidRDefault="00B93D6A">
      <w:pPr>
        <w:pStyle w:val="ListParagraph"/>
        <w:numPr>
          <w:ilvl w:val="0"/>
          <w:numId w:val="28"/>
        </w:numPr>
        <w:tabs>
          <w:tab w:val="left" w:pos="835"/>
        </w:tabs>
        <w:spacing w:line="195" w:lineRule="exact"/>
        <w:ind w:left="834" w:hanging="195"/>
        <w:rPr>
          <w:sz w:val="18"/>
        </w:rPr>
      </w:pPr>
      <w:r>
        <w:rPr>
          <w:sz w:val="18"/>
        </w:rPr>
        <w:t>постављени на</w:t>
      </w:r>
      <w:r>
        <w:rPr>
          <w:spacing w:val="-2"/>
          <w:sz w:val="18"/>
        </w:rPr>
        <w:t xml:space="preserve"> </w:t>
      </w:r>
      <w:r>
        <w:rPr>
          <w:sz w:val="18"/>
        </w:rPr>
        <w:t>понтону;</w:t>
      </w:r>
    </w:p>
    <w:p w:rsidR="00472C39" w:rsidRDefault="00B93D6A">
      <w:pPr>
        <w:pStyle w:val="ListParagraph"/>
        <w:numPr>
          <w:ilvl w:val="0"/>
          <w:numId w:val="28"/>
        </w:numPr>
        <w:tabs>
          <w:tab w:val="left" w:pos="835"/>
        </w:tabs>
        <w:spacing w:line="197" w:lineRule="exact"/>
        <w:ind w:left="834" w:hanging="195"/>
        <w:rPr>
          <w:sz w:val="18"/>
        </w:rPr>
      </w:pPr>
      <w:r>
        <w:rPr>
          <w:sz w:val="18"/>
        </w:rPr>
        <w:t xml:space="preserve">са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једне стране окружени </w:t>
      </w:r>
      <w:r>
        <w:rPr>
          <w:spacing w:val="-2"/>
          <w:sz w:val="18"/>
        </w:rPr>
        <w:t>водом.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61"/>
        </w:tabs>
        <w:spacing w:before="4" w:line="228" w:lineRule="auto"/>
        <w:ind w:left="242" w:right="108" w:firstLine="397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точење горива има антикорозивну заштиту и уземљење.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1044"/>
        </w:tabs>
        <w:spacing w:before="2" w:line="232" w:lineRule="auto"/>
        <w:ind w:left="242" w:right="107" w:firstLine="397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уређаја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точење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уграђен</w:t>
      </w:r>
      <w:r>
        <w:rPr>
          <w:spacing w:val="-5"/>
          <w:sz w:val="18"/>
        </w:rPr>
        <w:t xml:space="preserve"> </w:t>
      </w:r>
      <w:r>
        <w:rPr>
          <w:sz w:val="18"/>
        </w:rPr>
        <w:t>изнад</w:t>
      </w:r>
      <w:r>
        <w:rPr>
          <w:spacing w:val="-5"/>
          <w:sz w:val="18"/>
        </w:rPr>
        <w:t xml:space="preserve"> </w:t>
      </w:r>
      <w:r>
        <w:rPr>
          <w:sz w:val="18"/>
        </w:rPr>
        <w:t>воде, додатно</w:t>
      </w:r>
      <w:r>
        <w:rPr>
          <w:spacing w:val="23"/>
          <w:sz w:val="18"/>
        </w:rPr>
        <w:t xml:space="preserve"> </w:t>
      </w:r>
      <w:r>
        <w:rPr>
          <w:sz w:val="18"/>
        </w:rPr>
        <w:t>се</w:t>
      </w:r>
      <w:r>
        <w:rPr>
          <w:spacing w:val="23"/>
          <w:sz w:val="18"/>
        </w:rPr>
        <w:t xml:space="preserve"> </w:t>
      </w:r>
      <w:r>
        <w:rPr>
          <w:sz w:val="18"/>
        </w:rPr>
        <w:t>предвиђа</w:t>
      </w:r>
      <w:r>
        <w:rPr>
          <w:spacing w:val="23"/>
          <w:sz w:val="18"/>
        </w:rPr>
        <w:t xml:space="preserve"> </w:t>
      </w:r>
      <w:r>
        <w:rPr>
          <w:sz w:val="18"/>
        </w:rPr>
        <w:t>арматура</w:t>
      </w:r>
      <w:r>
        <w:rPr>
          <w:spacing w:val="23"/>
          <w:sz w:val="18"/>
        </w:rPr>
        <w:t xml:space="preserve"> </w:t>
      </w:r>
      <w:r>
        <w:rPr>
          <w:sz w:val="18"/>
        </w:rPr>
        <w:t>за</w:t>
      </w:r>
      <w:r>
        <w:rPr>
          <w:spacing w:val="23"/>
          <w:sz w:val="18"/>
        </w:rPr>
        <w:t xml:space="preserve"> </w:t>
      </w:r>
      <w:r>
        <w:rPr>
          <w:sz w:val="18"/>
        </w:rPr>
        <w:t>затварање</w:t>
      </w:r>
      <w:r>
        <w:rPr>
          <w:spacing w:val="23"/>
          <w:sz w:val="18"/>
        </w:rPr>
        <w:t xml:space="preserve"> </w:t>
      </w:r>
      <w:r>
        <w:rPr>
          <w:sz w:val="18"/>
        </w:rPr>
        <w:t>(вентил),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преко</w:t>
      </w:r>
    </w:p>
    <w:p w:rsidR="00472C39" w:rsidRDefault="00472C39">
      <w:pPr>
        <w:spacing w:line="232" w:lineRule="auto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2C39" w:rsidRDefault="00B93D6A">
      <w:pPr>
        <w:pStyle w:val="BodyText"/>
        <w:spacing w:before="73" w:line="232" w:lineRule="auto"/>
        <w:ind w:firstLine="0"/>
      </w:pPr>
      <w:r>
        <w:lastRenderedPageBreak/>
        <w:t>спреге са сигурносним уређајем аутоматски искључује даљи до- ток горива.</w:t>
      </w:r>
    </w:p>
    <w:p w:rsidR="00472C39" w:rsidRDefault="00B93D6A">
      <w:pPr>
        <w:pStyle w:val="ListParagraph"/>
        <w:numPr>
          <w:ilvl w:val="2"/>
          <w:numId w:val="86"/>
        </w:numPr>
        <w:tabs>
          <w:tab w:val="left" w:pos="778"/>
        </w:tabs>
        <w:spacing w:line="197" w:lineRule="exact"/>
        <w:ind w:left="777"/>
        <w:rPr>
          <w:sz w:val="18"/>
        </w:rPr>
      </w:pPr>
      <w:r>
        <w:rPr>
          <w:sz w:val="18"/>
        </w:rPr>
        <w:t>Електричне инсталације и</w:t>
      </w:r>
      <w:r>
        <w:rPr>
          <w:spacing w:val="-8"/>
          <w:sz w:val="18"/>
        </w:rPr>
        <w:t xml:space="preserve"> </w:t>
      </w:r>
      <w:r>
        <w:rPr>
          <w:sz w:val="18"/>
        </w:rPr>
        <w:t>уређаји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21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За потребе снабдевања горивом пловила на бункер ста- ници се користе само снабдевачке и транспортне јединице, ме- рила, уређај за точење горива, системи за повраћај пара и други електрични уређаји и инсталације изведени за безбедно функцио- нисање у просто</w:t>
      </w:r>
      <w:r>
        <w:rPr>
          <w:sz w:val="18"/>
        </w:rPr>
        <w:t xml:space="preserve">ру 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експлозија и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постоје исправе о усаглашености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противексплозивну за- штиту у складу са прописом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регулише </w:t>
      </w:r>
      <w:r>
        <w:rPr>
          <w:spacing w:val="-3"/>
          <w:sz w:val="18"/>
        </w:rPr>
        <w:t>ову</w:t>
      </w:r>
      <w:r>
        <w:rPr>
          <w:spacing w:val="-4"/>
          <w:sz w:val="18"/>
        </w:rPr>
        <w:t xml:space="preserve"> материју.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47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Електричне инсталације на бункер станици имају за- 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преоптерећења, </w:t>
      </w:r>
      <w:r>
        <w:rPr>
          <w:spacing w:val="-3"/>
          <w:sz w:val="18"/>
        </w:rPr>
        <w:t xml:space="preserve">кратког </w:t>
      </w:r>
      <w:r>
        <w:rPr>
          <w:sz w:val="18"/>
        </w:rPr>
        <w:t xml:space="preserve">споја, индиректног додира на- пона, атмосферског пражњења, статичког електрицитета и других утицаја </w:t>
      </w:r>
      <w:r>
        <w:rPr>
          <w:spacing w:val="-3"/>
          <w:sz w:val="18"/>
        </w:rPr>
        <w:t xml:space="preserve">околине, </w:t>
      </w:r>
      <w:r>
        <w:rPr>
          <w:sz w:val="18"/>
        </w:rPr>
        <w:t xml:space="preserve">а морају одговарати захтевима за зону опасности у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су</w:t>
      </w:r>
      <w:r>
        <w:rPr>
          <w:spacing w:val="1"/>
          <w:sz w:val="18"/>
        </w:rPr>
        <w:t xml:space="preserve"> </w:t>
      </w:r>
      <w:r>
        <w:rPr>
          <w:sz w:val="18"/>
        </w:rPr>
        <w:t>уграђене.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43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Електричне инсталације и уређаји на бункер станици уграђени у зоне опасности су</w:t>
      </w:r>
      <w:r>
        <w:rPr>
          <w:sz w:val="18"/>
        </w:rPr>
        <w:t xml:space="preserve"> пројектоване и изведене према про- писима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регулишу </w:t>
      </w:r>
      <w:r>
        <w:rPr>
          <w:spacing w:val="-3"/>
          <w:sz w:val="18"/>
        </w:rPr>
        <w:t>ову</w:t>
      </w:r>
      <w:r>
        <w:rPr>
          <w:sz w:val="18"/>
        </w:rPr>
        <w:t xml:space="preserve"> </w:t>
      </w:r>
      <w:r>
        <w:rPr>
          <w:spacing w:val="-4"/>
          <w:sz w:val="18"/>
        </w:rPr>
        <w:t>област.</w:t>
      </w:r>
    </w:p>
    <w:p w:rsidR="00472C39" w:rsidRDefault="00B93D6A">
      <w:pPr>
        <w:pStyle w:val="ListParagraph"/>
        <w:numPr>
          <w:ilvl w:val="3"/>
          <w:numId w:val="86"/>
        </w:numPr>
        <w:tabs>
          <w:tab w:val="left" w:pos="932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У случају хитности електричне инсталације имају мо- гућност искључења с једног места, до којег је могућ несметани приступ у </w:t>
      </w:r>
      <w:r>
        <w:rPr>
          <w:spacing w:val="-3"/>
          <w:sz w:val="18"/>
        </w:rPr>
        <w:t>свако</w:t>
      </w:r>
      <w:r>
        <w:rPr>
          <w:spacing w:val="-1"/>
          <w:sz w:val="18"/>
        </w:rPr>
        <w:t xml:space="preserve"> </w:t>
      </w:r>
      <w:r>
        <w:rPr>
          <w:sz w:val="18"/>
        </w:rPr>
        <w:t>доба.</w:t>
      </w:r>
    </w:p>
    <w:p w:rsidR="00472C39" w:rsidRDefault="00B93D6A">
      <w:pPr>
        <w:pStyle w:val="ListParagraph"/>
        <w:numPr>
          <w:ilvl w:val="1"/>
          <w:numId w:val="27"/>
        </w:numPr>
        <w:tabs>
          <w:tab w:val="left" w:pos="778"/>
        </w:tabs>
        <w:spacing w:line="197" w:lineRule="exact"/>
        <w:rPr>
          <w:sz w:val="18"/>
        </w:rPr>
      </w:pPr>
      <w:r>
        <w:rPr>
          <w:sz w:val="18"/>
        </w:rPr>
        <w:t>Транспортна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јединица</w:t>
      </w:r>
    </w:p>
    <w:p w:rsidR="00472C39" w:rsidRDefault="00B93D6A">
      <w:pPr>
        <w:pStyle w:val="ListParagraph"/>
        <w:numPr>
          <w:ilvl w:val="2"/>
          <w:numId w:val="27"/>
        </w:numPr>
        <w:tabs>
          <w:tab w:val="left" w:pos="96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ек</w:t>
      </w:r>
      <w:r>
        <w:rPr>
          <w:sz w:val="18"/>
        </w:rPr>
        <w:t xml:space="preserve">сплозије, изградње, опреме,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експлозија, као и спречавања загађивања вода на транспортну јединицу се примењују одговара- јуће одредбе Правилника о техничким нормативима за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</w:t>
      </w:r>
      <w:r>
        <w:rPr>
          <w:sz w:val="18"/>
        </w:rPr>
        <w:t xml:space="preserve">паљиве и гори- ве течности и о ускладиштавању и претакању запаљивих и гори- вих течности,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</w:t>
      </w:r>
      <w:r>
        <w:rPr>
          <w:spacing w:val="-1"/>
          <w:sz w:val="18"/>
        </w:rPr>
        <w:t xml:space="preserve"> </w:t>
      </w:r>
      <w:r>
        <w:rPr>
          <w:sz w:val="18"/>
        </w:rPr>
        <w:t>претакалиште.</w:t>
      </w:r>
    </w:p>
    <w:p w:rsidR="00472C39" w:rsidRDefault="00B93D6A">
      <w:pPr>
        <w:pStyle w:val="ListParagraph"/>
        <w:numPr>
          <w:ilvl w:val="2"/>
          <w:numId w:val="27"/>
        </w:numPr>
        <w:tabs>
          <w:tab w:val="left" w:pos="93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случају хитности транспортна јединица има могућ- ност искључења с једног места, до којег је могућ несметани при- ступ у </w:t>
      </w:r>
      <w:r>
        <w:rPr>
          <w:spacing w:val="-3"/>
          <w:sz w:val="18"/>
        </w:rPr>
        <w:t>свако</w:t>
      </w:r>
      <w:r>
        <w:rPr>
          <w:spacing w:val="-1"/>
          <w:sz w:val="18"/>
        </w:rPr>
        <w:t xml:space="preserve"> </w:t>
      </w:r>
      <w:r>
        <w:rPr>
          <w:sz w:val="18"/>
        </w:rPr>
        <w:t>доба.</w:t>
      </w:r>
    </w:p>
    <w:p w:rsidR="00472C39" w:rsidRDefault="00B93D6A">
      <w:pPr>
        <w:pStyle w:val="ListParagraph"/>
        <w:numPr>
          <w:ilvl w:val="2"/>
          <w:numId w:val="27"/>
        </w:numPr>
        <w:tabs>
          <w:tab w:val="left" w:pos="944"/>
        </w:tabs>
        <w:spacing w:line="232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искључење транспортне јединице у случају хитности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видно</w:t>
      </w:r>
      <w:r>
        <w:rPr>
          <w:spacing w:val="-5"/>
          <w:sz w:val="18"/>
        </w:rPr>
        <w:t xml:space="preserve"> </w:t>
      </w:r>
      <w:r>
        <w:rPr>
          <w:sz w:val="18"/>
        </w:rPr>
        <w:t>означен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његовим</w:t>
      </w:r>
      <w:r>
        <w:rPr>
          <w:spacing w:val="-5"/>
          <w:sz w:val="18"/>
        </w:rPr>
        <w:t xml:space="preserve"> </w:t>
      </w:r>
      <w:r>
        <w:rPr>
          <w:sz w:val="18"/>
        </w:rPr>
        <w:t>активирањем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отклања</w:t>
      </w:r>
      <w:r>
        <w:rPr>
          <w:spacing w:val="-5"/>
          <w:sz w:val="18"/>
        </w:rPr>
        <w:t xml:space="preserve"> </w:t>
      </w:r>
      <w:r>
        <w:rPr>
          <w:sz w:val="18"/>
        </w:rPr>
        <w:t>на- стала опасност без стварања нових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опасности.</w:t>
      </w:r>
    </w:p>
    <w:p w:rsidR="00472C39" w:rsidRDefault="00B93D6A">
      <w:pPr>
        <w:pStyle w:val="ListParagraph"/>
        <w:numPr>
          <w:ilvl w:val="2"/>
          <w:numId w:val="27"/>
        </w:numPr>
        <w:tabs>
          <w:tab w:val="left" w:pos="913"/>
        </w:tabs>
        <w:spacing w:line="197" w:lineRule="exact"/>
        <w:ind w:left="912" w:hanging="405"/>
        <w:rPr>
          <w:sz w:val="18"/>
        </w:rPr>
      </w:pPr>
      <w:r>
        <w:rPr>
          <w:sz w:val="18"/>
        </w:rPr>
        <w:t>Транспортна јединица се поставља</w:t>
      </w:r>
      <w:r>
        <w:rPr>
          <w:spacing w:val="-2"/>
          <w:sz w:val="18"/>
        </w:rPr>
        <w:t xml:space="preserve"> </w:t>
      </w:r>
      <w:r>
        <w:rPr>
          <w:sz w:val="18"/>
        </w:rPr>
        <w:t>на:</w:t>
      </w:r>
    </w:p>
    <w:p w:rsidR="00472C39" w:rsidRDefault="00B93D6A">
      <w:pPr>
        <w:pStyle w:val="ListParagraph"/>
        <w:numPr>
          <w:ilvl w:val="0"/>
          <w:numId w:val="26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копну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стационарних</w:t>
      </w:r>
      <w:r>
        <w:rPr>
          <w:spacing w:val="2"/>
          <w:sz w:val="18"/>
        </w:rPr>
        <w:t xml:space="preserve"> </w:t>
      </w:r>
      <w:r>
        <w:rPr>
          <w:sz w:val="18"/>
        </w:rPr>
        <w:t>станица);</w:t>
      </w:r>
    </w:p>
    <w:p w:rsidR="00472C39" w:rsidRDefault="00B93D6A">
      <w:pPr>
        <w:pStyle w:val="ListParagraph"/>
        <w:numPr>
          <w:ilvl w:val="0"/>
          <w:numId w:val="26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танкеру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бродова за снабдевање);</w:t>
      </w:r>
    </w:p>
    <w:p w:rsidR="00472C39" w:rsidRDefault="00B93D6A">
      <w:pPr>
        <w:pStyle w:val="ListParagraph"/>
        <w:numPr>
          <w:ilvl w:val="0"/>
          <w:numId w:val="26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копну или 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плутајућих станица);</w:t>
      </w:r>
    </w:p>
    <w:p w:rsidR="00472C39" w:rsidRDefault="00B93D6A">
      <w:pPr>
        <w:pStyle w:val="ListParagraph"/>
        <w:numPr>
          <w:ilvl w:val="0"/>
          <w:numId w:val="26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понтонских станица и станица за</w:t>
      </w:r>
      <w:r>
        <w:rPr>
          <w:spacing w:val="-20"/>
          <w:sz w:val="18"/>
        </w:rPr>
        <w:t xml:space="preserve"> </w:t>
      </w:r>
      <w:r>
        <w:rPr>
          <w:sz w:val="18"/>
        </w:rPr>
        <w:t>снабдевање возилом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цистерном).</w:t>
      </w:r>
    </w:p>
    <w:p w:rsidR="00472C39" w:rsidRDefault="00B93D6A">
      <w:pPr>
        <w:pStyle w:val="ListParagraph"/>
        <w:numPr>
          <w:ilvl w:val="1"/>
          <w:numId w:val="25"/>
        </w:numPr>
        <w:tabs>
          <w:tab w:val="left" w:pos="778"/>
        </w:tabs>
        <w:spacing w:line="197" w:lineRule="exact"/>
        <w:jc w:val="left"/>
        <w:rPr>
          <w:sz w:val="18"/>
        </w:rPr>
      </w:pPr>
      <w:r>
        <w:rPr>
          <w:sz w:val="18"/>
        </w:rPr>
        <w:t>Снабдевачка</w:t>
      </w:r>
      <w:r>
        <w:rPr>
          <w:spacing w:val="-1"/>
          <w:sz w:val="18"/>
        </w:rPr>
        <w:t xml:space="preserve"> </w:t>
      </w:r>
      <w:r>
        <w:rPr>
          <w:sz w:val="18"/>
        </w:rPr>
        <w:t>јединица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6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експлозије, изградње, опреме,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</w:t>
      </w:r>
      <w:r>
        <w:rPr>
          <w:sz w:val="18"/>
        </w:rPr>
        <w:t>а, као и спречавања загађивања вода на снабдевачку јединицу се примењују одговара- јуће одредбе Правилника о техничким нормативима за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запаљиве и гори- ве течности и о ускладиштавању и претакању зап</w:t>
      </w:r>
      <w:r>
        <w:rPr>
          <w:sz w:val="18"/>
        </w:rPr>
        <w:t>аљивих и гори- вих</w:t>
      </w:r>
      <w:r>
        <w:rPr>
          <w:spacing w:val="-6"/>
          <w:sz w:val="18"/>
        </w:rPr>
        <w:t xml:space="preserve"> </w:t>
      </w:r>
      <w:r>
        <w:rPr>
          <w:sz w:val="18"/>
        </w:rPr>
        <w:t>течности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6"/>
          <w:sz w:val="18"/>
        </w:rPr>
        <w:t xml:space="preserve"> </w:t>
      </w:r>
      <w:r>
        <w:rPr>
          <w:sz w:val="18"/>
        </w:rPr>
        <w:t>РС”,</w:t>
      </w:r>
      <w:r>
        <w:rPr>
          <w:spacing w:val="-6"/>
          <w:sz w:val="18"/>
        </w:rPr>
        <w:t xml:space="preserve"> </w:t>
      </w:r>
      <w:r>
        <w:rPr>
          <w:sz w:val="18"/>
        </w:rPr>
        <w:t>број</w:t>
      </w:r>
      <w:r>
        <w:rPr>
          <w:spacing w:val="-6"/>
          <w:sz w:val="18"/>
        </w:rPr>
        <w:t xml:space="preserve"> </w:t>
      </w:r>
      <w:r>
        <w:rPr>
          <w:sz w:val="18"/>
        </w:rPr>
        <w:t>114/17),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претакалиште.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13"/>
        </w:tabs>
        <w:spacing w:line="194" w:lineRule="exact"/>
        <w:ind w:left="912" w:hanging="405"/>
        <w:rPr>
          <w:sz w:val="18"/>
        </w:rPr>
      </w:pPr>
      <w:r>
        <w:rPr>
          <w:sz w:val="18"/>
        </w:rPr>
        <w:t>Снабдевачка јединица може бити постављена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на:</w:t>
      </w:r>
    </w:p>
    <w:p w:rsidR="00472C39" w:rsidRDefault="00B93D6A">
      <w:pPr>
        <w:pStyle w:val="ListParagraph"/>
        <w:numPr>
          <w:ilvl w:val="0"/>
          <w:numId w:val="2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копну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стационираних</w:t>
      </w:r>
      <w:r>
        <w:rPr>
          <w:spacing w:val="2"/>
          <w:sz w:val="18"/>
        </w:rPr>
        <w:t xml:space="preserve"> </w:t>
      </w:r>
      <w:r>
        <w:rPr>
          <w:sz w:val="18"/>
        </w:rPr>
        <w:t>станица);</w:t>
      </w:r>
    </w:p>
    <w:p w:rsidR="00472C39" w:rsidRDefault="00B93D6A">
      <w:pPr>
        <w:pStyle w:val="ListParagraph"/>
        <w:numPr>
          <w:ilvl w:val="0"/>
          <w:numId w:val="24"/>
        </w:numPr>
        <w:tabs>
          <w:tab w:val="left" w:pos="70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понтону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плутајућих, понтонских станица и станица</w:t>
      </w:r>
      <w:r>
        <w:rPr>
          <w:spacing w:val="-28"/>
          <w:sz w:val="18"/>
        </w:rPr>
        <w:t xml:space="preserve"> </w:t>
      </w:r>
      <w:r>
        <w:rPr>
          <w:sz w:val="18"/>
        </w:rPr>
        <w:t>за снабдевање возилом</w:t>
      </w:r>
      <w:r>
        <w:rPr>
          <w:spacing w:val="-1"/>
          <w:sz w:val="18"/>
        </w:rPr>
        <w:t xml:space="preserve"> </w:t>
      </w:r>
      <w:r>
        <w:rPr>
          <w:sz w:val="18"/>
        </w:rPr>
        <w:t>цистерном);</w:t>
      </w:r>
    </w:p>
    <w:p w:rsidR="00472C39" w:rsidRDefault="00B93D6A">
      <w:pPr>
        <w:pStyle w:val="ListParagraph"/>
        <w:numPr>
          <w:ilvl w:val="0"/>
          <w:numId w:val="2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танкеру </w:t>
      </w:r>
      <w:r>
        <w:rPr>
          <w:spacing w:val="-4"/>
          <w:sz w:val="18"/>
        </w:rPr>
        <w:t xml:space="preserve">(код </w:t>
      </w:r>
      <w:r>
        <w:rPr>
          <w:sz w:val="18"/>
        </w:rPr>
        <w:t>бродова за снабдевање).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5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Подручје деловања снабдевачке јединице је удаљено најмање 2 m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врата или других отвора на објекту</w:t>
      </w:r>
      <w:r>
        <w:rPr>
          <w:spacing w:val="-12"/>
          <w:sz w:val="18"/>
        </w:rPr>
        <w:t xml:space="preserve"> </w:t>
      </w:r>
      <w:r>
        <w:rPr>
          <w:sz w:val="18"/>
        </w:rPr>
        <w:t>станице.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3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подручју деловања снабдевачке јединице забрањена је употреба славине за истакање за пуњење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>и сличне амба- лаже течним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1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Снабдевачке јединице се постављају на отвореном про- стору и не смеју се поставити испод нивоа</w:t>
      </w:r>
      <w:r>
        <w:rPr>
          <w:spacing w:val="-7"/>
          <w:sz w:val="18"/>
        </w:rPr>
        <w:t xml:space="preserve"> </w:t>
      </w:r>
      <w:r>
        <w:rPr>
          <w:sz w:val="18"/>
        </w:rPr>
        <w:t>палубе.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4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Снабдевачке јединице се постављају или осигуравају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не може угрозити њихова стабилност при </w:t>
      </w:r>
      <w:r>
        <w:rPr>
          <w:spacing w:val="-3"/>
          <w:sz w:val="18"/>
        </w:rPr>
        <w:t>коришћењу</w:t>
      </w:r>
      <w:r>
        <w:rPr>
          <w:spacing w:val="-3"/>
          <w:sz w:val="18"/>
        </w:rPr>
        <w:t xml:space="preserve">, </w:t>
      </w:r>
      <w:r>
        <w:rPr>
          <w:sz w:val="18"/>
        </w:rPr>
        <w:t>као и оштећење при нормалном кретању</w:t>
      </w:r>
      <w:r>
        <w:rPr>
          <w:spacing w:val="-6"/>
          <w:sz w:val="18"/>
        </w:rPr>
        <w:t xml:space="preserve"> </w:t>
      </w:r>
      <w:r>
        <w:rPr>
          <w:sz w:val="18"/>
        </w:rPr>
        <w:t>пловила.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1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Снабдевачке јединице постављају се на издигнутом по- стољу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са свих страна прелази обим уређаја или на узвишеном делу понтона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ограничен заштитним</w:t>
      </w:r>
      <w:r>
        <w:rPr>
          <w:spacing w:val="-2"/>
          <w:sz w:val="18"/>
        </w:rPr>
        <w:t xml:space="preserve"> </w:t>
      </w:r>
      <w:r>
        <w:rPr>
          <w:sz w:val="18"/>
        </w:rPr>
        <w:t>кадом.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13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>Унутар</w:t>
      </w:r>
      <w:r>
        <w:rPr>
          <w:spacing w:val="-9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9"/>
          <w:sz w:val="18"/>
        </w:rPr>
        <w:t xml:space="preserve"> </w:t>
      </w:r>
      <w:r>
        <w:rPr>
          <w:sz w:val="18"/>
        </w:rPr>
        <w:t>деловања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9"/>
          <w:sz w:val="18"/>
        </w:rPr>
        <w:t xml:space="preserve"> </w:t>
      </w:r>
      <w:r>
        <w:rPr>
          <w:sz w:val="18"/>
        </w:rPr>
        <w:t>једини</w:t>
      </w:r>
      <w:r>
        <w:rPr>
          <w:sz w:val="18"/>
        </w:rPr>
        <w:t>це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изводи се чврста и непропусна подлога,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разливено течно гори- во може видети и</w:t>
      </w:r>
      <w:r>
        <w:rPr>
          <w:spacing w:val="-3"/>
          <w:sz w:val="18"/>
        </w:rPr>
        <w:t xml:space="preserve"> </w:t>
      </w:r>
      <w:r>
        <w:rPr>
          <w:sz w:val="18"/>
        </w:rPr>
        <w:t>уклонити.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93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Подлога на палуби понтонске станице, односно брода за снабдевање, може бити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одговарајућег нерђајућег материја- ла,</w:t>
      </w:r>
      <w:r>
        <w:rPr>
          <w:spacing w:val="12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12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12"/>
          <w:sz w:val="18"/>
        </w:rPr>
        <w:t xml:space="preserve"> </w:t>
      </w:r>
      <w:r>
        <w:rPr>
          <w:sz w:val="18"/>
        </w:rPr>
        <w:t>металних</w:t>
      </w:r>
      <w:r>
        <w:rPr>
          <w:spacing w:val="12"/>
          <w:sz w:val="18"/>
        </w:rPr>
        <w:t xml:space="preserve"> </w:t>
      </w:r>
      <w:r>
        <w:rPr>
          <w:sz w:val="18"/>
        </w:rPr>
        <w:t>легура</w:t>
      </w:r>
      <w:r>
        <w:rPr>
          <w:spacing w:val="12"/>
          <w:sz w:val="18"/>
        </w:rPr>
        <w:t xml:space="preserve"> </w:t>
      </w:r>
      <w:r>
        <w:rPr>
          <w:sz w:val="18"/>
        </w:rPr>
        <w:t>и/или</w:t>
      </w:r>
      <w:r>
        <w:rPr>
          <w:spacing w:val="12"/>
          <w:sz w:val="18"/>
        </w:rPr>
        <w:t xml:space="preserve"> </w:t>
      </w:r>
      <w:r>
        <w:rPr>
          <w:sz w:val="18"/>
        </w:rPr>
        <w:t>на</w:t>
      </w:r>
      <w:r>
        <w:rPr>
          <w:spacing w:val="12"/>
          <w:sz w:val="18"/>
        </w:rPr>
        <w:t xml:space="preserve"> </w:t>
      </w:r>
      <w:r>
        <w:rPr>
          <w:sz w:val="18"/>
        </w:rPr>
        <w:t>течно</w:t>
      </w:r>
      <w:r>
        <w:rPr>
          <w:spacing w:val="12"/>
          <w:sz w:val="18"/>
        </w:rPr>
        <w:t xml:space="preserve"> </w:t>
      </w:r>
      <w:r>
        <w:rPr>
          <w:sz w:val="18"/>
        </w:rPr>
        <w:t>гориво</w:t>
      </w:r>
      <w:r>
        <w:rPr>
          <w:spacing w:val="12"/>
          <w:sz w:val="18"/>
        </w:rPr>
        <w:t xml:space="preserve"> </w:t>
      </w:r>
      <w:r>
        <w:rPr>
          <w:sz w:val="18"/>
        </w:rPr>
        <w:t>отпорних</w:t>
      </w:r>
    </w:p>
    <w:p w:rsidR="00472C39" w:rsidRDefault="00B93D6A">
      <w:pPr>
        <w:pStyle w:val="BodyText"/>
        <w:spacing w:before="69" w:line="232" w:lineRule="auto"/>
        <w:ind w:right="390" w:firstLine="0"/>
        <w:jc w:val="both"/>
      </w:pPr>
      <w:r>
        <w:br w:type="column"/>
      </w:r>
      <w:r>
        <w:t>пластичних маса, односно изведена комбиновано, који спречава- ју клизање у случају када се течно гориво пролије. Спојеви као и сама подлога морају бити непропусни, заптивени одговарајућим силиконским лепилима, односно заварени и не с</w:t>
      </w:r>
      <w:r>
        <w:t>меју сакупљати статички електрицитет.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01"/>
        </w:tabs>
        <w:spacing w:before="2" w:line="228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>Унутар</w:t>
      </w:r>
      <w:r>
        <w:rPr>
          <w:spacing w:val="-10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10"/>
          <w:sz w:val="18"/>
        </w:rPr>
        <w:t xml:space="preserve"> </w:t>
      </w:r>
      <w:r>
        <w:rPr>
          <w:sz w:val="18"/>
        </w:rPr>
        <w:t>деловања</w:t>
      </w:r>
      <w:r>
        <w:rPr>
          <w:spacing w:val="-10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10"/>
          <w:sz w:val="18"/>
        </w:rPr>
        <w:t xml:space="preserve"> </w:t>
      </w:r>
      <w:r>
        <w:rPr>
          <w:sz w:val="18"/>
        </w:rPr>
        <w:t>јединице,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отво- ри канала и заштитних цеви за цевоводе и електричне каблове као и сви остали отвори се штите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продора течних горива и пара на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погодних</w:t>
      </w:r>
      <w:r>
        <w:rPr>
          <w:sz w:val="18"/>
        </w:rPr>
        <w:t xml:space="preserve"> </w:t>
      </w:r>
      <w:r>
        <w:rPr>
          <w:sz w:val="18"/>
        </w:rPr>
        <w:t>начина.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04"/>
        </w:tabs>
        <w:spacing w:before="2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продора течних горива и пара може се по- стићи заптивањем еластичним заптивкама или другим средстви- ма, односно заливањем одговарајућим средством </w:t>
      </w:r>
      <w:r>
        <w:rPr>
          <w:spacing w:val="-3"/>
          <w:sz w:val="18"/>
        </w:rPr>
        <w:t xml:space="preserve">које након </w:t>
      </w:r>
      <w:r>
        <w:rPr>
          <w:sz w:val="18"/>
        </w:rPr>
        <w:t>тога поуздано</w:t>
      </w:r>
      <w:r>
        <w:rPr>
          <w:spacing w:val="-7"/>
          <w:sz w:val="18"/>
        </w:rPr>
        <w:t xml:space="preserve"> </w:t>
      </w:r>
      <w:r>
        <w:rPr>
          <w:sz w:val="18"/>
        </w:rPr>
        <w:t>заптива,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sz w:val="18"/>
        </w:rPr>
        <w:t>отпорна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деловање</w:t>
      </w:r>
      <w:r>
        <w:rPr>
          <w:spacing w:val="-7"/>
          <w:sz w:val="18"/>
        </w:rPr>
        <w:t xml:space="preserve"> </w:t>
      </w:r>
      <w:r>
        <w:rPr>
          <w:sz w:val="18"/>
        </w:rPr>
        <w:t>нафтних</w:t>
      </w:r>
      <w:r>
        <w:rPr>
          <w:spacing w:val="-7"/>
          <w:sz w:val="18"/>
        </w:rPr>
        <w:t xml:space="preserve"> </w:t>
      </w:r>
      <w:r>
        <w:rPr>
          <w:sz w:val="18"/>
        </w:rPr>
        <w:t>деривата</w:t>
      </w:r>
      <w:r>
        <w:rPr>
          <w:spacing w:val="-7"/>
          <w:sz w:val="18"/>
        </w:rPr>
        <w:t xml:space="preserve"> </w:t>
      </w:r>
      <w:r>
        <w:rPr>
          <w:sz w:val="18"/>
        </w:rPr>
        <w:t>или попуњавањем</w:t>
      </w:r>
      <w:r>
        <w:rPr>
          <w:spacing w:val="-1"/>
          <w:sz w:val="18"/>
        </w:rPr>
        <w:t xml:space="preserve"> </w:t>
      </w:r>
      <w:r>
        <w:rPr>
          <w:sz w:val="18"/>
        </w:rPr>
        <w:t>песком.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15"/>
        </w:tabs>
        <w:spacing w:before="4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Заштитна </w:t>
      </w:r>
      <w:r>
        <w:rPr>
          <w:sz w:val="18"/>
        </w:rPr>
        <w:t>кућишта снабдевачких јединица издржавају очекивана оптерећења, отпорна су на оксидацију и</w:t>
      </w:r>
      <w:r>
        <w:rPr>
          <w:spacing w:val="-22"/>
          <w:sz w:val="18"/>
        </w:rPr>
        <w:t xml:space="preserve"> </w:t>
      </w:r>
      <w:r>
        <w:rPr>
          <w:sz w:val="18"/>
        </w:rPr>
        <w:t>незапаљива.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14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Захтеви за издржљивост на оптерећење, отпорност на оксидацију и незапаљивост су испуњени за снабдевачке јединице за течно гориво </w:t>
      </w:r>
      <w:r>
        <w:rPr>
          <w:spacing w:val="-4"/>
          <w:sz w:val="18"/>
        </w:rPr>
        <w:t>ако</w:t>
      </w:r>
      <w:r>
        <w:rPr>
          <w:spacing w:val="-2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23"/>
        </w:numPr>
        <w:tabs>
          <w:tab w:val="left" w:pos="707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>обложене челичним</w:t>
      </w:r>
      <w:r>
        <w:rPr>
          <w:sz w:val="18"/>
        </w:rPr>
        <w:t xml:space="preserve"> лимом дебљине зидова најмање 1 mm или</w:t>
      </w:r>
      <w:r>
        <w:rPr>
          <w:spacing w:val="-9"/>
          <w:sz w:val="18"/>
        </w:rPr>
        <w:t xml:space="preserve"> </w:t>
      </w:r>
      <w:r>
        <w:rPr>
          <w:sz w:val="18"/>
        </w:rPr>
        <w:t>лимом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одговарајућег</w:t>
      </w:r>
      <w:r>
        <w:rPr>
          <w:spacing w:val="-9"/>
          <w:sz w:val="18"/>
        </w:rPr>
        <w:t xml:space="preserve"> </w:t>
      </w:r>
      <w:r>
        <w:rPr>
          <w:sz w:val="18"/>
        </w:rPr>
        <w:t>легираног</w:t>
      </w:r>
      <w:r>
        <w:rPr>
          <w:spacing w:val="-9"/>
          <w:sz w:val="18"/>
        </w:rPr>
        <w:t xml:space="preserve"> </w:t>
      </w:r>
      <w:r>
        <w:rPr>
          <w:sz w:val="18"/>
        </w:rPr>
        <w:t>челика</w:t>
      </w:r>
      <w:r>
        <w:rPr>
          <w:spacing w:val="-9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9"/>
          <w:sz w:val="18"/>
        </w:rPr>
        <w:t xml:space="preserve"> </w:t>
      </w:r>
      <w:r>
        <w:rPr>
          <w:sz w:val="18"/>
        </w:rPr>
        <w:t>зидова</w:t>
      </w:r>
      <w:r>
        <w:rPr>
          <w:spacing w:val="-9"/>
          <w:sz w:val="18"/>
        </w:rPr>
        <w:t xml:space="preserve"> </w:t>
      </w:r>
      <w:r>
        <w:rPr>
          <w:sz w:val="18"/>
        </w:rPr>
        <w:t>нај- мање 0,5</w:t>
      </w:r>
      <w:r>
        <w:rPr>
          <w:spacing w:val="-1"/>
          <w:sz w:val="18"/>
        </w:rPr>
        <w:t xml:space="preserve"> </w:t>
      </w:r>
      <w:r>
        <w:rPr>
          <w:sz w:val="18"/>
        </w:rPr>
        <w:t>mm;</w:t>
      </w:r>
    </w:p>
    <w:p w:rsidR="00472C39" w:rsidRDefault="00B93D6A">
      <w:pPr>
        <w:pStyle w:val="ListParagraph"/>
        <w:numPr>
          <w:ilvl w:val="0"/>
          <w:numId w:val="23"/>
        </w:numPr>
        <w:tabs>
          <w:tab w:val="left" w:pos="714"/>
        </w:tabs>
        <w:spacing w:before="6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окна за гледање чија је површина већа </w:t>
      </w:r>
      <w:r>
        <w:rPr>
          <w:spacing w:val="-3"/>
          <w:sz w:val="18"/>
        </w:rPr>
        <w:t xml:space="preserve">од </w:t>
      </w:r>
      <w:r>
        <w:rPr>
          <w:sz w:val="18"/>
        </w:rPr>
        <w:t>0,12 m</w:t>
      </w:r>
      <w:r>
        <w:rPr>
          <w:position w:val="6"/>
          <w:sz w:val="10"/>
        </w:rPr>
        <w:t>2</w:t>
      </w:r>
      <w:r>
        <w:rPr>
          <w:sz w:val="18"/>
        </w:rPr>
        <w:t>, а осве- тљења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унутрашње</w:t>
      </w:r>
      <w:r>
        <w:rPr>
          <w:spacing w:val="-6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6"/>
          <w:sz w:val="18"/>
        </w:rPr>
        <w:t xml:space="preserve"> </w:t>
      </w:r>
      <w:r>
        <w:rPr>
          <w:sz w:val="18"/>
        </w:rPr>
        <w:t>изведена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грађевинског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стакла</w:t>
      </w:r>
      <w:r>
        <w:rPr>
          <w:spacing w:val="-6"/>
          <w:sz w:val="18"/>
        </w:rPr>
        <w:t xml:space="preserve"> </w:t>
      </w:r>
      <w:r>
        <w:rPr>
          <w:sz w:val="18"/>
        </w:rPr>
        <w:t>де- бљине најмање 4,5</w:t>
      </w:r>
      <w:r>
        <w:rPr>
          <w:spacing w:val="-1"/>
          <w:sz w:val="18"/>
        </w:rPr>
        <w:t xml:space="preserve"> </w:t>
      </w:r>
      <w:r>
        <w:rPr>
          <w:sz w:val="18"/>
        </w:rPr>
        <w:t>mm;</w:t>
      </w:r>
    </w:p>
    <w:p w:rsidR="00472C39" w:rsidRDefault="00B93D6A">
      <w:pPr>
        <w:pStyle w:val="ListParagraph"/>
        <w:numPr>
          <w:ilvl w:val="0"/>
          <w:numId w:val="23"/>
        </w:numPr>
        <w:tabs>
          <w:tab w:val="left" w:pos="696"/>
        </w:tabs>
        <w:spacing w:before="2" w:line="228" w:lineRule="auto"/>
        <w:ind w:right="393" w:firstLine="397"/>
        <w:jc w:val="both"/>
        <w:rPr>
          <w:sz w:val="18"/>
        </w:rPr>
      </w:pPr>
      <w:r>
        <w:rPr>
          <w:sz w:val="18"/>
        </w:rPr>
        <w:t>окна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гледање</w:t>
      </w:r>
      <w:r>
        <w:rPr>
          <w:spacing w:val="-12"/>
          <w:sz w:val="18"/>
        </w:rPr>
        <w:t xml:space="preserve"> </w:t>
      </w:r>
      <w:r>
        <w:rPr>
          <w:sz w:val="18"/>
        </w:rPr>
        <w:t>чија</w:t>
      </w:r>
      <w:r>
        <w:rPr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2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12"/>
          <w:sz w:val="18"/>
        </w:rPr>
        <w:t xml:space="preserve"> </w:t>
      </w:r>
      <w:r>
        <w:rPr>
          <w:sz w:val="18"/>
        </w:rPr>
        <w:t>до</w:t>
      </w:r>
      <w:r>
        <w:rPr>
          <w:spacing w:val="-12"/>
          <w:sz w:val="18"/>
        </w:rPr>
        <w:t xml:space="preserve"> </w:t>
      </w:r>
      <w:r>
        <w:rPr>
          <w:sz w:val="18"/>
        </w:rPr>
        <w:t>0,12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2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без</w:t>
      </w:r>
      <w:r>
        <w:rPr>
          <w:spacing w:val="-12"/>
          <w:sz w:val="18"/>
        </w:rPr>
        <w:t xml:space="preserve"> </w:t>
      </w:r>
      <w:r>
        <w:rPr>
          <w:sz w:val="18"/>
        </w:rPr>
        <w:t>унутрашње расвете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изведена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сигурносног</w:t>
      </w:r>
      <w:r>
        <w:rPr>
          <w:spacing w:val="-8"/>
          <w:sz w:val="18"/>
        </w:rPr>
        <w:t xml:space="preserve"> </w:t>
      </w:r>
      <w:r>
        <w:rPr>
          <w:sz w:val="18"/>
        </w:rPr>
        <w:t>стакла</w:t>
      </w:r>
      <w:r>
        <w:rPr>
          <w:spacing w:val="-8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8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8"/>
          <w:sz w:val="18"/>
        </w:rPr>
        <w:t xml:space="preserve"> </w:t>
      </w:r>
      <w:r>
        <w:rPr>
          <w:sz w:val="18"/>
        </w:rPr>
        <w:t>4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mm;</w:t>
      </w:r>
    </w:p>
    <w:p w:rsidR="00472C39" w:rsidRDefault="00B93D6A">
      <w:pPr>
        <w:pStyle w:val="ListParagraph"/>
        <w:numPr>
          <w:ilvl w:val="0"/>
          <w:numId w:val="23"/>
        </w:numPr>
        <w:tabs>
          <w:tab w:val="left" w:pos="722"/>
        </w:tabs>
        <w:spacing w:before="1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у доњем подручју кућишта смештени отвори за вентила- цију чија површина износи барем 2% подне површине снабдевач-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јединице, али не мањe </w:t>
      </w:r>
      <w:r>
        <w:rPr>
          <w:spacing w:val="-3"/>
          <w:sz w:val="18"/>
        </w:rPr>
        <w:t xml:space="preserve">од </w:t>
      </w:r>
      <w:r>
        <w:rPr>
          <w:sz w:val="18"/>
        </w:rPr>
        <w:t>60</w:t>
      </w:r>
      <w:r>
        <w:rPr>
          <w:spacing w:val="2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0"/>
        </w:rPr>
        <w:t>2</w:t>
      </w:r>
      <w:r>
        <w:rPr>
          <w:sz w:val="18"/>
        </w:rPr>
        <w:t>;</w:t>
      </w:r>
    </w:p>
    <w:p w:rsidR="00472C39" w:rsidRDefault="00B93D6A">
      <w:pPr>
        <w:pStyle w:val="ListParagraph"/>
        <w:numPr>
          <w:ilvl w:val="0"/>
          <w:numId w:val="23"/>
        </w:numPr>
        <w:tabs>
          <w:tab w:val="left" w:pos="699"/>
        </w:tabs>
        <w:spacing w:before="2" w:line="228" w:lineRule="auto"/>
        <w:ind w:right="392" w:firstLine="397"/>
        <w:jc w:val="both"/>
        <w:rPr>
          <w:sz w:val="18"/>
        </w:rPr>
      </w:pPr>
      <w:r>
        <w:rPr>
          <w:sz w:val="18"/>
        </w:rPr>
        <w:t>лимови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облагање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тако</w:t>
      </w:r>
      <w:r>
        <w:rPr>
          <w:spacing w:val="-8"/>
          <w:sz w:val="18"/>
        </w:rPr>
        <w:t xml:space="preserve"> </w:t>
      </w:r>
      <w:r>
        <w:rPr>
          <w:sz w:val="18"/>
        </w:rPr>
        <w:t>причвршћени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могу</w:t>
      </w:r>
      <w:r>
        <w:rPr>
          <w:spacing w:val="-8"/>
          <w:sz w:val="18"/>
        </w:rPr>
        <w:t xml:space="preserve"> </w:t>
      </w:r>
      <w:r>
        <w:rPr>
          <w:sz w:val="18"/>
        </w:rPr>
        <w:t>отпусти- ти и демонтирати само уз примену кључева или</w:t>
      </w:r>
      <w:r>
        <w:rPr>
          <w:spacing w:val="-9"/>
          <w:sz w:val="18"/>
        </w:rPr>
        <w:t xml:space="preserve"> </w:t>
      </w:r>
      <w:r>
        <w:rPr>
          <w:sz w:val="18"/>
        </w:rPr>
        <w:t>алата.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14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>Захтеви за издржљивост на оптерећење, отпорност на оксидацију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незапаљивост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заштитна</w:t>
      </w:r>
      <w:r>
        <w:rPr>
          <w:spacing w:val="-6"/>
          <w:sz w:val="18"/>
        </w:rPr>
        <w:t xml:space="preserve"> </w:t>
      </w:r>
      <w:r>
        <w:rPr>
          <w:sz w:val="18"/>
        </w:rPr>
        <w:t>кућишта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аутомата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иста- </w:t>
      </w:r>
      <w:r>
        <w:rPr>
          <w:sz w:val="18"/>
        </w:rPr>
        <w:t xml:space="preserve">кање су испуњени </w:t>
      </w:r>
      <w:r>
        <w:rPr>
          <w:spacing w:val="-4"/>
          <w:sz w:val="18"/>
        </w:rPr>
        <w:t>ако</w:t>
      </w:r>
      <w:r>
        <w:rPr>
          <w:spacing w:val="-2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22"/>
        </w:numPr>
        <w:tabs>
          <w:tab w:val="left" w:pos="713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обложени лимовима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челика чија дебљина зидова изно- си најмање 1,25 mm или одговарајућег легираног челика дебљи- не зидова најмање 1 mm, а изузетно површина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није ојачана деловима оквира или оквирном конструкцијом (нпр. горњи</w:t>
      </w:r>
      <w:r>
        <w:rPr>
          <w:sz w:val="18"/>
        </w:rPr>
        <w:t xml:space="preserve"> бочни зид)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прелази</w:t>
      </w:r>
      <w:r>
        <w:rPr>
          <w:spacing w:val="-9"/>
          <w:sz w:val="18"/>
        </w:rPr>
        <w:t xml:space="preserve"> </w:t>
      </w:r>
      <w:r>
        <w:rPr>
          <w:sz w:val="18"/>
        </w:rPr>
        <w:t>површину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0,25</w:t>
      </w:r>
      <w:r>
        <w:rPr>
          <w:spacing w:val="-9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2</w:t>
      </w:r>
      <w:r>
        <w:rPr>
          <w:spacing w:val="-4"/>
          <w:position w:val="6"/>
          <w:sz w:val="10"/>
        </w:rPr>
        <w:t xml:space="preserve"> </w:t>
      </w:r>
      <w:r>
        <w:rPr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z w:val="18"/>
        </w:rPr>
        <w:t>бити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одговарајућег легираног челика дебљине најмање 0,7</w:t>
      </w:r>
      <w:r>
        <w:rPr>
          <w:spacing w:val="-3"/>
          <w:sz w:val="18"/>
        </w:rPr>
        <w:t xml:space="preserve"> </w:t>
      </w:r>
      <w:r>
        <w:rPr>
          <w:sz w:val="18"/>
        </w:rPr>
        <w:t>mm;</w:t>
      </w:r>
    </w:p>
    <w:p w:rsidR="00472C39" w:rsidRDefault="00B93D6A">
      <w:pPr>
        <w:pStyle w:val="ListParagraph"/>
        <w:numPr>
          <w:ilvl w:val="0"/>
          <w:numId w:val="22"/>
        </w:numPr>
        <w:tabs>
          <w:tab w:val="left" w:pos="716"/>
        </w:tabs>
        <w:spacing w:before="4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окна за гледање изведена из сигурносног стакла дебљине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најмање 4,5</w:t>
      </w:r>
      <w:r>
        <w:rPr>
          <w:spacing w:val="1"/>
          <w:sz w:val="18"/>
        </w:rPr>
        <w:t xml:space="preserve"> </w:t>
      </w:r>
      <w:r>
        <w:rPr>
          <w:sz w:val="18"/>
        </w:rPr>
        <w:t>mm;</w:t>
      </w:r>
    </w:p>
    <w:p w:rsidR="00472C39" w:rsidRDefault="00B93D6A">
      <w:pPr>
        <w:pStyle w:val="ListParagraph"/>
        <w:numPr>
          <w:ilvl w:val="0"/>
          <w:numId w:val="22"/>
        </w:numPr>
        <w:tabs>
          <w:tab w:val="left" w:pos="718"/>
        </w:tabs>
        <w:spacing w:before="1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отвори за вентилацију смештени у доњем подручју кући- шта чија површина барем 2% подне површине </w:t>
      </w:r>
      <w:r>
        <w:rPr>
          <w:spacing w:val="-3"/>
          <w:sz w:val="18"/>
        </w:rPr>
        <w:t xml:space="preserve">аутомата, </w:t>
      </w:r>
      <w:r>
        <w:rPr>
          <w:sz w:val="18"/>
        </w:rPr>
        <w:t xml:space="preserve">али не мањи </w:t>
      </w:r>
      <w:r>
        <w:rPr>
          <w:spacing w:val="-3"/>
          <w:sz w:val="18"/>
        </w:rPr>
        <w:t xml:space="preserve">од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0"/>
        </w:rPr>
        <w:t>2</w:t>
      </w:r>
      <w:r>
        <w:rPr>
          <w:sz w:val="18"/>
        </w:rPr>
        <w:t>;</w:t>
      </w:r>
    </w:p>
    <w:p w:rsidR="00472C39" w:rsidRDefault="00B93D6A">
      <w:pPr>
        <w:pStyle w:val="ListParagraph"/>
        <w:numPr>
          <w:ilvl w:val="0"/>
          <w:numId w:val="22"/>
        </w:numPr>
        <w:tabs>
          <w:tab w:val="left" w:pos="700"/>
        </w:tabs>
        <w:spacing w:before="2" w:line="228" w:lineRule="auto"/>
        <w:ind w:right="392" w:firstLine="397"/>
        <w:jc w:val="both"/>
        <w:rPr>
          <w:sz w:val="18"/>
        </w:rPr>
      </w:pPr>
      <w:r>
        <w:rPr>
          <w:sz w:val="18"/>
        </w:rPr>
        <w:t>заштитни</w:t>
      </w:r>
      <w:r>
        <w:rPr>
          <w:spacing w:val="-7"/>
          <w:sz w:val="18"/>
        </w:rPr>
        <w:t xml:space="preserve"> </w:t>
      </w:r>
      <w:r>
        <w:rPr>
          <w:sz w:val="18"/>
        </w:rPr>
        <w:t>лимови</w:t>
      </w:r>
      <w:r>
        <w:rPr>
          <w:spacing w:val="-7"/>
          <w:sz w:val="18"/>
        </w:rPr>
        <w:t xml:space="preserve"> </w:t>
      </w:r>
      <w:r>
        <w:rPr>
          <w:sz w:val="18"/>
        </w:rPr>
        <w:t>причвршћени,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тако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отпустити и демонтирати само уз употребу</w:t>
      </w:r>
      <w:r>
        <w:rPr>
          <w:spacing w:val="-3"/>
          <w:sz w:val="18"/>
        </w:rPr>
        <w:t xml:space="preserve"> </w:t>
      </w:r>
      <w:r>
        <w:rPr>
          <w:sz w:val="18"/>
        </w:rPr>
        <w:t>алата.</w:t>
      </w:r>
    </w:p>
    <w:p w:rsidR="00472C39" w:rsidRDefault="00B93D6A">
      <w:pPr>
        <w:pStyle w:val="BodyText"/>
        <w:spacing w:line="195" w:lineRule="exact"/>
        <w:ind w:left="507" w:firstLine="0"/>
      </w:pPr>
      <w:r>
        <w:t>Кућишта снабдевачких јединица се повезују на уземљивач.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15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Синтетички материјали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саставни део кућишта снабдевачке јединице и уређаја за точење горива</w:t>
      </w:r>
      <w:r>
        <w:rPr>
          <w:spacing w:val="-13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21"/>
        </w:numPr>
        <w:tabs>
          <w:tab w:val="left" w:pos="703"/>
        </w:tabs>
        <w:spacing w:line="195" w:lineRule="exact"/>
        <w:ind w:firstLine="397"/>
        <w:rPr>
          <w:sz w:val="18"/>
        </w:rPr>
      </w:pPr>
      <w:r>
        <w:rPr>
          <w:sz w:val="18"/>
        </w:rPr>
        <w:t>електропроводљиви;</w:t>
      </w:r>
    </w:p>
    <w:p w:rsidR="00472C39" w:rsidRDefault="00B93D6A">
      <w:pPr>
        <w:pStyle w:val="ListParagraph"/>
        <w:numPr>
          <w:ilvl w:val="0"/>
          <w:numId w:val="21"/>
        </w:numPr>
        <w:tabs>
          <w:tab w:val="left" w:pos="719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>не омогућавају стварање статичког електрицитета о чему постоји декларација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про</w:t>
      </w:r>
      <w:r>
        <w:rPr>
          <w:sz w:val="18"/>
        </w:rPr>
        <w:t>извођача;</w:t>
      </w:r>
    </w:p>
    <w:p w:rsidR="00472C39" w:rsidRDefault="00B93D6A">
      <w:pPr>
        <w:pStyle w:val="ListParagraph"/>
        <w:numPr>
          <w:ilvl w:val="0"/>
          <w:numId w:val="21"/>
        </w:numPr>
        <w:tabs>
          <w:tab w:val="left" w:pos="703"/>
        </w:tabs>
        <w:spacing w:line="195" w:lineRule="exact"/>
        <w:ind w:firstLine="397"/>
        <w:rPr>
          <w:sz w:val="18"/>
        </w:rPr>
      </w:pPr>
      <w:r>
        <w:rPr>
          <w:sz w:val="18"/>
        </w:rPr>
        <w:t>издржавају очекивана оптерећења и утицај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околине</w:t>
      </w:r>
    </w:p>
    <w:p w:rsidR="00472C39" w:rsidRDefault="00B93D6A">
      <w:pPr>
        <w:pStyle w:val="ListParagraph"/>
        <w:numPr>
          <w:ilvl w:val="0"/>
          <w:numId w:val="21"/>
        </w:numPr>
        <w:tabs>
          <w:tab w:val="left" w:pos="712"/>
        </w:tabs>
        <w:spacing w:before="3" w:line="228" w:lineRule="auto"/>
        <w:ind w:right="392" w:firstLine="397"/>
        <w:jc w:val="both"/>
        <w:rPr>
          <w:sz w:val="18"/>
        </w:rPr>
      </w:pPr>
      <w:r>
        <w:rPr>
          <w:sz w:val="18"/>
        </w:rPr>
        <w:t>отпорни на оксидацију и незапаљиви сагласно прописима или доброј инжењерској</w:t>
      </w:r>
      <w:r>
        <w:rPr>
          <w:spacing w:val="-3"/>
          <w:sz w:val="18"/>
        </w:rPr>
        <w:t xml:space="preserve"> </w:t>
      </w:r>
      <w:r>
        <w:rPr>
          <w:sz w:val="18"/>
        </w:rPr>
        <w:t>пракси.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27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Снабдевачке јединице ради заштите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препуњавања танкова за течно гориво на пловилима имају уређај за </w:t>
      </w:r>
      <w:r>
        <w:rPr>
          <w:spacing w:val="-4"/>
          <w:sz w:val="18"/>
        </w:rPr>
        <w:t>аутоматско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искључење (у даљем тексту: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уређај снабдевачке једи- нице) пре него што се танк у потпуности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напуни.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12"/>
        </w:tabs>
        <w:spacing w:before="3" w:line="228" w:lineRule="auto"/>
        <w:ind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Аутоматски </w:t>
      </w:r>
      <w:r>
        <w:rPr>
          <w:sz w:val="18"/>
        </w:rPr>
        <w:t>уређаји снабдевачке јединице имају доказ о одржавању у складу са стандардима SRPS EN 60079-14, SRPS EN 60079-17 и SRPS EN</w:t>
      </w:r>
      <w:r>
        <w:rPr>
          <w:spacing w:val="-3"/>
          <w:sz w:val="18"/>
        </w:rPr>
        <w:t xml:space="preserve"> </w:t>
      </w:r>
      <w:r>
        <w:rPr>
          <w:sz w:val="18"/>
        </w:rPr>
        <w:t>60079-19.</w:t>
      </w:r>
    </w:p>
    <w:p w:rsidR="00472C39" w:rsidRDefault="00B93D6A">
      <w:pPr>
        <w:pStyle w:val="ListParagraph"/>
        <w:numPr>
          <w:ilvl w:val="2"/>
          <w:numId w:val="25"/>
        </w:numPr>
        <w:tabs>
          <w:tab w:val="left" w:pos="1022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Црева за утакање течних горива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саставни део снабдевачке јединице</w:t>
      </w:r>
      <w:r>
        <w:rPr>
          <w:spacing w:val="-1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703"/>
        </w:tabs>
        <w:spacing w:line="195" w:lineRule="exact"/>
        <w:ind w:firstLine="397"/>
        <w:jc w:val="left"/>
        <w:rPr>
          <w:sz w:val="18"/>
        </w:rPr>
      </w:pPr>
      <w:r>
        <w:rPr>
          <w:sz w:val="18"/>
        </w:rPr>
        <w:t>савитљива;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70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трајно отпорна на</w:t>
      </w:r>
      <w:r>
        <w:rPr>
          <w:spacing w:val="-2"/>
          <w:sz w:val="18"/>
        </w:rPr>
        <w:t xml:space="preserve"> </w:t>
      </w:r>
      <w:r>
        <w:rPr>
          <w:sz w:val="18"/>
        </w:rPr>
        <w:t>савијање;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70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хемијски отпорна на нафтне</w:t>
      </w:r>
      <w:r>
        <w:rPr>
          <w:spacing w:val="-5"/>
          <w:sz w:val="18"/>
        </w:rPr>
        <w:t xml:space="preserve"> </w:t>
      </w:r>
      <w:r>
        <w:rPr>
          <w:sz w:val="18"/>
        </w:rPr>
        <w:t>деривате;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70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испитана на потезно оптерећење</w:t>
      </w:r>
      <w:r>
        <w:rPr>
          <w:spacing w:val="-3"/>
          <w:sz w:val="18"/>
        </w:rPr>
        <w:t xml:space="preserve"> </w:t>
      </w:r>
      <w:r>
        <w:rPr>
          <w:sz w:val="18"/>
        </w:rPr>
        <w:t>(кидање);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725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испитана на електропроводљивост, при чему електрични отпор не сме бити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106 Ώ;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724"/>
        </w:tabs>
        <w:spacing w:before="1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испитана на непропусност при притиску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1,5 пута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највећег могућег радног притиска о чему постоји деклара- ција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произвођача;</w:t>
      </w:r>
    </w:p>
    <w:p w:rsidR="00472C39" w:rsidRDefault="00472C39">
      <w:pPr>
        <w:spacing w:line="228" w:lineRule="auto"/>
        <w:jc w:val="both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72C39" w:rsidRDefault="00472C39">
      <w:pPr>
        <w:pStyle w:val="BodyText"/>
        <w:spacing w:before="6"/>
        <w:ind w:left="0" w:firstLine="0"/>
        <w:rPr>
          <w:sz w:val="23"/>
        </w:rPr>
      </w:pPr>
    </w:p>
    <w:p w:rsidR="00472C39" w:rsidRDefault="00B93D6A">
      <w:pPr>
        <w:pStyle w:val="BodyText"/>
        <w:ind w:left="393" w:firstLine="0"/>
      </w:pPr>
      <w:r>
        <w:t>тета.</w:t>
      </w:r>
    </w:p>
    <w:p w:rsidR="00472C39" w:rsidRDefault="00B93D6A">
      <w:pPr>
        <w:pStyle w:val="ListParagraph"/>
        <w:numPr>
          <w:ilvl w:val="0"/>
          <w:numId w:val="20"/>
        </w:numPr>
        <w:tabs>
          <w:tab w:val="left" w:pos="196"/>
        </w:tabs>
        <w:spacing w:before="68"/>
        <w:ind w:left="195" w:hanging="203"/>
        <w:jc w:val="left"/>
        <w:rPr>
          <w:sz w:val="18"/>
        </w:rPr>
      </w:pPr>
      <w:r>
        <w:rPr>
          <w:spacing w:val="1"/>
          <w:sz w:val="18"/>
        </w:rPr>
        <w:br w:type="column"/>
      </w:r>
      <w:r>
        <w:rPr>
          <w:sz w:val="18"/>
        </w:rPr>
        <w:t>са уграђеним нитима за спровођење статичког</w:t>
      </w:r>
      <w:r>
        <w:rPr>
          <w:spacing w:val="18"/>
          <w:sz w:val="18"/>
        </w:rPr>
        <w:t xml:space="preserve"> </w:t>
      </w:r>
      <w:r>
        <w:rPr>
          <w:sz w:val="18"/>
        </w:rPr>
        <w:t>електрици-</w:t>
      </w:r>
    </w:p>
    <w:p w:rsidR="00472C39" w:rsidRDefault="00472C39">
      <w:pPr>
        <w:pStyle w:val="BodyText"/>
        <w:spacing w:before="3"/>
        <w:ind w:left="0" w:firstLine="0"/>
        <w:rPr>
          <w:sz w:val="17"/>
        </w:rPr>
      </w:pPr>
    </w:p>
    <w:p w:rsidR="00472C39" w:rsidRDefault="00B93D6A">
      <w:pPr>
        <w:pStyle w:val="ListParagraph"/>
        <w:numPr>
          <w:ilvl w:val="1"/>
          <w:numId w:val="25"/>
        </w:numPr>
        <w:tabs>
          <w:tab w:val="left" w:pos="263"/>
        </w:tabs>
        <w:spacing w:line="205" w:lineRule="exact"/>
        <w:ind w:left="262"/>
        <w:jc w:val="left"/>
        <w:rPr>
          <w:sz w:val="18"/>
        </w:rPr>
      </w:pPr>
      <w:r>
        <w:rPr>
          <w:sz w:val="18"/>
        </w:rPr>
        <w:t>Цевоводи</w:t>
      </w:r>
    </w:p>
    <w:p w:rsidR="00472C39" w:rsidRDefault="00B93D6A">
      <w:pPr>
        <w:pStyle w:val="ListParagraph"/>
        <w:numPr>
          <w:ilvl w:val="3"/>
          <w:numId w:val="19"/>
        </w:numPr>
        <w:tabs>
          <w:tab w:val="left" w:pos="531"/>
        </w:tabs>
        <w:spacing w:line="201" w:lineRule="exact"/>
        <w:ind w:hanging="401"/>
        <w:jc w:val="left"/>
        <w:rPr>
          <w:sz w:val="18"/>
        </w:rPr>
      </w:pPr>
      <w:r>
        <w:rPr>
          <w:sz w:val="18"/>
        </w:rPr>
        <w:t>Цевоводи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понтонима</w:t>
      </w:r>
      <w:r>
        <w:rPr>
          <w:spacing w:val="-6"/>
          <w:sz w:val="18"/>
        </w:rPr>
        <w:t xml:space="preserve"> </w:t>
      </w:r>
      <w:r>
        <w:rPr>
          <w:sz w:val="18"/>
        </w:rPr>
        <w:t>бункер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станица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</w:p>
    <w:p w:rsidR="00472C39" w:rsidRDefault="00B93D6A">
      <w:pPr>
        <w:pStyle w:val="ListParagraph"/>
        <w:numPr>
          <w:ilvl w:val="0"/>
          <w:numId w:val="18"/>
        </w:numPr>
        <w:tabs>
          <w:tab w:val="left" w:pos="821"/>
        </w:tabs>
        <w:spacing w:before="76" w:line="232" w:lineRule="auto"/>
        <w:ind w:right="107" w:firstLine="397"/>
        <w:rPr>
          <w:sz w:val="18"/>
        </w:rPr>
      </w:pPr>
      <w:r>
        <w:rPr>
          <w:spacing w:val="-3"/>
          <w:sz w:val="18"/>
        </w:rPr>
        <w:br w:type="column"/>
      </w:r>
      <w:r>
        <w:rPr>
          <w:sz w:val="18"/>
        </w:rPr>
        <w:t>Одушни системи танкова за гориво на понтону су у</w:t>
      </w:r>
      <w:r>
        <w:rPr>
          <w:spacing w:val="-29"/>
          <w:sz w:val="18"/>
        </w:rPr>
        <w:t xml:space="preserve"> </w:t>
      </w:r>
      <w:r>
        <w:rPr>
          <w:sz w:val="18"/>
        </w:rPr>
        <w:t>складу са следећим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захтевима:</w:t>
      </w:r>
    </w:p>
    <w:p w:rsidR="00472C39" w:rsidRDefault="00B93D6A">
      <w:pPr>
        <w:pStyle w:val="ListParagraph"/>
        <w:numPr>
          <w:ilvl w:val="0"/>
          <w:numId w:val="17"/>
        </w:numPr>
        <w:tabs>
          <w:tab w:val="left" w:pos="849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излазни отвор одушног система је смештен на отвореном прос</w:t>
      </w:r>
      <w:r>
        <w:rPr>
          <w:sz w:val="18"/>
        </w:rPr>
        <w:t>тору;</w:t>
      </w:r>
    </w:p>
    <w:p w:rsidR="00472C39" w:rsidRDefault="00472C39">
      <w:pPr>
        <w:spacing w:line="232" w:lineRule="auto"/>
        <w:rPr>
          <w:sz w:val="18"/>
        </w:rPr>
        <w:sectPr w:rsidR="00472C39">
          <w:pgSz w:w="12480" w:h="15690"/>
          <w:pgMar w:top="120" w:right="740" w:bottom="280" w:left="740" w:header="720" w:footer="720" w:gutter="0"/>
          <w:cols w:num="3" w:space="720" w:equalWidth="0">
            <w:col w:w="759" w:space="40"/>
            <w:col w:w="4699" w:space="39"/>
            <w:col w:w="5463"/>
          </w:cols>
        </w:sectPr>
      </w:pPr>
    </w:p>
    <w:p w:rsidR="00472C39" w:rsidRDefault="00B93D6A">
      <w:pPr>
        <w:pStyle w:val="BodyText"/>
        <w:spacing w:before="4" w:line="235" w:lineRule="auto"/>
        <w:ind w:left="393" w:firstLine="0"/>
      </w:pPr>
      <w:r>
        <w:pict>
          <v:line id="_x0000_s1027" style="position:absolute;left:0;text-align:left;z-index:251665920;mso-position-horizontal-relative:page;mso-position-vertical-relative:page" from="318.9pt,11.95pt" to="318.9pt,748.95pt" strokeweight=".6pt">
            <w10:wrap anchorx="page" anchory="page"/>
          </v:line>
        </w:pict>
      </w:r>
      <w:r>
        <w:t>захтевима дела 9, 9.3.3 – Правила за градњу танкера типа N, ADN споразума, ставови:</w:t>
      </w:r>
    </w:p>
    <w:p w:rsidR="00472C39" w:rsidRDefault="00B93D6A">
      <w:pPr>
        <w:pStyle w:val="ListParagraph"/>
        <w:numPr>
          <w:ilvl w:val="1"/>
          <w:numId w:val="17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9.3.3.23 Испитивања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472C39" w:rsidRDefault="00B93D6A">
      <w:pPr>
        <w:pStyle w:val="ListParagraph"/>
        <w:numPr>
          <w:ilvl w:val="1"/>
          <w:numId w:val="17"/>
        </w:numPr>
        <w:tabs>
          <w:tab w:val="left" w:pos="986"/>
        </w:tabs>
        <w:spacing w:line="203" w:lineRule="exact"/>
        <w:rPr>
          <w:sz w:val="18"/>
        </w:rPr>
      </w:pPr>
      <w:r>
        <w:rPr>
          <w:sz w:val="18"/>
        </w:rPr>
        <w:t>9.3.3.25 Пумпе и</w:t>
      </w:r>
      <w:r>
        <w:rPr>
          <w:spacing w:val="-17"/>
          <w:sz w:val="18"/>
        </w:rPr>
        <w:t xml:space="preserve"> </w:t>
      </w:r>
      <w:r>
        <w:rPr>
          <w:sz w:val="18"/>
        </w:rPr>
        <w:t>цевоводи;</w:t>
      </w:r>
    </w:p>
    <w:p w:rsidR="00472C39" w:rsidRDefault="00B93D6A">
      <w:pPr>
        <w:pStyle w:val="ListParagraph"/>
        <w:numPr>
          <w:ilvl w:val="3"/>
          <w:numId w:val="19"/>
        </w:numPr>
        <w:tabs>
          <w:tab w:val="left" w:pos="1350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Цевоводи на осталим елементима бункер станица су у складу са захтевима Правилника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запа- љиве и гориве течности и о ускладиштавању и претакању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запаљи- вих течности, као и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техничким захтевима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бе- 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станица за снабдевање бродова и техничких пловних објеката течним</w:t>
      </w:r>
      <w:r>
        <w:rPr>
          <w:spacing w:val="-7"/>
          <w:sz w:val="18"/>
        </w:rPr>
        <w:t xml:space="preserve"> </w:t>
      </w:r>
      <w:r>
        <w:rPr>
          <w:sz w:val="18"/>
        </w:rPr>
        <w:t>горивом.</w:t>
      </w:r>
    </w:p>
    <w:p w:rsidR="00472C39" w:rsidRDefault="00B93D6A">
      <w:pPr>
        <w:pStyle w:val="ListParagraph"/>
        <w:numPr>
          <w:ilvl w:val="2"/>
          <w:numId w:val="16"/>
        </w:numPr>
        <w:tabs>
          <w:tab w:val="left" w:pos="1196"/>
        </w:tabs>
        <w:spacing w:line="203" w:lineRule="exact"/>
        <w:ind w:firstLine="397"/>
        <w:rPr>
          <w:sz w:val="18"/>
        </w:rPr>
      </w:pPr>
      <w:r>
        <w:rPr>
          <w:sz w:val="18"/>
        </w:rPr>
        <w:t>Цевоводи на осталим елементима бункер станица</w:t>
      </w:r>
      <w:r>
        <w:rPr>
          <w:spacing w:val="-16"/>
          <w:sz w:val="18"/>
        </w:rPr>
        <w:t xml:space="preserve"> </w:t>
      </w:r>
      <w:r>
        <w:rPr>
          <w:sz w:val="18"/>
        </w:rPr>
        <w:t>су:</w:t>
      </w:r>
    </w:p>
    <w:p w:rsidR="00472C39" w:rsidRDefault="00B93D6A">
      <w:pPr>
        <w:pStyle w:val="ListParagraph"/>
        <w:numPr>
          <w:ilvl w:val="0"/>
          <w:numId w:val="15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димензионисани према радним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захтевима;</w:t>
      </w:r>
    </w:p>
    <w:p w:rsidR="00472C39" w:rsidRDefault="00B93D6A">
      <w:pPr>
        <w:pStyle w:val="ListParagraph"/>
        <w:numPr>
          <w:ilvl w:val="0"/>
          <w:numId w:val="15"/>
        </w:numPr>
        <w:tabs>
          <w:tab w:val="left" w:pos="1006"/>
        </w:tabs>
        <w:spacing w:line="203" w:lineRule="exact"/>
        <w:ind w:left="1005" w:hanging="215"/>
        <w:rPr>
          <w:sz w:val="18"/>
        </w:rPr>
      </w:pPr>
      <w:r>
        <w:rPr>
          <w:sz w:val="18"/>
        </w:rPr>
        <w:t xml:space="preserve">израђени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одго</w:t>
      </w:r>
      <w:r>
        <w:rPr>
          <w:sz w:val="18"/>
        </w:rPr>
        <w:t>варајућих материјала отпорних на</w:t>
      </w:r>
      <w:r>
        <w:rPr>
          <w:spacing w:val="25"/>
          <w:sz w:val="18"/>
        </w:rPr>
        <w:t xml:space="preserve"> </w:t>
      </w:r>
      <w:r>
        <w:rPr>
          <w:sz w:val="18"/>
        </w:rPr>
        <w:t>коро-</w:t>
      </w:r>
    </w:p>
    <w:p w:rsidR="00472C39" w:rsidRDefault="00B93D6A">
      <w:pPr>
        <w:pStyle w:val="BodyText"/>
        <w:spacing w:line="203" w:lineRule="exact"/>
        <w:ind w:left="393" w:firstLine="0"/>
      </w:pPr>
      <w:r>
        <w:t>зију;</w:t>
      </w:r>
    </w:p>
    <w:p w:rsidR="00472C39" w:rsidRDefault="00B93D6A">
      <w:pPr>
        <w:pStyle w:val="ListParagraph"/>
        <w:numPr>
          <w:ilvl w:val="0"/>
          <w:numId w:val="15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антикорозивно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заштићени;</w:t>
      </w:r>
    </w:p>
    <w:p w:rsidR="00472C39" w:rsidRDefault="00B93D6A">
      <w:pPr>
        <w:pStyle w:val="ListParagraph"/>
        <w:numPr>
          <w:ilvl w:val="0"/>
          <w:numId w:val="15"/>
        </w:numPr>
        <w:tabs>
          <w:tab w:val="left" w:pos="1002"/>
        </w:tabs>
        <w:spacing w:before="2" w:line="235" w:lineRule="auto"/>
        <w:ind w:right="1" w:firstLine="397"/>
        <w:jc w:val="both"/>
        <w:rPr>
          <w:sz w:val="18"/>
        </w:rPr>
      </w:pPr>
      <w:r>
        <w:rPr>
          <w:sz w:val="18"/>
        </w:rPr>
        <w:t>опремљени уређајима за уземљење и одвођење статичког електрицитета монтираним на спојевима</w:t>
      </w:r>
      <w:r>
        <w:rPr>
          <w:spacing w:val="-3"/>
          <w:sz w:val="18"/>
        </w:rPr>
        <w:t xml:space="preserve"> </w:t>
      </w:r>
      <w:r>
        <w:rPr>
          <w:sz w:val="18"/>
        </w:rPr>
        <w:t>цевовода;</w:t>
      </w:r>
    </w:p>
    <w:p w:rsidR="00472C39" w:rsidRDefault="00B93D6A">
      <w:pPr>
        <w:pStyle w:val="ListParagraph"/>
        <w:numPr>
          <w:ilvl w:val="0"/>
          <w:numId w:val="15"/>
        </w:numPr>
        <w:tabs>
          <w:tab w:val="left" w:pos="1005"/>
        </w:tabs>
        <w:spacing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испитани на непропусност при притиску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1,5 пута већи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највећег могућег радно</w:t>
      </w:r>
      <w:r>
        <w:rPr>
          <w:sz w:val="18"/>
        </w:rPr>
        <w:t>г притиска о чему постоји исправа признате</w:t>
      </w:r>
      <w:r>
        <w:rPr>
          <w:spacing w:val="-6"/>
          <w:sz w:val="18"/>
        </w:rPr>
        <w:t xml:space="preserve"> </w:t>
      </w:r>
      <w:r>
        <w:rPr>
          <w:sz w:val="18"/>
        </w:rPr>
        <w:t>испитне</w:t>
      </w:r>
      <w:r>
        <w:rPr>
          <w:spacing w:val="-7"/>
          <w:sz w:val="18"/>
        </w:rPr>
        <w:t xml:space="preserve"> </w:t>
      </w:r>
      <w:r>
        <w:rPr>
          <w:sz w:val="18"/>
        </w:rPr>
        <w:t>институције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6"/>
          <w:sz w:val="18"/>
        </w:rPr>
        <w:t xml:space="preserve"> </w:t>
      </w:r>
      <w:r>
        <w:rPr>
          <w:sz w:val="18"/>
        </w:rPr>
        <w:t>притиском.</w:t>
      </w:r>
    </w:p>
    <w:p w:rsidR="00472C39" w:rsidRDefault="00B93D6A">
      <w:pPr>
        <w:pStyle w:val="ListParagraph"/>
        <w:numPr>
          <w:ilvl w:val="2"/>
          <w:numId w:val="16"/>
        </w:numPr>
        <w:tabs>
          <w:tab w:val="left" w:pos="1221"/>
        </w:tabs>
        <w:spacing w:before="1" w:line="235" w:lineRule="auto"/>
        <w:ind w:firstLine="397"/>
        <w:jc w:val="both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 xml:space="preserve">цевовода између транспортне јединице и вентила испред снабдевачке јединице, као 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цевовода изнад површи- на намењених за кретање лица не смеју постојати спојеви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раставити без употребе</w:t>
      </w:r>
      <w:r>
        <w:rPr>
          <w:spacing w:val="-2"/>
          <w:sz w:val="18"/>
        </w:rPr>
        <w:t xml:space="preserve"> </w:t>
      </w:r>
      <w:r>
        <w:rPr>
          <w:sz w:val="18"/>
        </w:rPr>
        <w:t>алата.</w:t>
      </w:r>
    </w:p>
    <w:p w:rsidR="00472C39" w:rsidRDefault="00B93D6A">
      <w:pPr>
        <w:pStyle w:val="ListParagraph"/>
        <w:numPr>
          <w:ilvl w:val="1"/>
          <w:numId w:val="14"/>
        </w:numPr>
        <w:tabs>
          <w:tab w:val="left" w:pos="1061"/>
        </w:tabs>
        <w:spacing w:line="202" w:lineRule="exact"/>
        <w:rPr>
          <w:sz w:val="18"/>
        </w:rPr>
      </w:pPr>
      <w:r>
        <w:rPr>
          <w:sz w:val="18"/>
        </w:rPr>
        <w:t>Складишни танкови на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станицама</w:t>
      </w:r>
    </w:p>
    <w:p w:rsidR="00472C39" w:rsidRDefault="00B93D6A">
      <w:pPr>
        <w:pStyle w:val="ListParagraph"/>
        <w:numPr>
          <w:ilvl w:val="2"/>
          <w:numId w:val="14"/>
        </w:numPr>
        <w:tabs>
          <w:tab w:val="left" w:pos="121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За складиштење горива на просторима станица танко- ви, односно танкови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захтева за постављање (локација), зона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експлозије, конструкције, изградње, опреме,</w:t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за- штитних базена и дренажних система, безбедности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испуњавају одговарајуће одредбе, којима је постигнут најмање исти ниво</w:t>
      </w:r>
      <w:r>
        <w:rPr>
          <w:spacing w:val="-2"/>
          <w:sz w:val="18"/>
        </w:rPr>
        <w:t xml:space="preserve"> </w:t>
      </w:r>
      <w:r>
        <w:rPr>
          <w:sz w:val="18"/>
        </w:rPr>
        <w:t>квалитета:</w:t>
      </w:r>
    </w:p>
    <w:p w:rsidR="00472C39" w:rsidRDefault="00B93D6A">
      <w:pPr>
        <w:pStyle w:val="ListParagraph"/>
        <w:numPr>
          <w:ilvl w:val="0"/>
          <w:numId w:val="13"/>
        </w:numPr>
        <w:tabs>
          <w:tab w:val="left" w:pos="1016"/>
        </w:tabs>
        <w:spacing w:before="1" w:line="235" w:lineRule="auto"/>
        <w:ind w:right="1" w:firstLine="397"/>
        <w:jc w:val="both"/>
        <w:rPr>
          <w:sz w:val="18"/>
        </w:rPr>
      </w:pPr>
      <w:r>
        <w:rPr>
          <w:sz w:val="18"/>
        </w:rPr>
        <w:t>Пра</w:t>
      </w:r>
      <w:r>
        <w:rPr>
          <w:sz w:val="18"/>
        </w:rPr>
        <w:t xml:space="preserve">вилника о техничким нормативима за безбедност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пожара и експлозија постројења и објеката за запаљиве и гориве течности и о ускладиштавању и претакању запаљивих и горивих течности,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танкове; или</w:t>
      </w:r>
    </w:p>
    <w:p w:rsidR="00472C39" w:rsidRDefault="00B93D6A">
      <w:pPr>
        <w:pStyle w:val="ListParagraph"/>
        <w:numPr>
          <w:ilvl w:val="0"/>
          <w:numId w:val="13"/>
        </w:numPr>
        <w:tabs>
          <w:tab w:val="left" w:pos="986"/>
        </w:tabs>
        <w:spacing w:line="202" w:lineRule="exact"/>
        <w:ind w:left="985" w:hanging="195"/>
        <w:rPr>
          <w:sz w:val="18"/>
        </w:rPr>
      </w:pPr>
      <w:r>
        <w:rPr>
          <w:sz w:val="18"/>
        </w:rPr>
        <w:t>Дела 9, 9.3.3 – Правила за градњу танкера т</w:t>
      </w:r>
      <w:r>
        <w:rPr>
          <w:sz w:val="18"/>
        </w:rPr>
        <w:t>ипа</w:t>
      </w:r>
      <w:r>
        <w:rPr>
          <w:spacing w:val="6"/>
          <w:sz w:val="18"/>
        </w:rPr>
        <w:t xml:space="preserve"> </w:t>
      </w:r>
      <w:r>
        <w:rPr>
          <w:sz w:val="18"/>
        </w:rPr>
        <w:t>N.</w:t>
      </w:r>
    </w:p>
    <w:p w:rsidR="00472C39" w:rsidRDefault="00B93D6A">
      <w:pPr>
        <w:pStyle w:val="ListParagraph"/>
        <w:numPr>
          <w:ilvl w:val="2"/>
          <w:numId w:val="14"/>
        </w:numPr>
        <w:tabs>
          <w:tab w:val="left" w:pos="1233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Пуњење танкова на станицама дозвољено је само из танкера, </w:t>
      </w:r>
      <w:r>
        <w:rPr>
          <w:spacing w:val="-4"/>
          <w:sz w:val="18"/>
        </w:rPr>
        <w:t xml:space="preserve">кола </w:t>
      </w:r>
      <w:r>
        <w:rPr>
          <w:sz w:val="18"/>
        </w:rPr>
        <w:t xml:space="preserve">цистерни, односно возила цистерни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условом да су опремљени сигурносним уређајима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активи- рају ради отклањања настале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опасности.</w:t>
      </w:r>
    </w:p>
    <w:p w:rsidR="00472C39" w:rsidRDefault="00B93D6A">
      <w:pPr>
        <w:pStyle w:val="ListParagraph"/>
        <w:numPr>
          <w:ilvl w:val="1"/>
          <w:numId w:val="12"/>
        </w:numPr>
        <w:tabs>
          <w:tab w:val="left" w:pos="1061"/>
        </w:tabs>
        <w:spacing w:line="202" w:lineRule="exact"/>
        <w:rPr>
          <w:sz w:val="18"/>
        </w:rPr>
      </w:pPr>
      <w:r>
        <w:rPr>
          <w:sz w:val="18"/>
        </w:rPr>
        <w:t>Системи за гашење</w:t>
      </w:r>
      <w:r>
        <w:rPr>
          <w:spacing w:val="-3"/>
          <w:sz w:val="18"/>
        </w:rPr>
        <w:t xml:space="preserve"> </w:t>
      </w:r>
      <w:r>
        <w:rPr>
          <w:sz w:val="18"/>
        </w:rPr>
        <w:t>пожара</w:t>
      </w:r>
    </w:p>
    <w:p w:rsidR="00472C39" w:rsidRDefault="00B93D6A">
      <w:pPr>
        <w:pStyle w:val="ListParagraph"/>
        <w:numPr>
          <w:ilvl w:val="2"/>
          <w:numId w:val="12"/>
        </w:numPr>
        <w:tabs>
          <w:tab w:val="left" w:pos="122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Понтони бун</w:t>
      </w:r>
      <w:r>
        <w:rPr>
          <w:sz w:val="18"/>
        </w:rPr>
        <w:t>кер станица су опремљени системима за дојаву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гашење</w:t>
      </w:r>
      <w:r>
        <w:rPr>
          <w:spacing w:val="-9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9"/>
          <w:sz w:val="18"/>
        </w:rPr>
        <w:t xml:space="preserve"> </w:t>
      </w:r>
      <w:r>
        <w:rPr>
          <w:sz w:val="18"/>
        </w:rPr>
        <w:t>Дела</w:t>
      </w:r>
      <w:r>
        <w:rPr>
          <w:spacing w:val="-9"/>
          <w:sz w:val="18"/>
        </w:rPr>
        <w:t xml:space="preserve"> </w:t>
      </w:r>
      <w:r>
        <w:rPr>
          <w:sz w:val="18"/>
        </w:rPr>
        <w:t>9,</w:t>
      </w:r>
      <w:r>
        <w:rPr>
          <w:spacing w:val="-9"/>
          <w:sz w:val="18"/>
        </w:rPr>
        <w:t xml:space="preserve"> </w:t>
      </w:r>
      <w:r>
        <w:rPr>
          <w:sz w:val="18"/>
        </w:rPr>
        <w:t>9.3.3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Пра- вила за градњу танкера типа N, став 9.3.3.40 – Систем за гашење пожара, ADN</w:t>
      </w:r>
      <w:r>
        <w:rPr>
          <w:spacing w:val="-12"/>
          <w:sz w:val="18"/>
        </w:rPr>
        <w:t xml:space="preserve"> </w:t>
      </w:r>
      <w:r>
        <w:rPr>
          <w:sz w:val="18"/>
        </w:rPr>
        <w:t>споразума.</w:t>
      </w:r>
    </w:p>
    <w:p w:rsidR="00472C39" w:rsidRDefault="00B93D6A">
      <w:pPr>
        <w:pStyle w:val="ListParagraph"/>
        <w:numPr>
          <w:ilvl w:val="2"/>
          <w:numId w:val="12"/>
        </w:numPr>
        <w:tabs>
          <w:tab w:val="left" w:pos="1212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Остали елементи бункер станица су опремљени систе- мима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дојаву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гашење</w:t>
      </w:r>
      <w:r>
        <w:rPr>
          <w:spacing w:val="-6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Правилни- ка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техничким</w:t>
      </w:r>
      <w:r>
        <w:rPr>
          <w:spacing w:val="-10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експлозија постројења и објеката за запаљиве и гориве течности и о усклади- штавању и претакању запаљивих и горивих</w:t>
      </w:r>
      <w:r>
        <w:rPr>
          <w:spacing w:val="-8"/>
          <w:sz w:val="18"/>
        </w:rPr>
        <w:t xml:space="preserve"> </w:t>
      </w:r>
      <w:r>
        <w:rPr>
          <w:sz w:val="18"/>
        </w:rPr>
        <w:t>течности.</w:t>
      </w:r>
    </w:p>
    <w:p w:rsidR="00472C39" w:rsidRDefault="00B93D6A">
      <w:pPr>
        <w:pStyle w:val="ListParagraph"/>
        <w:numPr>
          <w:ilvl w:val="2"/>
          <w:numId w:val="11"/>
        </w:numPr>
        <w:tabs>
          <w:tab w:val="left" w:pos="121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На бункер станици су постављ</w:t>
      </w:r>
      <w:r>
        <w:rPr>
          <w:sz w:val="18"/>
        </w:rPr>
        <w:t>ени ватрогасни апарати са</w:t>
      </w:r>
      <w:r>
        <w:rPr>
          <w:spacing w:val="-6"/>
          <w:sz w:val="18"/>
        </w:rPr>
        <w:t xml:space="preserve"> </w:t>
      </w:r>
      <w:r>
        <w:rPr>
          <w:sz w:val="18"/>
        </w:rPr>
        <w:t>средством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гашење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класу</w:t>
      </w:r>
      <w:r>
        <w:rPr>
          <w:spacing w:val="-6"/>
          <w:sz w:val="18"/>
        </w:rPr>
        <w:t xml:space="preserve"> </w:t>
      </w:r>
      <w:r>
        <w:rPr>
          <w:sz w:val="18"/>
        </w:rPr>
        <w:t>пожара</w:t>
      </w:r>
      <w:r>
        <w:rPr>
          <w:spacing w:val="-6"/>
          <w:sz w:val="18"/>
        </w:rPr>
        <w:t xml:space="preserve"> </w:t>
      </w:r>
      <w:r>
        <w:rPr>
          <w:sz w:val="18"/>
        </w:rPr>
        <w:t>А,</w:t>
      </w:r>
      <w:r>
        <w:rPr>
          <w:spacing w:val="-6"/>
          <w:sz w:val="18"/>
        </w:rPr>
        <w:t xml:space="preserve"> </w:t>
      </w:r>
      <w:r>
        <w:rPr>
          <w:sz w:val="18"/>
        </w:rPr>
        <w:t>Б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Ц,</w:t>
      </w:r>
      <w:r>
        <w:rPr>
          <w:spacing w:val="-6"/>
          <w:sz w:val="18"/>
        </w:rPr>
        <w:t xml:space="preserve"> </w:t>
      </w:r>
      <w:r>
        <w:rPr>
          <w:sz w:val="18"/>
        </w:rPr>
        <w:t>распоређених</w:t>
      </w:r>
      <w:r>
        <w:rPr>
          <w:spacing w:val="-6"/>
          <w:sz w:val="18"/>
        </w:rPr>
        <w:t xml:space="preserve"> </w:t>
      </w:r>
      <w:r>
        <w:rPr>
          <w:sz w:val="18"/>
        </w:rPr>
        <w:t>на следећи</w:t>
      </w:r>
      <w:r>
        <w:rPr>
          <w:spacing w:val="-1"/>
          <w:sz w:val="18"/>
        </w:rPr>
        <w:t xml:space="preserve"> </w:t>
      </w:r>
      <w:r>
        <w:rPr>
          <w:sz w:val="18"/>
        </w:rPr>
        <w:t>начин:</w:t>
      </w:r>
    </w:p>
    <w:p w:rsidR="00472C39" w:rsidRDefault="00B93D6A">
      <w:pPr>
        <w:pStyle w:val="BodyText"/>
        <w:spacing w:line="235" w:lineRule="auto"/>
        <w:ind w:left="393" w:right="1" w:firstLine="396"/>
        <w:jc w:val="both"/>
      </w:pPr>
      <w:r>
        <w:t>а) поред снабдевачке јединице превозни апарат капацитета најмање 50 kg;</w:t>
      </w:r>
    </w:p>
    <w:p w:rsidR="00472C39" w:rsidRDefault="00B93D6A">
      <w:pPr>
        <w:pStyle w:val="BodyText"/>
        <w:spacing w:before="1" w:line="235" w:lineRule="auto"/>
        <w:ind w:left="790" w:right="348" w:firstLine="0"/>
      </w:pPr>
      <w:r>
        <w:t>б) поред транспортне јединице апарат капацитета 9 kg; в) поред мерила апарат капацитета 9 kg;</w:t>
      </w:r>
    </w:p>
    <w:p w:rsidR="00472C39" w:rsidRDefault="00B93D6A">
      <w:pPr>
        <w:pStyle w:val="BodyText"/>
        <w:spacing w:line="202" w:lineRule="exact"/>
        <w:ind w:left="790" w:firstLine="0"/>
      </w:pPr>
      <w:r>
        <w:t>г) поред танка станице апарат капацитета 9 kg.</w:t>
      </w:r>
    </w:p>
    <w:p w:rsidR="00472C39" w:rsidRDefault="00B93D6A">
      <w:pPr>
        <w:pStyle w:val="ListParagraph"/>
        <w:numPr>
          <w:ilvl w:val="2"/>
          <w:numId w:val="11"/>
        </w:numPr>
        <w:tabs>
          <w:tab w:val="left" w:pos="1207"/>
        </w:tabs>
        <w:spacing w:before="1" w:line="235" w:lineRule="auto"/>
        <w:ind w:firstLine="397"/>
        <w:jc w:val="both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претакања горива из возила цистерне у складишне танкове станице поставља се најмање један превозни ватрогасни а</w:t>
      </w:r>
      <w:r>
        <w:rPr>
          <w:sz w:val="18"/>
        </w:rPr>
        <w:t>парат капацитета најмање 50 kg средстaва за гашење за класу по- жара А, Б и</w:t>
      </w:r>
      <w:r>
        <w:rPr>
          <w:spacing w:val="-4"/>
          <w:sz w:val="18"/>
        </w:rPr>
        <w:t xml:space="preserve"> </w:t>
      </w:r>
      <w:r>
        <w:rPr>
          <w:sz w:val="18"/>
        </w:rPr>
        <w:t>Ц.</w:t>
      </w:r>
    </w:p>
    <w:p w:rsidR="00472C39" w:rsidRDefault="00B93D6A">
      <w:pPr>
        <w:pStyle w:val="BodyText"/>
        <w:spacing w:before="1" w:line="235" w:lineRule="auto"/>
        <w:ind w:left="790" w:right="3105" w:firstLine="0"/>
      </w:pPr>
      <w:r>
        <w:t>8.8 Одушни системи 8.8.1</w:t>
      </w:r>
    </w:p>
    <w:p w:rsidR="00472C39" w:rsidRDefault="00B93D6A">
      <w:pPr>
        <w:pStyle w:val="BodyText"/>
        <w:spacing w:line="235" w:lineRule="auto"/>
        <w:ind w:left="393" w:firstLine="396"/>
        <w:jc w:val="both"/>
      </w:pPr>
      <w:r>
        <w:t>1. Одушни системи танкова за гориво на понтону понтонске станице имају одвод у слободни простор тако да запаљива и ек- сплозивна испарења не могу проузр</w:t>
      </w:r>
      <w:r>
        <w:t>оковати опасност за људе и имовину.</w:t>
      </w:r>
    </w:p>
    <w:p w:rsidR="00472C39" w:rsidRDefault="00B93D6A">
      <w:pPr>
        <w:pStyle w:val="ListParagraph"/>
        <w:numPr>
          <w:ilvl w:val="0"/>
          <w:numId w:val="10"/>
        </w:numPr>
        <w:tabs>
          <w:tab w:val="left" w:pos="831"/>
        </w:tabs>
        <w:spacing w:line="196" w:lineRule="exact"/>
        <w:ind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излазни</w:t>
      </w:r>
      <w:r>
        <w:rPr>
          <w:spacing w:val="-8"/>
          <w:sz w:val="18"/>
        </w:rPr>
        <w:t xml:space="preserve"> </w:t>
      </w:r>
      <w:r>
        <w:rPr>
          <w:sz w:val="18"/>
        </w:rPr>
        <w:t>отвор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висини</w:t>
      </w:r>
      <w:r>
        <w:rPr>
          <w:spacing w:val="-8"/>
          <w:sz w:val="18"/>
        </w:rPr>
        <w:t xml:space="preserve"> </w:t>
      </w:r>
      <w:r>
        <w:rPr>
          <w:sz w:val="18"/>
        </w:rPr>
        <w:t>вишој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снабдевачке</w:t>
      </w:r>
      <w:r>
        <w:rPr>
          <w:spacing w:val="-8"/>
          <w:sz w:val="18"/>
        </w:rPr>
        <w:t xml:space="preserve"> </w:t>
      </w:r>
      <w:r>
        <w:rPr>
          <w:sz w:val="18"/>
        </w:rPr>
        <w:t>јединице;</w:t>
      </w:r>
    </w:p>
    <w:p w:rsidR="00472C39" w:rsidRDefault="00B93D6A">
      <w:pPr>
        <w:pStyle w:val="ListParagraph"/>
        <w:numPr>
          <w:ilvl w:val="0"/>
          <w:numId w:val="10"/>
        </w:numPr>
        <w:tabs>
          <w:tab w:val="left" w:pos="834"/>
        </w:tabs>
        <w:spacing w:line="200" w:lineRule="exact"/>
        <w:ind w:left="833" w:hanging="195"/>
        <w:rPr>
          <w:sz w:val="18"/>
        </w:rPr>
      </w:pPr>
      <w:r>
        <w:rPr>
          <w:sz w:val="18"/>
        </w:rPr>
        <w:t xml:space="preserve">заштићени су </w:t>
      </w:r>
      <w:r>
        <w:rPr>
          <w:spacing w:val="-3"/>
          <w:sz w:val="18"/>
        </w:rPr>
        <w:t xml:space="preserve">од уласка </w:t>
      </w:r>
      <w:r>
        <w:rPr>
          <w:sz w:val="18"/>
        </w:rPr>
        <w:t>атмосферских</w:t>
      </w:r>
      <w:r>
        <w:rPr>
          <w:sz w:val="18"/>
        </w:rPr>
        <w:t xml:space="preserve"> </w:t>
      </w:r>
      <w:r>
        <w:rPr>
          <w:sz w:val="18"/>
        </w:rPr>
        <w:t>падавина;</w:t>
      </w:r>
    </w:p>
    <w:p w:rsidR="00472C39" w:rsidRDefault="00B93D6A">
      <w:pPr>
        <w:pStyle w:val="ListParagraph"/>
        <w:numPr>
          <w:ilvl w:val="0"/>
          <w:numId w:val="10"/>
        </w:numPr>
        <w:tabs>
          <w:tab w:val="left" w:pos="834"/>
        </w:tabs>
        <w:spacing w:line="200" w:lineRule="exact"/>
        <w:ind w:left="833" w:hanging="195"/>
        <w:rPr>
          <w:sz w:val="18"/>
        </w:rPr>
      </w:pPr>
      <w:r>
        <w:rPr>
          <w:sz w:val="18"/>
        </w:rPr>
        <w:t>опремљени уређајем за спречавање продора</w:t>
      </w:r>
      <w:r>
        <w:rPr>
          <w:spacing w:val="-9"/>
          <w:sz w:val="18"/>
        </w:rPr>
        <w:t xml:space="preserve"> </w:t>
      </w:r>
      <w:r>
        <w:rPr>
          <w:sz w:val="18"/>
        </w:rPr>
        <w:t>пламена;</w:t>
      </w:r>
    </w:p>
    <w:p w:rsidR="00472C39" w:rsidRDefault="00B93D6A">
      <w:pPr>
        <w:pStyle w:val="ListParagraph"/>
        <w:numPr>
          <w:ilvl w:val="0"/>
          <w:numId w:val="10"/>
        </w:numPr>
        <w:tabs>
          <w:tab w:val="left" w:pos="834"/>
        </w:tabs>
        <w:spacing w:before="1" w:line="232" w:lineRule="auto"/>
        <w:ind w:right="108" w:firstLine="397"/>
        <w:jc w:val="both"/>
        <w:rPr>
          <w:sz w:val="18"/>
        </w:rPr>
      </w:pPr>
      <w:r>
        <w:rPr>
          <w:sz w:val="18"/>
        </w:rPr>
        <w:t>излазни</w:t>
      </w:r>
      <w:r>
        <w:rPr>
          <w:spacing w:val="-7"/>
          <w:sz w:val="18"/>
        </w:rPr>
        <w:t xml:space="preserve"> </w:t>
      </w:r>
      <w:r>
        <w:rPr>
          <w:sz w:val="18"/>
        </w:rPr>
        <w:t>отвор</w:t>
      </w:r>
      <w:r>
        <w:rPr>
          <w:spacing w:val="-7"/>
          <w:sz w:val="18"/>
        </w:rPr>
        <w:t xml:space="preserve"> </w:t>
      </w:r>
      <w:r>
        <w:rPr>
          <w:sz w:val="18"/>
        </w:rPr>
        <w:t>одушног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хоризонталној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пројекци- ји је удаљен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прозора и других незаштићених отвора на трупу најмање 2</w:t>
      </w:r>
      <w:r>
        <w:rPr>
          <w:spacing w:val="-1"/>
          <w:sz w:val="18"/>
        </w:rPr>
        <w:t xml:space="preserve"> </w:t>
      </w:r>
      <w:r>
        <w:rPr>
          <w:sz w:val="18"/>
        </w:rPr>
        <w:t>m.</w:t>
      </w:r>
    </w:p>
    <w:p w:rsidR="00472C39" w:rsidRDefault="00B93D6A">
      <w:pPr>
        <w:pStyle w:val="ListParagraph"/>
        <w:numPr>
          <w:ilvl w:val="0"/>
          <w:numId w:val="18"/>
        </w:numPr>
        <w:tabs>
          <w:tab w:val="left" w:pos="815"/>
        </w:tabs>
        <w:spacing w:line="232" w:lineRule="auto"/>
        <w:ind w:left="241" w:right="107" w:firstLine="397"/>
        <w:jc w:val="both"/>
        <w:rPr>
          <w:sz w:val="18"/>
        </w:rPr>
      </w:pPr>
      <w:r>
        <w:rPr>
          <w:sz w:val="18"/>
        </w:rPr>
        <w:t>Конструкција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-11"/>
          <w:sz w:val="18"/>
        </w:rPr>
        <w:t xml:space="preserve"> </w:t>
      </w:r>
      <w:r>
        <w:rPr>
          <w:sz w:val="18"/>
        </w:rPr>
        <w:t>одушних</w:t>
      </w:r>
      <w:r>
        <w:rPr>
          <w:spacing w:val="-11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11"/>
          <w:sz w:val="18"/>
        </w:rPr>
        <w:t xml:space="preserve"> </w:t>
      </w:r>
      <w:r>
        <w:rPr>
          <w:sz w:val="18"/>
        </w:rPr>
        <w:t>танкова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гориво на</w:t>
      </w:r>
      <w:r>
        <w:rPr>
          <w:spacing w:val="20"/>
          <w:sz w:val="18"/>
        </w:rPr>
        <w:t xml:space="preserve"> </w:t>
      </w:r>
      <w:r>
        <w:rPr>
          <w:sz w:val="18"/>
        </w:rPr>
        <w:t>понтону</w:t>
      </w:r>
      <w:r>
        <w:rPr>
          <w:spacing w:val="20"/>
          <w:sz w:val="18"/>
        </w:rPr>
        <w:t xml:space="preserve"> </w:t>
      </w:r>
      <w:r>
        <w:rPr>
          <w:sz w:val="18"/>
        </w:rPr>
        <w:t>понтонске</w:t>
      </w:r>
      <w:r>
        <w:rPr>
          <w:spacing w:val="20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20"/>
          <w:sz w:val="18"/>
        </w:rPr>
        <w:t xml:space="preserve"> </w:t>
      </w:r>
      <w:r>
        <w:rPr>
          <w:sz w:val="18"/>
        </w:rPr>
        <w:t>са</w:t>
      </w:r>
      <w:r>
        <w:rPr>
          <w:spacing w:val="20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20"/>
          <w:sz w:val="18"/>
        </w:rPr>
        <w:t xml:space="preserve"> </w:t>
      </w:r>
      <w:r>
        <w:rPr>
          <w:sz w:val="18"/>
        </w:rPr>
        <w:t>Дела</w:t>
      </w:r>
      <w:r>
        <w:rPr>
          <w:spacing w:val="20"/>
          <w:sz w:val="18"/>
        </w:rPr>
        <w:t xml:space="preserve"> </w:t>
      </w:r>
      <w:r>
        <w:rPr>
          <w:sz w:val="18"/>
        </w:rPr>
        <w:t>9,</w:t>
      </w:r>
    </w:p>
    <w:p w:rsidR="00472C39" w:rsidRDefault="00B93D6A">
      <w:pPr>
        <w:pStyle w:val="BodyText"/>
        <w:spacing w:line="197" w:lineRule="exact"/>
        <w:ind w:left="241" w:firstLine="0"/>
      </w:pPr>
      <w:r>
        <w:t>9.3.3 – Правила за градњу танкера типа N, ADN споразума, тачка</w:t>
      </w:r>
    </w:p>
    <w:p w:rsidR="00472C39" w:rsidRDefault="00B93D6A">
      <w:pPr>
        <w:pStyle w:val="BodyText"/>
        <w:spacing w:line="232" w:lineRule="auto"/>
        <w:ind w:left="241" w:firstLine="0"/>
      </w:pPr>
      <w:r>
        <w:t>9.3.3.22 отвори танкова за терет, која се односе на танкер тип N – отворени, са уређајима за спречавање продора пламена.</w:t>
      </w:r>
    </w:p>
    <w:p w:rsidR="00472C39" w:rsidRDefault="00B93D6A">
      <w:pPr>
        <w:pStyle w:val="ListParagraph"/>
        <w:numPr>
          <w:ilvl w:val="2"/>
          <w:numId w:val="9"/>
        </w:numPr>
        <w:tabs>
          <w:tab w:val="left" w:pos="108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>Одушни систем копнених танкова на станицама је у складу са одредбама Пра</w:t>
      </w:r>
      <w:r>
        <w:rPr>
          <w:sz w:val="18"/>
        </w:rPr>
        <w:t xml:space="preserve">вилника о техничким нормативима за бе- збедност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пожара и експлозија постројења и објеката за запаљи- ве и гориве течности и о ускладиштавању и претакању запаљивих и горивих</w:t>
      </w:r>
      <w:r>
        <w:rPr>
          <w:spacing w:val="-2"/>
          <w:sz w:val="18"/>
        </w:rPr>
        <w:t xml:space="preserve"> </w:t>
      </w:r>
      <w:r>
        <w:rPr>
          <w:sz w:val="18"/>
        </w:rPr>
        <w:t>течности.</w:t>
      </w:r>
    </w:p>
    <w:p w:rsidR="00472C39" w:rsidRDefault="00B93D6A">
      <w:pPr>
        <w:pStyle w:val="ListParagraph"/>
        <w:numPr>
          <w:ilvl w:val="2"/>
          <w:numId w:val="9"/>
        </w:numPr>
        <w:tabs>
          <w:tab w:val="left" w:pos="104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>Брзореагујући сигурносни вентили на цевоводу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поврата пара су испитани </w:t>
      </w:r>
      <w:r>
        <w:rPr>
          <w:sz w:val="18"/>
        </w:rPr>
        <w:t xml:space="preserve">пре уградње о чему постоји исправа о усаглаше- ности, а функционалност се проверава према упутству произво- ђача најмање једанпут годишње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акредитованог тела за оцењивање усаглашености, односно признате испитне институци- је у складу са посебним п</w:t>
      </w:r>
      <w:r>
        <w:rPr>
          <w:sz w:val="18"/>
        </w:rPr>
        <w:t>рописима из те</w:t>
      </w:r>
      <w:r>
        <w:rPr>
          <w:spacing w:val="-5"/>
          <w:sz w:val="18"/>
        </w:rPr>
        <w:t xml:space="preserve"> </w:t>
      </w:r>
      <w:r>
        <w:rPr>
          <w:sz w:val="18"/>
        </w:rPr>
        <w:t>области.</w:t>
      </w:r>
    </w:p>
    <w:p w:rsidR="00472C39" w:rsidRDefault="00B93D6A">
      <w:pPr>
        <w:pStyle w:val="ListParagraph"/>
        <w:numPr>
          <w:ilvl w:val="2"/>
          <w:numId w:val="9"/>
        </w:numPr>
        <w:tabs>
          <w:tab w:val="left" w:pos="1081"/>
        </w:tabs>
        <w:spacing w:line="232" w:lineRule="auto"/>
        <w:ind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спречавање продора пламена на одушним системима танкова на понтону су испитани пре уградње, о чему постоји исправа о усаглашености, а функционалност се провера- ва према упутству произвођача најмање једанпут у две године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акредитованог тела за оцењивање усаглашености, односно признате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испитне</w:t>
      </w:r>
      <w:r>
        <w:rPr>
          <w:spacing w:val="-8"/>
          <w:sz w:val="18"/>
        </w:rPr>
        <w:t xml:space="preserve"> </w:t>
      </w:r>
      <w:r>
        <w:rPr>
          <w:sz w:val="18"/>
        </w:rPr>
        <w:t>институције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посебним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прописима</w:t>
      </w:r>
      <w:r>
        <w:rPr>
          <w:spacing w:val="-8"/>
          <w:sz w:val="18"/>
        </w:rPr>
        <w:t xml:space="preserve"> </w:t>
      </w:r>
      <w:r>
        <w:rPr>
          <w:sz w:val="18"/>
        </w:rPr>
        <w:t>из те</w:t>
      </w:r>
      <w:r>
        <w:rPr>
          <w:spacing w:val="-1"/>
          <w:sz w:val="18"/>
        </w:rPr>
        <w:t xml:space="preserve"> </w:t>
      </w:r>
      <w:r>
        <w:rPr>
          <w:sz w:val="18"/>
        </w:rPr>
        <w:t>области.</w:t>
      </w:r>
    </w:p>
    <w:p w:rsidR="00472C39" w:rsidRDefault="00472C39">
      <w:pPr>
        <w:pStyle w:val="BodyText"/>
        <w:spacing w:before="10"/>
        <w:ind w:left="0" w:firstLine="0"/>
        <w:rPr>
          <w:sz w:val="15"/>
        </w:rPr>
      </w:pPr>
    </w:p>
    <w:p w:rsidR="00472C39" w:rsidRDefault="00B93D6A">
      <w:pPr>
        <w:pStyle w:val="ListParagraph"/>
        <w:numPr>
          <w:ilvl w:val="0"/>
          <w:numId w:val="8"/>
        </w:numPr>
        <w:tabs>
          <w:tab w:val="left" w:pos="819"/>
        </w:tabs>
        <w:spacing w:before="1" w:line="204" w:lineRule="exact"/>
        <w:rPr>
          <w:sz w:val="18"/>
        </w:rPr>
      </w:pPr>
      <w:r>
        <w:rPr>
          <w:sz w:val="18"/>
        </w:rPr>
        <w:t xml:space="preserve">Оперативни захтеви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пуњења пловила</w:t>
      </w:r>
      <w:r>
        <w:rPr>
          <w:spacing w:val="-9"/>
          <w:sz w:val="18"/>
        </w:rPr>
        <w:t xml:space="preserve"> </w:t>
      </w:r>
      <w:r>
        <w:rPr>
          <w:sz w:val="18"/>
        </w:rPr>
        <w:t>горивом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07"/>
        </w:tabs>
        <w:spacing w:before="1" w:line="232" w:lineRule="auto"/>
        <w:ind w:right="109" w:firstLine="397"/>
        <w:jc w:val="both"/>
        <w:rPr>
          <w:sz w:val="18"/>
        </w:rPr>
      </w:pPr>
      <w:r>
        <w:rPr>
          <w:spacing w:val="-6"/>
          <w:sz w:val="18"/>
        </w:rPr>
        <w:t>Током</w:t>
      </w:r>
      <w:r>
        <w:rPr>
          <w:spacing w:val="-8"/>
          <w:sz w:val="18"/>
        </w:rPr>
        <w:t xml:space="preserve"> </w:t>
      </w:r>
      <w:r>
        <w:rPr>
          <w:sz w:val="18"/>
        </w:rPr>
        <w:t>пуњења</w:t>
      </w:r>
      <w:r>
        <w:rPr>
          <w:spacing w:val="-8"/>
          <w:sz w:val="18"/>
        </w:rPr>
        <w:t xml:space="preserve"> </w:t>
      </w:r>
      <w:r>
        <w:rPr>
          <w:sz w:val="18"/>
        </w:rPr>
        <w:t>пловила</w:t>
      </w:r>
      <w:r>
        <w:rPr>
          <w:spacing w:val="-8"/>
          <w:sz w:val="18"/>
        </w:rPr>
        <w:t xml:space="preserve"> </w:t>
      </w:r>
      <w:r>
        <w:rPr>
          <w:sz w:val="18"/>
        </w:rPr>
        <w:t>горивом</w:t>
      </w:r>
      <w:r>
        <w:rPr>
          <w:spacing w:val="-8"/>
          <w:sz w:val="18"/>
        </w:rPr>
        <w:t xml:space="preserve"> </w:t>
      </w:r>
      <w:r>
        <w:rPr>
          <w:sz w:val="18"/>
        </w:rPr>
        <w:t>испуњени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8"/>
          <w:sz w:val="18"/>
        </w:rPr>
        <w:t xml:space="preserve"> </w:t>
      </w:r>
      <w:r>
        <w:rPr>
          <w:sz w:val="18"/>
        </w:rPr>
        <w:t>ста- ва 7.2.3 – ADN</w:t>
      </w:r>
      <w:r>
        <w:rPr>
          <w:spacing w:val="-30"/>
          <w:sz w:val="18"/>
        </w:rPr>
        <w:t xml:space="preserve"> </w:t>
      </w:r>
      <w:r>
        <w:rPr>
          <w:sz w:val="18"/>
        </w:rPr>
        <w:t>споразума.</w:t>
      </w:r>
    </w:p>
    <w:p w:rsidR="00472C39" w:rsidRDefault="00B93D6A">
      <w:pPr>
        <w:pStyle w:val="BodyText"/>
        <w:spacing w:line="232" w:lineRule="auto"/>
        <w:ind w:left="241" w:right="108" w:firstLine="396"/>
        <w:jc w:val="both"/>
      </w:pPr>
      <w:r>
        <w:t>Осим општих захтева из става 1. овог члана, испуњени су следећи посебни оперативни захтеви: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1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За време пуњења танкова пловила горивом на станицама, веза између пловила и станице је изведена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не дозволи прекомерно оптерећење везе кроз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пролази гориво између ста- нице и</w:t>
      </w:r>
      <w:r>
        <w:rPr>
          <w:spacing w:val="-3"/>
          <w:sz w:val="18"/>
        </w:rPr>
        <w:t xml:space="preserve"> </w:t>
      </w:r>
      <w:r>
        <w:rPr>
          <w:sz w:val="18"/>
        </w:rPr>
        <w:t>пловила.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33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За везу између станице и пловила у циљу пуњења тан- </w:t>
      </w:r>
      <w:r>
        <w:rPr>
          <w:spacing w:val="-4"/>
          <w:sz w:val="18"/>
        </w:rPr>
        <w:t xml:space="preserve">кова </w:t>
      </w:r>
      <w:r>
        <w:rPr>
          <w:sz w:val="18"/>
        </w:rPr>
        <w:t xml:space="preserve">пловила горивом, користи се сува спојница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откида и затвара црево пре него што се оно изложи не</w:t>
      </w:r>
      <w:r>
        <w:rPr>
          <w:sz w:val="18"/>
        </w:rPr>
        <w:t>дозвољеним оптере- ћењима.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33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Веза станица – пловило је што је могуће краћа.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гориво сипа на нагибу (денивелација пловила и станице), веза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ста- ница – пловило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захтева се поставља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пешач-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стазе или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моста за</w:t>
      </w:r>
      <w:r>
        <w:rPr>
          <w:spacing w:val="3"/>
          <w:sz w:val="18"/>
        </w:rPr>
        <w:t xml:space="preserve"> </w:t>
      </w:r>
      <w:r>
        <w:rPr>
          <w:sz w:val="18"/>
        </w:rPr>
        <w:t>истакање.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09"/>
        </w:tabs>
        <w:spacing w:line="196" w:lineRule="exact"/>
        <w:ind w:left="908" w:hanging="270"/>
        <w:jc w:val="left"/>
        <w:rPr>
          <w:sz w:val="18"/>
        </w:rPr>
      </w:pPr>
      <w:r>
        <w:rPr>
          <w:sz w:val="18"/>
        </w:rPr>
        <w:t>Слободн</w:t>
      </w:r>
      <w:r>
        <w:rPr>
          <w:sz w:val="18"/>
        </w:rPr>
        <w:t>о вешање изнад воде није</w:t>
      </w:r>
      <w:r>
        <w:rPr>
          <w:spacing w:val="-7"/>
          <w:sz w:val="18"/>
        </w:rPr>
        <w:t xml:space="preserve"> </w:t>
      </w:r>
      <w:r>
        <w:rPr>
          <w:sz w:val="18"/>
        </w:rPr>
        <w:t>дозвољено.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11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Танк горива на пловилу се пуни само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фиксног при- кључка,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опремљен фиксном спојницом на следеће</w:t>
      </w:r>
      <w:r>
        <w:rPr>
          <w:spacing w:val="-19"/>
          <w:sz w:val="18"/>
        </w:rPr>
        <w:t xml:space="preserve"> </w:t>
      </w:r>
      <w:r>
        <w:rPr>
          <w:sz w:val="18"/>
        </w:rPr>
        <w:t>начине:</w:t>
      </w:r>
    </w:p>
    <w:p w:rsidR="00472C39" w:rsidRDefault="00B93D6A">
      <w:pPr>
        <w:pStyle w:val="ListParagraph"/>
        <w:numPr>
          <w:ilvl w:val="0"/>
          <w:numId w:val="7"/>
        </w:numPr>
        <w:tabs>
          <w:tab w:val="left" w:pos="845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Без давача граничне вредности сипање горива може да се врши само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ако:</w:t>
      </w:r>
    </w:p>
    <w:p w:rsidR="00472C39" w:rsidRDefault="00B93D6A">
      <w:pPr>
        <w:pStyle w:val="ListParagraph"/>
        <w:numPr>
          <w:ilvl w:val="0"/>
          <w:numId w:val="6"/>
        </w:numPr>
        <w:tabs>
          <w:tab w:val="left" w:pos="911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је одговорни члан посаде пловила у писаној форми оба- вестио особље станице о капацитету танка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треба</w:t>
      </w:r>
      <w:r>
        <w:rPr>
          <w:spacing w:val="-7"/>
          <w:sz w:val="18"/>
        </w:rPr>
        <w:t xml:space="preserve"> </w:t>
      </w:r>
      <w:r>
        <w:rPr>
          <w:sz w:val="18"/>
        </w:rPr>
        <w:t>напунити;</w:t>
      </w:r>
    </w:p>
    <w:p w:rsidR="00472C39" w:rsidRDefault="00B93D6A">
      <w:pPr>
        <w:pStyle w:val="ListParagraph"/>
        <w:numPr>
          <w:ilvl w:val="0"/>
          <w:numId w:val="6"/>
        </w:numPr>
        <w:tabs>
          <w:tab w:val="left" w:pos="894"/>
        </w:tabs>
        <w:spacing w:line="197" w:lineRule="exact"/>
        <w:ind w:left="893" w:hanging="255"/>
        <w:rPr>
          <w:sz w:val="18"/>
        </w:rPr>
      </w:pPr>
      <w:r>
        <w:rPr>
          <w:sz w:val="18"/>
        </w:rPr>
        <w:t>запремински проток не прелази 200</w:t>
      </w:r>
      <w:r>
        <w:rPr>
          <w:spacing w:val="-7"/>
          <w:sz w:val="18"/>
        </w:rPr>
        <w:t xml:space="preserve"> </w:t>
      </w:r>
      <w:r>
        <w:rPr>
          <w:sz w:val="18"/>
        </w:rPr>
        <w:t>l/min.;</w:t>
      </w:r>
    </w:p>
    <w:p w:rsidR="00472C39" w:rsidRDefault="00B93D6A">
      <w:pPr>
        <w:pStyle w:val="ListParagraph"/>
        <w:numPr>
          <w:ilvl w:val="0"/>
          <w:numId w:val="6"/>
        </w:numPr>
        <w:tabs>
          <w:tab w:val="left" w:pos="890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z w:val="18"/>
        </w:rPr>
        <w:t>снабдевачка</w:t>
      </w:r>
      <w:r>
        <w:rPr>
          <w:spacing w:val="-11"/>
          <w:sz w:val="18"/>
        </w:rPr>
        <w:t xml:space="preserve"> </w:t>
      </w:r>
      <w:r>
        <w:rPr>
          <w:sz w:val="18"/>
        </w:rPr>
        <w:t>јединица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опремљена</w:t>
      </w:r>
      <w:r>
        <w:rPr>
          <w:spacing w:val="-12"/>
          <w:sz w:val="18"/>
        </w:rPr>
        <w:t xml:space="preserve"> </w:t>
      </w:r>
      <w:r>
        <w:rPr>
          <w:sz w:val="18"/>
        </w:rPr>
        <w:t>уређајем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претходно подешавање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са </w:t>
      </w:r>
      <w:r>
        <w:rPr>
          <w:spacing w:val="-3"/>
          <w:sz w:val="18"/>
        </w:rPr>
        <w:t>аутоматским</w:t>
      </w:r>
      <w:r>
        <w:rPr>
          <w:sz w:val="18"/>
        </w:rPr>
        <w:t xml:space="preserve"> </w:t>
      </w:r>
      <w:r>
        <w:rPr>
          <w:sz w:val="18"/>
        </w:rPr>
        <w:t>искључи</w:t>
      </w:r>
      <w:r>
        <w:rPr>
          <w:sz w:val="18"/>
        </w:rPr>
        <w:t>вањем.</w:t>
      </w:r>
    </w:p>
    <w:p w:rsidR="00472C39" w:rsidRDefault="00B93D6A">
      <w:pPr>
        <w:pStyle w:val="ListParagraph"/>
        <w:numPr>
          <w:ilvl w:val="0"/>
          <w:numId w:val="7"/>
        </w:numPr>
        <w:tabs>
          <w:tab w:val="left" w:pos="827"/>
        </w:tabs>
        <w:spacing w:line="232" w:lineRule="auto"/>
        <w:ind w:right="109" w:firstLine="397"/>
        <w:jc w:val="both"/>
        <w:rPr>
          <w:sz w:val="18"/>
        </w:rPr>
      </w:pP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давачем</w:t>
      </w:r>
      <w:r>
        <w:rPr>
          <w:spacing w:val="-9"/>
          <w:sz w:val="18"/>
        </w:rPr>
        <w:t xml:space="preserve"> </w:t>
      </w:r>
      <w:r>
        <w:rPr>
          <w:sz w:val="18"/>
        </w:rPr>
        <w:t>граничне</w:t>
      </w:r>
      <w:r>
        <w:rPr>
          <w:spacing w:val="-9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гориво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сипати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само </w:t>
      </w:r>
      <w:r>
        <w:rPr>
          <w:spacing w:val="-5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давач</w:t>
      </w:r>
      <w:r>
        <w:rPr>
          <w:spacing w:val="-7"/>
          <w:sz w:val="18"/>
        </w:rPr>
        <w:t xml:space="preserve"> </w:t>
      </w:r>
      <w:r>
        <w:rPr>
          <w:sz w:val="18"/>
        </w:rPr>
        <w:t>граничне</w:t>
      </w:r>
      <w:r>
        <w:rPr>
          <w:spacing w:val="-7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функционише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прикључен.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34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Брод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пристаје на станицу ради пуњења горивом, 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превози опасну робу поседује важећи сертификат о одобрењу за брод, односно сертификат о одобрењу за танкер, а у складу са чланом 54. Закона о транспорту опасне робе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број 104/16).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42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На станици, за време пуњења течним горивом танкова пл</w:t>
      </w:r>
      <w:r>
        <w:rPr>
          <w:sz w:val="18"/>
        </w:rPr>
        <w:t>овила није</w:t>
      </w:r>
      <w:r>
        <w:rPr>
          <w:spacing w:val="-3"/>
          <w:sz w:val="18"/>
        </w:rPr>
        <w:t xml:space="preserve"> </w:t>
      </w:r>
      <w:r>
        <w:rPr>
          <w:sz w:val="18"/>
        </w:rPr>
        <w:t>дозвољено: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856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снабдевање горивом пловила којима је мотор у погону и којима су активни спољни извори</w:t>
      </w:r>
      <w:r>
        <w:rPr>
          <w:spacing w:val="-4"/>
          <w:sz w:val="18"/>
        </w:rPr>
        <w:t xml:space="preserve"> </w:t>
      </w:r>
      <w:r>
        <w:rPr>
          <w:sz w:val="18"/>
        </w:rPr>
        <w:t>топлоте;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834"/>
        </w:tabs>
        <w:spacing w:line="197" w:lineRule="exact"/>
        <w:ind w:left="833" w:hanging="195"/>
        <w:jc w:val="left"/>
        <w:rPr>
          <w:sz w:val="18"/>
        </w:rPr>
      </w:pPr>
      <w:r>
        <w:rPr>
          <w:sz w:val="18"/>
        </w:rPr>
        <w:t>точење горива у</w:t>
      </w:r>
      <w:r>
        <w:rPr>
          <w:spacing w:val="-2"/>
          <w:sz w:val="18"/>
        </w:rPr>
        <w:t xml:space="preserve"> </w:t>
      </w:r>
      <w:r>
        <w:rPr>
          <w:sz w:val="18"/>
        </w:rPr>
        <w:t>посуде;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834"/>
        </w:tabs>
        <w:spacing w:line="204" w:lineRule="exact"/>
        <w:ind w:left="833" w:hanging="195"/>
        <w:jc w:val="left"/>
        <w:rPr>
          <w:sz w:val="18"/>
        </w:rPr>
      </w:pPr>
      <w:r>
        <w:rPr>
          <w:sz w:val="18"/>
        </w:rPr>
        <w:t>присуство путника на</w:t>
      </w:r>
      <w:r>
        <w:rPr>
          <w:spacing w:val="-3"/>
          <w:sz w:val="18"/>
        </w:rPr>
        <w:t xml:space="preserve"> </w:t>
      </w:r>
      <w:r>
        <w:rPr>
          <w:sz w:val="18"/>
        </w:rPr>
        <w:t>пловилу;</w:t>
      </w:r>
    </w:p>
    <w:p w:rsidR="00472C39" w:rsidRDefault="00472C39">
      <w:pPr>
        <w:spacing w:line="204" w:lineRule="exact"/>
        <w:rPr>
          <w:sz w:val="18"/>
        </w:rPr>
        <w:sectPr w:rsidR="00472C3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2C39" w:rsidRDefault="00B93D6A">
      <w:pPr>
        <w:pStyle w:val="ListParagraph"/>
        <w:numPr>
          <w:ilvl w:val="0"/>
          <w:numId w:val="5"/>
        </w:numPr>
        <w:tabs>
          <w:tab w:val="left" w:pos="724"/>
        </w:tabs>
        <w:spacing w:before="73"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lastRenderedPageBreak/>
        <w:t xml:space="preserve">ношење и употреба шибица, упаљача и других предмета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изазивају пламен или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варничење;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03"/>
        </w:tabs>
        <w:spacing w:line="198" w:lineRule="exact"/>
        <w:ind w:left="702" w:hanging="195"/>
        <w:jc w:val="left"/>
        <w:rPr>
          <w:sz w:val="18"/>
        </w:rPr>
      </w:pPr>
      <w:r>
        <w:rPr>
          <w:sz w:val="18"/>
        </w:rPr>
        <w:t xml:space="preserve">држање материја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подложне</w:t>
      </w:r>
      <w:r>
        <w:rPr>
          <w:spacing w:val="-6"/>
          <w:sz w:val="18"/>
        </w:rPr>
        <w:t xml:space="preserve"> </w:t>
      </w:r>
      <w:r>
        <w:rPr>
          <w:sz w:val="18"/>
        </w:rPr>
        <w:t>самозапаљењу;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03"/>
        </w:tabs>
        <w:spacing w:line="200" w:lineRule="exact"/>
        <w:ind w:left="702" w:hanging="195"/>
        <w:jc w:val="left"/>
        <w:rPr>
          <w:sz w:val="18"/>
        </w:rPr>
      </w:pPr>
      <w:r>
        <w:rPr>
          <w:sz w:val="18"/>
        </w:rPr>
        <w:t>коришћење отвореног пламена у било којем</w:t>
      </w:r>
      <w:r>
        <w:rPr>
          <w:spacing w:val="-16"/>
          <w:sz w:val="18"/>
        </w:rPr>
        <w:t xml:space="preserve"> </w:t>
      </w:r>
      <w:r>
        <w:rPr>
          <w:sz w:val="18"/>
        </w:rPr>
        <w:t>облику;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01"/>
        </w:tabs>
        <w:spacing w:before="1"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приступ возила </w:t>
      </w:r>
      <w:r>
        <w:rPr>
          <w:spacing w:val="-3"/>
          <w:sz w:val="18"/>
        </w:rPr>
        <w:t xml:space="preserve">која приликом </w:t>
      </w:r>
      <w:r>
        <w:rPr>
          <w:sz w:val="18"/>
        </w:rPr>
        <w:t>рада погонског уређаја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могу избацивати искре, односно изазивати варничење, а немају </w:t>
      </w:r>
      <w:r>
        <w:rPr>
          <w:spacing w:val="-3"/>
          <w:sz w:val="18"/>
        </w:rPr>
        <w:t xml:space="preserve">хватач </w:t>
      </w:r>
      <w:r>
        <w:rPr>
          <w:sz w:val="18"/>
        </w:rPr>
        <w:t>варница;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03"/>
        </w:tabs>
        <w:spacing w:line="197" w:lineRule="exact"/>
        <w:ind w:left="702" w:hanging="195"/>
        <w:jc w:val="left"/>
        <w:rPr>
          <w:sz w:val="18"/>
        </w:rPr>
      </w:pPr>
      <w:r>
        <w:rPr>
          <w:sz w:val="18"/>
        </w:rPr>
        <w:t xml:space="preserve">одлагање запаљивих материјала било </w:t>
      </w:r>
      <w:r>
        <w:rPr>
          <w:spacing w:val="-3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врсте;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16"/>
        </w:tabs>
        <w:spacing w:before="2"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употреба електричних уређаја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нису безбедно изведе- ни –</w:t>
      </w:r>
      <w:r>
        <w:rPr>
          <w:spacing w:val="-17"/>
          <w:sz w:val="18"/>
        </w:rPr>
        <w:t xml:space="preserve"> </w:t>
      </w:r>
      <w:r>
        <w:rPr>
          <w:sz w:val="18"/>
        </w:rPr>
        <w:t>сертификовани;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810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чишћење копна и других загађених површина на стани- ци, употреба бензина или других </w:t>
      </w:r>
      <w:r>
        <w:rPr>
          <w:spacing w:val="-3"/>
          <w:sz w:val="18"/>
        </w:rPr>
        <w:t xml:space="preserve">лако </w:t>
      </w:r>
      <w:r>
        <w:rPr>
          <w:sz w:val="18"/>
        </w:rPr>
        <w:t>запаљивих материјала за потребе</w:t>
      </w:r>
      <w:r>
        <w:rPr>
          <w:spacing w:val="-1"/>
          <w:sz w:val="18"/>
        </w:rPr>
        <w:t xml:space="preserve"> </w:t>
      </w:r>
      <w:r>
        <w:rPr>
          <w:sz w:val="18"/>
        </w:rPr>
        <w:t>чишћења;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86"/>
        </w:tabs>
        <w:spacing w:line="197" w:lineRule="exact"/>
        <w:ind w:left="785" w:hanging="278"/>
        <w:jc w:val="left"/>
        <w:rPr>
          <w:sz w:val="18"/>
        </w:rPr>
      </w:pPr>
      <w:r>
        <w:rPr>
          <w:sz w:val="18"/>
        </w:rPr>
        <w:t xml:space="preserve">манипулисање горивом на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други</w:t>
      </w:r>
      <w:r>
        <w:rPr>
          <w:spacing w:val="-8"/>
          <w:sz w:val="18"/>
        </w:rPr>
        <w:t xml:space="preserve"> </w:t>
      </w:r>
      <w:r>
        <w:rPr>
          <w:sz w:val="18"/>
        </w:rPr>
        <w:t>начин;</w:t>
      </w:r>
    </w:p>
    <w:p w:rsidR="00472C39" w:rsidRDefault="00B93D6A">
      <w:pPr>
        <w:pStyle w:val="ListParagraph"/>
        <w:numPr>
          <w:ilvl w:val="0"/>
          <w:numId w:val="5"/>
        </w:numPr>
        <w:tabs>
          <w:tab w:val="left" w:pos="793"/>
        </w:tabs>
        <w:spacing w:line="200" w:lineRule="exact"/>
        <w:ind w:left="792" w:hanging="285"/>
        <w:jc w:val="left"/>
        <w:rPr>
          <w:sz w:val="18"/>
        </w:rPr>
      </w:pPr>
      <w:r>
        <w:rPr>
          <w:sz w:val="18"/>
        </w:rPr>
        <w:t xml:space="preserve">употреба алата </w:t>
      </w:r>
      <w:r>
        <w:rPr>
          <w:spacing w:val="-3"/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варничи.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779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За време претакања горива из возила цистерне или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танке- ра у складишне танкове станице, приступ на станицу ограничава се постављањем сигнализације и саобраћајних </w:t>
      </w:r>
      <w:r>
        <w:rPr>
          <w:spacing w:val="-3"/>
          <w:sz w:val="18"/>
        </w:rPr>
        <w:t xml:space="preserve">знакова </w:t>
      </w:r>
      <w:r>
        <w:rPr>
          <w:sz w:val="18"/>
        </w:rPr>
        <w:t>и уочљи- в</w:t>
      </w:r>
      <w:r>
        <w:rPr>
          <w:sz w:val="18"/>
        </w:rPr>
        <w:t>их и читљивих натписа о забрани приступа неовлашћеним лици- ма и</w:t>
      </w:r>
      <w:r>
        <w:rPr>
          <w:spacing w:val="-2"/>
          <w:sz w:val="18"/>
        </w:rPr>
        <w:t xml:space="preserve"> </w:t>
      </w:r>
      <w:r>
        <w:rPr>
          <w:sz w:val="18"/>
        </w:rPr>
        <w:t>пловилима.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868"/>
        </w:tabs>
        <w:spacing w:line="196" w:lineRule="exact"/>
        <w:ind w:left="867" w:hanging="360"/>
        <w:jc w:val="left"/>
        <w:rPr>
          <w:sz w:val="18"/>
        </w:rPr>
      </w:pPr>
      <w:r>
        <w:rPr>
          <w:sz w:val="18"/>
        </w:rPr>
        <w:t>У зонама опасности није</w:t>
      </w:r>
      <w:r>
        <w:rPr>
          <w:spacing w:val="-2"/>
          <w:sz w:val="18"/>
        </w:rPr>
        <w:t xml:space="preserve"> </w:t>
      </w:r>
      <w:r>
        <w:rPr>
          <w:sz w:val="18"/>
        </w:rPr>
        <w:t>дозвољено: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16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 xml:space="preserve">држање и употреба алата, уређаја и опреме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при упо- треби могу да стварају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варнице;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 xml:space="preserve">пушење и коришћење отворене ватре у било </w:t>
      </w:r>
      <w:r>
        <w:rPr>
          <w:spacing w:val="-5"/>
          <w:sz w:val="18"/>
        </w:rPr>
        <w:t>ком</w:t>
      </w:r>
      <w:r>
        <w:rPr>
          <w:spacing w:val="-27"/>
          <w:sz w:val="18"/>
        </w:rPr>
        <w:t xml:space="preserve"> </w:t>
      </w:r>
      <w:r>
        <w:rPr>
          <w:sz w:val="18"/>
        </w:rPr>
        <w:t>облику;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46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држање оксидирајућих, реактивних или самозапаљивих материја;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18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одлагање запаљивих и других материја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нису у функ- цији обављања делатности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станице;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20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коришћење машина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при раду свог погонског уређаја могу да створе</w:t>
      </w:r>
      <w:r>
        <w:rPr>
          <w:spacing w:val="-1"/>
          <w:sz w:val="18"/>
        </w:rPr>
        <w:t xml:space="preserve"> </w:t>
      </w:r>
      <w:r>
        <w:rPr>
          <w:sz w:val="18"/>
        </w:rPr>
        <w:t>варницу;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2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употреба електричних уређаја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немају противекспло- зивну</w:t>
      </w:r>
      <w:r>
        <w:rPr>
          <w:spacing w:val="-2"/>
          <w:sz w:val="18"/>
        </w:rPr>
        <w:t xml:space="preserve"> </w:t>
      </w:r>
      <w:r>
        <w:rPr>
          <w:sz w:val="18"/>
        </w:rPr>
        <w:t>заштиту;</w:t>
      </w:r>
    </w:p>
    <w:p w:rsidR="00472C39" w:rsidRDefault="00B93D6A">
      <w:pPr>
        <w:pStyle w:val="ListParagraph"/>
        <w:numPr>
          <w:ilvl w:val="0"/>
          <w:numId w:val="4"/>
        </w:numPr>
        <w:tabs>
          <w:tab w:val="left" w:pos="710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употреба уређаја и опреме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прописно заштићени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статичког</w:t>
      </w:r>
      <w:r>
        <w:rPr>
          <w:spacing w:val="1"/>
          <w:sz w:val="18"/>
        </w:rPr>
        <w:t xml:space="preserve"> </w:t>
      </w:r>
      <w:r>
        <w:rPr>
          <w:sz w:val="18"/>
        </w:rPr>
        <w:t>електрицитета.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885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Површине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се разлиле запаљиве течности се одмах очисте, а остаци чишћења одлажу на сигурно место </w:t>
      </w:r>
      <w:r>
        <w:rPr>
          <w:spacing w:val="-3"/>
          <w:sz w:val="18"/>
        </w:rPr>
        <w:t xml:space="preserve">где </w:t>
      </w:r>
      <w:r>
        <w:rPr>
          <w:sz w:val="18"/>
        </w:rPr>
        <w:t>у случају пожара не представљају опасност за ширење</w:t>
      </w:r>
      <w:r>
        <w:rPr>
          <w:spacing w:val="-11"/>
          <w:sz w:val="18"/>
        </w:rPr>
        <w:t xml:space="preserve"> </w:t>
      </w:r>
      <w:r>
        <w:rPr>
          <w:sz w:val="18"/>
        </w:rPr>
        <w:t>пожара.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879"/>
        </w:tabs>
        <w:spacing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Остаци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чишћења имају својство опасног отпада и са њима се поступа у складу са прописима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регулишу </w:t>
      </w:r>
      <w:r>
        <w:rPr>
          <w:spacing w:val="-3"/>
          <w:sz w:val="18"/>
        </w:rPr>
        <w:t>ову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област.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02"/>
        </w:tabs>
        <w:spacing w:line="232" w:lineRule="auto"/>
        <w:ind w:left="110" w:right="38" w:firstLine="397"/>
        <w:jc w:val="left"/>
        <w:rPr>
          <w:sz w:val="18"/>
        </w:rPr>
      </w:pPr>
      <w:r>
        <w:rPr>
          <w:sz w:val="18"/>
        </w:rPr>
        <w:t>На станици се налазе средства и опрема за ефикасно уклањање разливених запаљиви</w:t>
      </w:r>
      <w:r>
        <w:rPr>
          <w:sz w:val="18"/>
        </w:rPr>
        <w:t>х</w:t>
      </w:r>
      <w:r>
        <w:rPr>
          <w:spacing w:val="-2"/>
          <w:sz w:val="18"/>
        </w:rPr>
        <w:t xml:space="preserve"> </w:t>
      </w:r>
      <w:r>
        <w:rPr>
          <w:sz w:val="18"/>
        </w:rPr>
        <w:t>течности:</w:t>
      </w:r>
    </w:p>
    <w:p w:rsidR="00472C39" w:rsidRDefault="00B93D6A">
      <w:pPr>
        <w:pStyle w:val="ListParagraph"/>
        <w:numPr>
          <w:ilvl w:val="0"/>
          <w:numId w:val="3"/>
        </w:numPr>
        <w:tabs>
          <w:tab w:val="left" w:pos="703"/>
        </w:tabs>
        <w:spacing w:line="198" w:lineRule="exact"/>
        <w:rPr>
          <w:sz w:val="18"/>
        </w:rPr>
      </w:pPr>
      <w:r>
        <w:rPr>
          <w:sz w:val="18"/>
        </w:rPr>
        <w:t>упијајућа средства за нафтне</w:t>
      </w:r>
      <w:r>
        <w:rPr>
          <w:spacing w:val="-5"/>
          <w:sz w:val="18"/>
        </w:rPr>
        <w:t xml:space="preserve"> </w:t>
      </w:r>
      <w:r>
        <w:rPr>
          <w:sz w:val="18"/>
        </w:rPr>
        <w:t>деривате;</w:t>
      </w:r>
    </w:p>
    <w:p w:rsidR="00472C39" w:rsidRDefault="00B93D6A">
      <w:pPr>
        <w:pStyle w:val="ListParagraph"/>
        <w:numPr>
          <w:ilvl w:val="0"/>
          <w:numId w:val="3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дисперзивно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средство;</w:t>
      </w:r>
    </w:p>
    <w:p w:rsidR="00472C39" w:rsidRDefault="00B93D6A">
      <w:pPr>
        <w:pStyle w:val="ListParagraph"/>
        <w:numPr>
          <w:ilvl w:val="0"/>
          <w:numId w:val="3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приручни алат за</w:t>
      </w:r>
      <w:r>
        <w:rPr>
          <w:spacing w:val="-2"/>
          <w:sz w:val="18"/>
        </w:rPr>
        <w:t xml:space="preserve"> </w:t>
      </w:r>
      <w:r>
        <w:rPr>
          <w:sz w:val="18"/>
        </w:rPr>
        <w:t>чишћење.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894"/>
        </w:tabs>
        <w:spacing w:line="232" w:lineRule="auto"/>
        <w:ind w:left="110" w:right="40" w:firstLine="397"/>
        <w:jc w:val="left"/>
        <w:rPr>
          <w:sz w:val="18"/>
        </w:rPr>
      </w:pPr>
      <w:r>
        <w:rPr>
          <w:sz w:val="18"/>
        </w:rPr>
        <w:t>Пре и за време истакања горива из возила цистерне у танкове на станици предузима се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следеће:</w:t>
      </w:r>
    </w:p>
    <w:p w:rsidR="00472C39" w:rsidRDefault="00B93D6A">
      <w:pPr>
        <w:pStyle w:val="ListParagraph"/>
        <w:numPr>
          <w:ilvl w:val="0"/>
          <w:numId w:val="2"/>
        </w:numPr>
        <w:tabs>
          <w:tab w:val="left" w:pos="709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гашење мотора и осигурање возила цистерне или пловила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>изненадног</w:t>
      </w:r>
      <w:r>
        <w:rPr>
          <w:sz w:val="18"/>
        </w:rPr>
        <w:t xml:space="preserve"> </w:t>
      </w:r>
      <w:r>
        <w:rPr>
          <w:sz w:val="18"/>
        </w:rPr>
        <w:t>кретања;</w:t>
      </w:r>
    </w:p>
    <w:p w:rsidR="00472C39" w:rsidRDefault="00B93D6A">
      <w:pPr>
        <w:pStyle w:val="ListParagraph"/>
        <w:numPr>
          <w:ilvl w:val="0"/>
          <w:numId w:val="2"/>
        </w:numPr>
        <w:tabs>
          <w:tab w:val="left" w:pos="700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припрема</w:t>
      </w:r>
      <w:r>
        <w:rPr>
          <w:spacing w:val="-11"/>
          <w:sz w:val="18"/>
        </w:rPr>
        <w:t xml:space="preserve"> </w:t>
      </w:r>
      <w:r>
        <w:rPr>
          <w:sz w:val="18"/>
        </w:rPr>
        <w:t>мобилног</w:t>
      </w:r>
      <w:r>
        <w:rPr>
          <w:spacing w:val="-11"/>
          <w:sz w:val="18"/>
        </w:rPr>
        <w:t xml:space="preserve"> </w:t>
      </w:r>
      <w:r>
        <w:rPr>
          <w:sz w:val="18"/>
        </w:rPr>
        <w:t>ватрогасног</w:t>
      </w:r>
      <w:r>
        <w:rPr>
          <w:spacing w:val="-11"/>
          <w:sz w:val="18"/>
        </w:rPr>
        <w:t xml:space="preserve"> </w:t>
      </w:r>
      <w:r>
        <w:rPr>
          <w:sz w:val="18"/>
        </w:rPr>
        <w:t>апарата</w:t>
      </w:r>
      <w:r>
        <w:rPr>
          <w:spacing w:val="-11"/>
          <w:sz w:val="18"/>
        </w:rPr>
        <w:t xml:space="preserve"> </w:t>
      </w:r>
      <w:r>
        <w:rPr>
          <w:sz w:val="18"/>
        </w:rPr>
        <w:t>капацитета</w:t>
      </w:r>
      <w:r>
        <w:rPr>
          <w:spacing w:val="-11"/>
          <w:sz w:val="18"/>
        </w:rPr>
        <w:t xml:space="preserve"> </w:t>
      </w:r>
      <w:r>
        <w:rPr>
          <w:sz w:val="18"/>
        </w:rPr>
        <w:t>најма- ње 50 kg средстава за гашење за класу пожара А, Б и</w:t>
      </w:r>
      <w:r>
        <w:rPr>
          <w:spacing w:val="-17"/>
          <w:sz w:val="18"/>
        </w:rPr>
        <w:t xml:space="preserve"> </w:t>
      </w:r>
      <w:r>
        <w:rPr>
          <w:sz w:val="18"/>
        </w:rPr>
        <w:t>Ц;</w:t>
      </w:r>
    </w:p>
    <w:p w:rsidR="00472C39" w:rsidRDefault="00B93D6A">
      <w:pPr>
        <w:pStyle w:val="ListParagraph"/>
        <w:numPr>
          <w:ilvl w:val="0"/>
          <w:numId w:val="2"/>
        </w:numPr>
        <w:tabs>
          <w:tab w:val="left" w:pos="715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прикључење уређаја за уземљење када је прекидач у </w:t>
      </w:r>
      <w:r>
        <w:rPr>
          <w:spacing w:val="-3"/>
          <w:sz w:val="18"/>
        </w:rPr>
        <w:t xml:space="preserve">нул- том </w:t>
      </w:r>
      <w:r>
        <w:rPr>
          <w:spacing w:val="-4"/>
          <w:sz w:val="18"/>
        </w:rPr>
        <w:t xml:space="preserve">положају,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чега се прекидач укључује у радно</w:t>
      </w:r>
      <w:r>
        <w:rPr>
          <w:spacing w:val="10"/>
          <w:sz w:val="18"/>
        </w:rPr>
        <w:t xml:space="preserve"> </w:t>
      </w:r>
      <w:r>
        <w:rPr>
          <w:sz w:val="18"/>
        </w:rPr>
        <w:t>стање;</w:t>
      </w:r>
    </w:p>
    <w:p w:rsidR="00472C39" w:rsidRDefault="00B93D6A">
      <w:pPr>
        <w:pStyle w:val="ListParagraph"/>
        <w:numPr>
          <w:ilvl w:val="0"/>
          <w:numId w:val="2"/>
        </w:numPr>
        <w:tabs>
          <w:tab w:val="left" w:pos="73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провера н</w:t>
      </w:r>
      <w:r>
        <w:rPr>
          <w:sz w:val="18"/>
        </w:rPr>
        <w:t xml:space="preserve">ивоа горива у складишном танку станице,  као  и исправност прикључних спојева, цеви за претакање и других уређаја за претакање уз почетак претакања </w:t>
      </w:r>
      <w:r>
        <w:rPr>
          <w:spacing w:val="-3"/>
          <w:sz w:val="18"/>
        </w:rPr>
        <w:t xml:space="preserve">под </w:t>
      </w:r>
      <w:r>
        <w:rPr>
          <w:sz w:val="18"/>
        </w:rPr>
        <w:t>сталним надзором посаде возила или пловила и оспособљеног запосленог лица са станице, кад се утврди да с</w:t>
      </w:r>
      <w:r>
        <w:rPr>
          <w:sz w:val="18"/>
        </w:rPr>
        <w:t xml:space="preserve">у сви отвори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могу утицати на раз- ливање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затворени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кад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предузете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потребне</w:t>
      </w:r>
      <w:r>
        <w:rPr>
          <w:spacing w:val="-4"/>
          <w:sz w:val="18"/>
        </w:rPr>
        <w:t xml:space="preserve"> </w:t>
      </w:r>
      <w:r>
        <w:rPr>
          <w:sz w:val="18"/>
        </w:rPr>
        <w:t>мере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спречавање могућег</w:t>
      </w:r>
      <w:r>
        <w:rPr>
          <w:spacing w:val="-1"/>
          <w:sz w:val="18"/>
        </w:rPr>
        <w:t xml:space="preserve"> </w:t>
      </w:r>
      <w:r>
        <w:rPr>
          <w:sz w:val="18"/>
        </w:rPr>
        <w:t>препуњавања;</w:t>
      </w:r>
    </w:p>
    <w:p w:rsidR="00472C39" w:rsidRDefault="00B93D6A">
      <w:pPr>
        <w:pStyle w:val="ListParagraph"/>
        <w:numPr>
          <w:ilvl w:val="0"/>
          <w:numId w:val="2"/>
        </w:numPr>
        <w:tabs>
          <w:tab w:val="left" w:pos="705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провера исправности канализације и цевовода за сакупља- ње атмосферских и каљужних</w:t>
      </w:r>
      <w:r>
        <w:rPr>
          <w:spacing w:val="-4"/>
          <w:sz w:val="18"/>
        </w:rPr>
        <w:t xml:space="preserve"> </w:t>
      </w:r>
      <w:r>
        <w:rPr>
          <w:sz w:val="18"/>
        </w:rPr>
        <w:t>вода.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885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Станица почиње са пуњењем танкова пловила горивом тек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завршетка истакања горива из возила цистерне или пло- вила у складишне</w:t>
      </w:r>
      <w:r>
        <w:rPr>
          <w:spacing w:val="-2"/>
          <w:sz w:val="18"/>
        </w:rPr>
        <w:t xml:space="preserve"> </w:t>
      </w:r>
      <w:r>
        <w:rPr>
          <w:sz w:val="18"/>
        </w:rPr>
        <w:t>танкове.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911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Противексплозивно заштићени уређаји и инсталације на станицама, као и други уређаји и инсталације на станици су испр</w:t>
      </w:r>
      <w:r>
        <w:rPr>
          <w:sz w:val="18"/>
        </w:rPr>
        <w:t>авни.</w:t>
      </w:r>
    </w:p>
    <w:p w:rsidR="00472C39" w:rsidRDefault="00B93D6A">
      <w:pPr>
        <w:pStyle w:val="ListParagraph"/>
        <w:numPr>
          <w:ilvl w:val="1"/>
          <w:numId w:val="8"/>
        </w:numPr>
        <w:tabs>
          <w:tab w:val="left" w:pos="873"/>
        </w:tabs>
        <w:spacing w:before="67" w:line="235" w:lineRule="auto"/>
        <w:ind w:left="110" w:right="391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На станицама постоји документација из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видљиво да се одржавање и контрола исправности уређаја и инсталација</w:t>
      </w:r>
      <w:r>
        <w:rPr>
          <w:spacing w:val="-18"/>
          <w:sz w:val="18"/>
        </w:rPr>
        <w:t xml:space="preserve"> </w:t>
      </w:r>
      <w:r>
        <w:rPr>
          <w:sz w:val="18"/>
        </w:rPr>
        <w:t>из</w:t>
      </w:r>
    </w:p>
    <w:p w:rsidR="00472C39" w:rsidRDefault="00B93D6A">
      <w:pPr>
        <w:pStyle w:val="BodyText"/>
        <w:spacing w:line="235" w:lineRule="auto"/>
        <w:ind w:firstLine="0"/>
      </w:pPr>
      <w:r>
        <w:pict>
          <v:line id="_x0000_s1026" style="position:absolute;left:0;text-align:left;z-index:251666944;mso-position-horizontal-relative:page" from="304.7pt,-18.05pt" to="304.7pt,649.5pt" strokeweight=".6pt">
            <w10:wrap anchorx="page"/>
          </v:line>
        </w:pict>
      </w:r>
      <w:r>
        <w:t>9.15 обавља на начин и у временским размацима одређеним про- писом, односно упутством произвођача.</w:t>
      </w:r>
    </w:p>
    <w:p w:rsidR="00472C39" w:rsidRDefault="00B93D6A">
      <w:pPr>
        <w:pStyle w:val="BodyText"/>
        <w:spacing w:line="235" w:lineRule="auto"/>
        <w:ind w:right="391" w:firstLine="396"/>
        <w:jc w:val="both"/>
      </w:pPr>
      <w:r>
        <w:t>9.18 На станицама су јасно видљ</w:t>
      </w:r>
      <w:r>
        <w:t>ива истакнута оперативна упутства о поступању током пуњења бункер станице горивом, као и током пуњења бродова горивом.</w:t>
      </w:r>
    </w:p>
    <w:p w:rsidR="00472C39" w:rsidRDefault="00472C39">
      <w:pPr>
        <w:pStyle w:val="BodyText"/>
        <w:ind w:left="0" w:firstLine="0"/>
        <w:rPr>
          <w:sz w:val="17"/>
        </w:rPr>
      </w:pPr>
    </w:p>
    <w:p w:rsidR="00472C39" w:rsidRDefault="00B93D6A">
      <w:pPr>
        <w:pStyle w:val="ListParagraph"/>
        <w:numPr>
          <w:ilvl w:val="0"/>
          <w:numId w:val="1"/>
        </w:numPr>
        <w:tabs>
          <w:tab w:val="left" w:pos="733"/>
        </w:tabs>
        <w:spacing w:line="205" w:lineRule="exact"/>
        <w:rPr>
          <w:sz w:val="18"/>
        </w:rPr>
      </w:pPr>
      <w:r>
        <w:rPr>
          <w:sz w:val="18"/>
        </w:rPr>
        <w:t>ПРЕЛАЗНЕ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ОДРЕДБЕ</w:t>
      </w:r>
    </w:p>
    <w:p w:rsidR="00472C39" w:rsidRDefault="00B93D6A">
      <w:pPr>
        <w:pStyle w:val="ListParagraph"/>
        <w:numPr>
          <w:ilvl w:val="1"/>
          <w:numId w:val="1"/>
        </w:numPr>
        <w:tabs>
          <w:tab w:val="left" w:pos="878"/>
        </w:tabs>
        <w:spacing w:before="1" w:line="235" w:lineRule="auto"/>
        <w:ind w:right="391" w:firstLine="397"/>
        <w:jc w:val="both"/>
        <w:rPr>
          <w:sz w:val="18"/>
        </w:rPr>
      </w:pPr>
      <w:r>
        <w:rPr>
          <w:sz w:val="18"/>
        </w:rPr>
        <w:t>Постојећи понтони у саставу бункер понтонских стани- ца,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6"/>
          <w:sz w:val="18"/>
        </w:rPr>
        <w:t xml:space="preserve"> </w:t>
      </w:r>
      <w:r>
        <w:rPr>
          <w:sz w:val="18"/>
        </w:rPr>
        <w:t>бродови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усклађују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захтевима</w:t>
      </w:r>
      <w:r>
        <w:rPr>
          <w:spacing w:val="-6"/>
          <w:sz w:val="18"/>
        </w:rPr>
        <w:t xml:space="preserve"> </w:t>
      </w:r>
      <w:r>
        <w:rPr>
          <w:sz w:val="18"/>
        </w:rPr>
        <w:t>ових п</w:t>
      </w:r>
      <w:r>
        <w:rPr>
          <w:sz w:val="18"/>
        </w:rPr>
        <w:t xml:space="preserve">рописа најкасније до </w:t>
      </w:r>
      <w:r>
        <w:rPr>
          <w:spacing w:val="-3"/>
          <w:sz w:val="18"/>
        </w:rPr>
        <w:t xml:space="preserve">рокова </w:t>
      </w:r>
      <w:r>
        <w:rPr>
          <w:sz w:val="18"/>
        </w:rPr>
        <w:t>важења наведених у Поглављу 1.6, став</w:t>
      </w:r>
      <w:r>
        <w:rPr>
          <w:spacing w:val="-8"/>
          <w:sz w:val="18"/>
        </w:rPr>
        <w:t xml:space="preserve"> </w:t>
      </w:r>
      <w:r>
        <w:rPr>
          <w:sz w:val="18"/>
        </w:rPr>
        <w:t>1.6.7</w:t>
      </w:r>
      <w:r>
        <w:rPr>
          <w:spacing w:val="1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Прелазне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одредбе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бродове,</w:t>
      </w:r>
      <w:r>
        <w:rPr>
          <w:spacing w:val="-8"/>
          <w:sz w:val="18"/>
        </w:rPr>
        <w:t xml:space="preserve"> </w:t>
      </w:r>
      <w:r>
        <w:rPr>
          <w:sz w:val="18"/>
        </w:rPr>
        <w:t>подставо- ви</w:t>
      </w:r>
      <w:r>
        <w:rPr>
          <w:spacing w:val="-11"/>
          <w:sz w:val="18"/>
        </w:rPr>
        <w:t xml:space="preserve"> </w:t>
      </w:r>
      <w:r>
        <w:rPr>
          <w:sz w:val="18"/>
        </w:rPr>
        <w:t>1.6.7.1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Опште</w:t>
      </w:r>
      <w:r>
        <w:rPr>
          <w:spacing w:val="-11"/>
          <w:sz w:val="18"/>
        </w:rPr>
        <w:t xml:space="preserve"> </w:t>
      </w:r>
      <w:r>
        <w:rPr>
          <w:sz w:val="18"/>
        </w:rPr>
        <w:t>одредбе,</w:t>
      </w:r>
      <w:r>
        <w:rPr>
          <w:spacing w:val="-11"/>
          <w:sz w:val="18"/>
        </w:rPr>
        <w:t xml:space="preserve"> </w:t>
      </w:r>
      <w:r>
        <w:rPr>
          <w:sz w:val="18"/>
        </w:rPr>
        <w:t>1.6.7.2.2.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Опште</w:t>
      </w:r>
      <w:r>
        <w:rPr>
          <w:spacing w:val="-11"/>
          <w:sz w:val="18"/>
        </w:rPr>
        <w:t xml:space="preserve"> </w:t>
      </w:r>
      <w:r>
        <w:rPr>
          <w:sz w:val="18"/>
        </w:rPr>
        <w:t>прелазне</w:t>
      </w:r>
      <w:r>
        <w:rPr>
          <w:spacing w:val="-11"/>
          <w:sz w:val="18"/>
        </w:rPr>
        <w:t xml:space="preserve"> </w:t>
      </w:r>
      <w:r>
        <w:rPr>
          <w:sz w:val="18"/>
        </w:rPr>
        <w:t>одредбе</w:t>
      </w:r>
      <w:r>
        <w:rPr>
          <w:spacing w:val="-11"/>
          <w:sz w:val="18"/>
        </w:rPr>
        <w:t xml:space="preserve"> </w:t>
      </w:r>
      <w:r>
        <w:rPr>
          <w:sz w:val="18"/>
        </w:rPr>
        <w:t>за танкере, ADN</w:t>
      </w:r>
      <w:r>
        <w:rPr>
          <w:spacing w:val="-12"/>
          <w:sz w:val="18"/>
        </w:rPr>
        <w:t xml:space="preserve"> </w:t>
      </w:r>
      <w:r>
        <w:rPr>
          <w:sz w:val="18"/>
        </w:rPr>
        <w:t>споразума.</w:t>
      </w:r>
    </w:p>
    <w:p w:rsidR="00472C39" w:rsidRDefault="00B93D6A">
      <w:pPr>
        <w:pStyle w:val="ListParagraph"/>
        <w:numPr>
          <w:ilvl w:val="1"/>
          <w:numId w:val="1"/>
        </w:numPr>
        <w:tabs>
          <w:tab w:val="left" w:pos="884"/>
        </w:tabs>
        <w:spacing w:line="235" w:lineRule="auto"/>
        <w:ind w:right="391" w:firstLine="397"/>
        <w:jc w:val="both"/>
        <w:rPr>
          <w:sz w:val="18"/>
        </w:rPr>
      </w:pPr>
      <w:r>
        <w:rPr>
          <w:sz w:val="18"/>
        </w:rPr>
        <w:t>Постојећи понтони у саставу бункер плутајућих стани- ца,</w:t>
      </w:r>
      <w:r>
        <w:rPr>
          <w:spacing w:val="-5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4"/>
          <w:sz w:val="18"/>
        </w:rPr>
        <w:t xml:space="preserve"> </w:t>
      </w:r>
      <w:r>
        <w:rPr>
          <w:sz w:val="18"/>
        </w:rPr>
        <w:t>станица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снабдевање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4"/>
          <w:sz w:val="18"/>
        </w:rPr>
        <w:t xml:space="preserve"> </w:t>
      </w:r>
      <w:r>
        <w:rPr>
          <w:sz w:val="18"/>
        </w:rPr>
        <w:t>цистерни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усклађу- ју са захтевима овог прописа најкасније за 2</w:t>
      </w:r>
      <w:r>
        <w:rPr>
          <w:spacing w:val="-10"/>
          <w:sz w:val="18"/>
        </w:rPr>
        <w:t xml:space="preserve"> </w:t>
      </w:r>
      <w:r>
        <w:rPr>
          <w:sz w:val="18"/>
        </w:rPr>
        <w:t>године.</w:t>
      </w: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B93D6A">
      <w:pPr>
        <w:pStyle w:val="BodyText"/>
        <w:ind w:left="0" w:firstLine="0"/>
        <w:rPr>
          <w:sz w:val="23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4033151</wp:posOffset>
            </wp:positionH>
            <wp:positionV relativeFrom="paragraph">
              <wp:posOffset>193091</wp:posOffset>
            </wp:positionV>
            <wp:extent cx="3087638" cy="55321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38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C39" w:rsidRDefault="00472C39">
      <w:pPr>
        <w:rPr>
          <w:sz w:val="23"/>
        </w:rPr>
        <w:sectPr w:rsidR="00472C39">
          <w:pgSz w:w="12480" w:h="15690"/>
          <w:pgMar w:top="12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2"/>
        <w:ind w:left="0" w:firstLine="0"/>
        <w:rPr>
          <w:sz w:val="15"/>
        </w:rPr>
      </w:pPr>
    </w:p>
    <w:p w:rsidR="00472C39" w:rsidRDefault="00B93D6A">
      <w:pPr>
        <w:pStyle w:val="Heading1"/>
        <w:tabs>
          <w:tab w:val="left" w:pos="5894"/>
        </w:tabs>
        <w:ind w:left="504"/>
      </w:pPr>
      <w:r>
        <w:rPr>
          <w:noProof/>
        </w:rPr>
        <w:drawing>
          <wp:inline distT="0" distB="0" distL="0" distR="0">
            <wp:extent cx="3063332" cy="509349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332" cy="50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1"/>
        </w:rPr>
        <w:drawing>
          <wp:inline distT="0" distB="0" distL="0" distR="0">
            <wp:extent cx="3133665" cy="491337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665" cy="491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C39" w:rsidRDefault="00472C39">
      <w:pPr>
        <w:sectPr w:rsidR="00472C39">
          <w:pgSz w:w="12480" w:h="15690"/>
          <w:pgMar w:top="1480" w:right="740" w:bottom="280" w:left="740" w:header="720" w:footer="720" w:gutter="0"/>
          <w:cols w:space="720"/>
        </w:sect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ind w:left="0" w:firstLine="0"/>
        <w:rPr>
          <w:sz w:val="20"/>
        </w:rPr>
      </w:pPr>
    </w:p>
    <w:p w:rsidR="00472C39" w:rsidRDefault="00472C39">
      <w:pPr>
        <w:pStyle w:val="BodyText"/>
        <w:spacing w:before="1"/>
        <w:ind w:left="0" w:firstLine="0"/>
        <w:rPr>
          <w:sz w:val="19"/>
        </w:rPr>
      </w:pPr>
    </w:p>
    <w:p w:rsidR="00472C39" w:rsidRDefault="00B93D6A">
      <w:pPr>
        <w:tabs>
          <w:tab w:val="left" w:pos="5558"/>
        </w:tabs>
        <w:ind w:left="14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36963" cy="46482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63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5"/>
          <w:sz w:val="20"/>
        </w:rPr>
        <w:drawing>
          <wp:inline distT="0" distB="0" distL="0" distR="0">
            <wp:extent cx="3060934" cy="463286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934" cy="46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C39" w:rsidRDefault="00472C39">
      <w:pPr>
        <w:rPr>
          <w:sz w:val="20"/>
        </w:rPr>
        <w:sectPr w:rsidR="00472C39">
          <w:pgSz w:w="12480" w:h="15690"/>
          <w:pgMar w:top="1480" w:right="740" w:bottom="280" w:left="740" w:header="720" w:footer="720" w:gutter="0"/>
          <w:cols w:space="720"/>
        </w:sectPr>
      </w:pPr>
    </w:p>
    <w:p w:rsidR="00472C39" w:rsidRDefault="00B93D6A">
      <w:pPr>
        <w:tabs>
          <w:tab w:val="left" w:pos="5866"/>
        </w:tabs>
        <w:ind w:left="465"/>
        <w:rPr>
          <w:sz w:val="20"/>
        </w:rPr>
      </w:pPr>
      <w:bookmarkStart w:id="1" w:name="3714_Правилник_о_ближим_условима_за_диги"/>
      <w:bookmarkEnd w:id="1"/>
      <w:r>
        <w:rPr>
          <w:noProof/>
          <w:sz w:val="20"/>
        </w:rPr>
        <w:lastRenderedPageBreak/>
        <w:drawing>
          <wp:inline distT="0" distB="0" distL="0" distR="0">
            <wp:extent cx="3142624" cy="495604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24" cy="49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>
            <wp:extent cx="3069875" cy="463877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875" cy="46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C39">
      <w:pgSz w:w="12480" w:h="15690"/>
      <w:pgMar w:top="4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39D"/>
    <w:multiLevelType w:val="hybridMultilevel"/>
    <w:tmpl w:val="5D306436"/>
    <w:lvl w:ilvl="0" w:tplc="D03E508C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726725E">
      <w:numFmt w:val="bullet"/>
      <w:lvlText w:val="•"/>
      <w:lvlJc w:val="left"/>
      <w:pPr>
        <w:ind w:left="668" w:hanging="200"/>
      </w:pPr>
      <w:rPr>
        <w:rFonts w:hint="default"/>
      </w:rPr>
    </w:lvl>
    <w:lvl w:ilvl="2" w:tplc="E56C06FE">
      <w:numFmt w:val="bullet"/>
      <w:lvlText w:val="•"/>
      <w:lvlJc w:val="left"/>
      <w:pPr>
        <w:ind w:left="1217" w:hanging="200"/>
      </w:pPr>
      <w:rPr>
        <w:rFonts w:hint="default"/>
      </w:rPr>
    </w:lvl>
    <w:lvl w:ilvl="3" w:tplc="A5C4CB50">
      <w:numFmt w:val="bullet"/>
      <w:lvlText w:val="•"/>
      <w:lvlJc w:val="left"/>
      <w:pPr>
        <w:ind w:left="1766" w:hanging="200"/>
      </w:pPr>
      <w:rPr>
        <w:rFonts w:hint="default"/>
      </w:rPr>
    </w:lvl>
    <w:lvl w:ilvl="4" w:tplc="441AF060">
      <w:numFmt w:val="bullet"/>
      <w:lvlText w:val="•"/>
      <w:lvlJc w:val="left"/>
      <w:pPr>
        <w:ind w:left="2314" w:hanging="200"/>
      </w:pPr>
      <w:rPr>
        <w:rFonts w:hint="default"/>
      </w:rPr>
    </w:lvl>
    <w:lvl w:ilvl="5" w:tplc="20162D4A">
      <w:numFmt w:val="bullet"/>
      <w:lvlText w:val="•"/>
      <w:lvlJc w:val="left"/>
      <w:pPr>
        <w:ind w:left="2863" w:hanging="200"/>
      </w:pPr>
      <w:rPr>
        <w:rFonts w:hint="default"/>
      </w:rPr>
    </w:lvl>
    <w:lvl w:ilvl="6" w:tplc="E08C12EC">
      <w:numFmt w:val="bullet"/>
      <w:lvlText w:val="•"/>
      <w:lvlJc w:val="left"/>
      <w:pPr>
        <w:ind w:left="3412" w:hanging="200"/>
      </w:pPr>
      <w:rPr>
        <w:rFonts w:hint="default"/>
      </w:rPr>
    </w:lvl>
    <w:lvl w:ilvl="7" w:tplc="6AD00624">
      <w:numFmt w:val="bullet"/>
      <w:lvlText w:val="•"/>
      <w:lvlJc w:val="left"/>
      <w:pPr>
        <w:ind w:left="3960" w:hanging="200"/>
      </w:pPr>
      <w:rPr>
        <w:rFonts w:hint="default"/>
      </w:rPr>
    </w:lvl>
    <w:lvl w:ilvl="8" w:tplc="F79E080C">
      <w:numFmt w:val="bullet"/>
      <w:lvlText w:val="•"/>
      <w:lvlJc w:val="left"/>
      <w:pPr>
        <w:ind w:left="4509" w:hanging="200"/>
      </w:pPr>
      <w:rPr>
        <w:rFonts w:hint="default"/>
      </w:rPr>
    </w:lvl>
  </w:abstractNum>
  <w:abstractNum w:abstractNumId="1" w15:restartNumberingAfterBreak="0">
    <w:nsid w:val="054434E4"/>
    <w:multiLevelType w:val="hybridMultilevel"/>
    <w:tmpl w:val="9A4A9374"/>
    <w:lvl w:ilvl="0" w:tplc="4FF0339E">
      <w:start w:val="1"/>
      <w:numFmt w:val="decimal"/>
      <w:lvlText w:val="(%1)"/>
      <w:lvlJc w:val="left"/>
      <w:pPr>
        <w:ind w:left="638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821AAB24">
      <w:numFmt w:val="bullet"/>
      <w:lvlText w:val="•"/>
      <w:lvlJc w:val="left"/>
      <w:pPr>
        <w:ind w:left="1121" w:hanging="255"/>
      </w:pPr>
      <w:rPr>
        <w:rFonts w:hint="default"/>
      </w:rPr>
    </w:lvl>
    <w:lvl w:ilvl="2" w:tplc="336C4314">
      <w:numFmt w:val="bullet"/>
      <w:lvlText w:val="•"/>
      <w:lvlJc w:val="left"/>
      <w:pPr>
        <w:ind w:left="1602" w:hanging="255"/>
      </w:pPr>
      <w:rPr>
        <w:rFonts w:hint="default"/>
      </w:rPr>
    </w:lvl>
    <w:lvl w:ilvl="3" w:tplc="CAE68134">
      <w:numFmt w:val="bullet"/>
      <w:lvlText w:val="•"/>
      <w:lvlJc w:val="left"/>
      <w:pPr>
        <w:ind w:left="2084" w:hanging="255"/>
      </w:pPr>
      <w:rPr>
        <w:rFonts w:hint="default"/>
      </w:rPr>
    </w:lvl>
    <w:lvl w:ilvl="4" w:tplc="1CAC426E">
      <w:numFmt w:val="bullet"/>
      <w:lvlText w:val="•"/>
      <w:lvlJc w:val="left"/>
      <w:pPr>
        <w:ind w:left="2565" w:hanging="255"/>
      </w:pPr>
      <w:rPr>
        <w:rFonts w:hint="default"/>
      </w:rPr>
    </w:lvl>
    <w:lvl w:ilvl="5" w:tplc="E54ADC90">
      <w:numFmt w:val="bullet"/>
      <w:lvlText w:val="•"/>
      <w:lvlJc w:val="left"/>
      <w:pPr>
        <w:ind w:left="3047" w:hanging="255"/>
      </w:pPr>
      <w:rPr>
        <w:rFonts w:hint="default"/>
      </w:rPr>
    </w:lvl>
    <w:lvl w:ilvl="6" w:tplc="386873A2">
      <w:numFmt w:val="bullet"/>
      <w:lvlText w:val="•"/>
      <w:lvlJc w:val="left"/>
      <w:pPr>
        <w:ind w:left="3528" w:hanging="255"/>
      </w:pPr>
      <w:rPr>
        <w:rFonts w:hint="default"/>
      </w:rPr>
    </w:lvl>
    <w:lvl w:ilvl="7" w:tplc="7C30A474">
      <w:numFmt w:val="bullet"/>
      <w:lvlText w:val="•"/>
      <w:lvlJc w:val="left"/>
      <w:pPr>
        <w:ind w:left="4010" w:hanging="255"/>
      </w:pPr>
      <w:rPr>
        <w:rFonts w:hint="default"/>
      </w:rPr>
    </w:lvl>
    <w:lvl w:ilvl="8" w:tplc="5FE2E37C">
      <w:numFmt w:val="bullet"/>
      <w:lvlText w:val="•"/>
      <w:lvlJc w:val="left"/>
      <w:pPr>
        <w:ind w:left="4491" w:hanging="255"/>
      </w:pPr>
      <w:rPr>
        <w:rFonts w:hint="default"/>
      </w:rPr>
    </w:lvl>
  </w:abstractNum>
  <w:abstractNum w:abstractNumId="2" w15:restartNumberingAfterBreak="0">
    <w:nsid w:val="05B11A37"/>
    <w:multiLevelType w:val="hybridMultilevel"/>
    <w:tmpl w:val="DC4C0C02"/>
    <w:lvl w:ilvl="0" w:tplc="2CFE5532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B0985C94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2298A24E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3C12E2F0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C95A0968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1CF2E6CA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5D68BB12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103C114C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DFBE0F8C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3" w15:restartNumberingAfterBreak="0">
    <w:nsid w:val="077F3843"/>
    <w:multiLevelType w:val="multilevel"/>
    <w:tmpl w:val="EB9C4836"/>
    <w:lvl w:ilvl="0">
      <w:start w:val="8"/>
      <w:numFmt w:val="decimal"/>
      <w:lvlText w:val="%1"/>
      <w:lvlJc w:val="left"/>
      <w:pPr>
        <w:ind w:left="393" w:hanging="53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3" w:hanging="53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53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3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19" w:hanging="539"/>
      </w:pPr>
      <w:rPr>
        <w:rFonts w:hint="default"/>
      </w:rPr>
    </w:lvl>
    <w:lvl w:ilvl="5">
      <w:numFmt w:val="bullet"/>
      <w:lvlText w:val="•"/>
      <w:lvlJc w:val="left"/>
      <w:pPr>
        <w:ind w:left="2549" w:hanging="539"/>
      </w:pPr>
      <w:rPr>
        <w:rFonts w:hint="default"/>
      </w:rPr>
    </w:lvl>
    <w:lvl w:ilvl="6">
      <w:numFmt w:val="bullet"/>
      <w:lvlText w:val="•"/>
      <w:lvlJc w:val="left"/>
      <w:pPr>
        <w:ind w:left="2979" w:hanging="539"/>
      </w:pPr>
      <w:rPr>
        <w:rFonts w:hint="default"/>
      </w:rPr>
    </w:lvl>
    <w:lvl w:ilvl="7">
      <w:numFmt w:val="bullet"/>
      <w:lvlText w:val="•"/>
      <w:lvlJc w:val="left"/>
      <w:pPr>
        <w:ind w:left="3409" w:hanging="539"/>
      </w:pPr>
      <w:rPr>
        <w:rFonts w:hint="default"/>
      </w:rPr>
    </w:lvl>
    <w:lvl w:ilvl="8">
      <w:numFmt w:val="bullet"/>
      <w:lvlText w:val="•"/>
      <w:lvlJc w:val="left"/>
      <w:pPr>
        <w:ind w:left="3838" w:hanging="539"/>
      </w:pPr>
      <w:rPr>
        <w:rFonts w:hint="default"/>
      </w:rPr>
    </w:lvl>
  </w:abstractNum>
  <w:abstractNum w:abstractNumId="4" w15:restartNumberingAfterBreak="0">
    <w:nsid w:val="07823ADE"/>
    <w:multiLevelType w:val="hybridMultilevel"/>
    <w:tmpl w:val="2434213E"/>
    <w:lvl w:ilvl="0" w:tplc="BD60BA44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51CC7EEE">
      <w:numFmt w:val="bullet"/>
      <w:lvlText w:val="•"/>
      <w:lvlJc w:val="left"/>
      <w:pPr>
        <w:ind w:left="633" w:hanging="218"/>
      </w:pPr>
      <w:rPr>
        <w:rFonts w:hint="default"/>
      </w:rPr>
    </w:lvl>
    <w:lvl w:ilvl="2" w:tplc="07C09506">
      <w:numFmt w:val="bullet"/>
      <w:lvlText w:val="•"/>
      <w:lvlJc w:val="left"/>
      <w:pPr>
        <w:ind w:left="1146" w:hanging="218"/>
      </w:pPr>
      <w:rPr>
        <w:rFonts w:hint="default"/>
      </w:rPr>
    </w:lvl>
    <w:lvl w:ilvl="3" w:tplc="79AC5538">
      <w:numFmt w:val="bullet"/>
      <w:lvlText w:val="•"/>
      <w:lvlJc w:val="left"/>
      <w:pPr>
        <w:ind w:left="1660" w:hanging="218"/>
      </w:pPr>
      <w:rPr>
        <w:rFonts w:hint="default"/>
      </w:rPr>
    </w:lvl>
    <w:lvl w:ilvl="4" w:tplc="CC34642C">
      <w:numFmt w:val="bullet"/>
      <w:lvlText w:val="•"/>
      <w:lvlJc w:val="left"/>
      <w:pPr>
        <w:ind w:left="2173" w:hanging="218"/>
      </w:pPr>
      <w:rPr>
        <w:rFonts w:hint="default"/>
      </w:rPr>
    </w:lvl>
    <w:lvl w:ilvl="5" w:tplc="5D620D7E">
      <w:numFmt w:val="bullet"/>
      <w:lvlText w:val="•"/>
      <w:lvlJc w:val="left"/>
      <w:pPr>
        <w:ind w:left="2686" w:hanging="218"/>
      </w:pPr>
      <w:rPr>
        <w:rFonts w:hint="default"/>
      </w:rPr>
    </w:lvl>
    <w:lvl w:ilvl="6" w:tplc="E7F68BCC">
      <w:numFmt w:val="bullet"/>
      <w:lvlText w:val="•"/>
      <w:lvlJc w:val="left"/>
      <w:pPr>
        <w:ind w:left="3200" w:hanging="218"/>
      </w:pPr>
      <w:rPr>
        <w:rFonts w:hint="default"/>
      </w:rPr>
    </w:lvl>
    <w:lvl w:ilvl="7" w:tplc="9358FE90">
      <w:numFmt w:val="bullet"/>
      <w:lvlText w:val="•"/>
      <w:lvlJc w:val="left"/>
      <w:pPr>
        <w:ind w:left="3713" w:hanging="218"/>
      </w:pPr>
      <w:rPr>
        <w:rFonts w:hint="default"/>
      </w:rPr>
    </w:lvl>
    <w:lvl w:ilvl="8" w:tplc="6A90750A">
      <w:numFmt w:val="bullet"/>
      <w:lvlText w:val="•"/>
      <w:lvlJc w:val="left"/>
      <w:pPr>
        <w:ind w:left="4227" w:hanging="218"/>
      </w:pPr>
      <w:rPr>
        <w:rFonts w:hint="default"/>
      </w:rPr>
    </w:lvl>
  </w:abstractNum>
  <w:abstractNum w:abstractNumId="5" w15:restartNumberingAfterBreak="0">
    <w:nsid w:val="07991850"/>
    <w:multiLevelType w:val="multilevel"/>
    <w:tmpl w:val="A1801570"/>
    <w:lvl w:ilvl="0">
      <w:start w:val="8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7" w:hanging="27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3">
      <w:numFmt w:val="bullet"/>
      <w:lvlText w:val="•"/>
      <w:lvlJc w:val="left"/>
      <w:pPr>
        <w:ind w:left="1774" w:hanging="460"/>
      </w:pPr>
      <w:rPr>
        <w:rFonts w:hint="default"/>
      </w:rPr>
    </w:lvl>
    <w:lvl w:ilvl="4">
      <w:numFmt w:val="bullet"/>
      <w:lvlText w:val="•"/>
      <w:lvlJc w:val="left"/>
      <w:pPr>
        <w:ind w:left="2271" w:hanging="460"/>
      </w:pPr>
      <w:rPr>
        <w:rFonts w:hint="default"/>
      </w:rPr>
    </w:lvl>
    <w:lvl w:ilvl="5">
      <w:numFmt w:val="bullet"/>
      <w:lvlText w:val="•"/>
      <w:lvlJc w:val="left"/>
      <w:pPr>
        <w:ind w:left="2768" w:hanging="460"/>
      </w:pPr>
      <w:rPr>
        <w:rFonts w:hint="default"/>
      </w:rPr>
    </w:lvl>
    <w:lvl w:ilvl="6">
      <w:numFmt w:val="bullet"/>
      <w:lvlText w:val="•"/>
      <w:lvlJc w:val="left"/>
      <w:pPr>
        <w:ind w:left="3265" w:hanging="460"/>
      </w:pPr>
      <w:rPr>
        <w:rFonts w:hint="default"/>
      </w:rPr>
    </w:lvl>
    <w:lvl w:ilvl="7">
      <w:numFmt w:val="bullet"/>
      <w:lvlText w:val="•"/>
      <w:lvlJc w:val="left"/>
      <w:pPr>
        <w:ind w:left="3762" w:hanging="460"/>
      </w:pPr>
      <w:rPr>
        <w:rFonts w:hint="default"/>
      </w:rPr>
    </w:lvl>
    <w:lvl w:ilvl="8">
      <w:numFmt w:val="bullet"/>
      <w:lvlText w:val="•"/>
      <w:lvlJc w:val="left"/>
      <w:pPr>
        <w:ind w:left="4259" w:hanging="460"/>
      </w:pPr>
      <w:rPr>
        <w:rFonts w:hint="default"/>
      </w:rPr>
    </w:lvl>
  </w:abstractNum>
  <w:abstractNum w:abstractNumId="6" w15:restartNumberingAfterBreak="0">
    <w:nsid w:val="0B236623"/>
    <w:multiLevelType w:val="hybridMultilevel"/>
    <w:tmpl w:val="20B4E8CA"/>
    <w:lvl w:ilvl="0" w:tplc="4616055A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0EE7462">
      <w:numFmt w:val="bullet"/>
      <w:lvlText w:val="•"/>
      <w:lvlJc w:val="left"/>
      <w:pPr>
        <w:ind w:left="633" w:hanging="205"/>
      </w:pPr>
      <w:rPr>
        <w:rFonts w:hint="default"/>
      </w:rPr>
    </w:lvl>
    <w:lvl w:ilvl="2" w:tplc="6E82E634">
      <w:numFmt w:val="bullet"/>
      <w:lvlText w:val="•"/>
      <w:lvlJc w:val="left"/>
      <w:pPr>
        <w:ind w:left="1146" w:hanging="205"/>
      </w:pPr>
      <w:rPr>
        <w:rFonts w:hint="default"/>
      </w:rPr>
    </w:lvl>
    <w:lvl w:ilvl="3" w:tplc="0FF0C8B4">
      <w:numFmt w:val="bullet"/>
      <w:lvlText w:val="•"/>
      <w:lvlJc w:val="left"/>
      <w:pPr>
        <w:ind w:left="1660" w:hanging="205"/>
      </w:pPr>
      <w:rPr>
        <w:rFonts w:hint="default"/>
      </w:rPr>
    </w:lvl>
    <w:lvl w:ilvl="4" w:tplc="1CA2E13C">
      <w:numFmt w:val="bullet"/>
      <w:lvlText w:val="•"/>
      <w:lvlJc w:val="left"/>
      <w:pPr>
        <w:ind w:left="2173" w:hanging="205"/>
      </w:pPr>
      <w:rPr>
        <w:rFonts w:hint="default"/>
      </w:rPr>
    </w:lvl>
    <w:lvl w:ilvl="5" w:tplc="4A225982">
      <w:numFmt w:val="bullet"/>
      <w:lvlText w:val="•"/>
      <w:lvlJc w:val="left"/>
      <w:pPr>
        <w:ind w:left="2686" w:hanging="205"/>
      </w:pPr>
      <w:rPr>
        <w:rFonts w:hint="default"/>
      </w:rPr>
    </w:lvl>
    <w:lvl w:ilvl="6" w:tplc="52C27564">
      <w:numFmt w:val="bullet"/>
      <w:lvlText w:val="•"/>
      <w:lvlJc w:val="left"/>
      <w:pPr>
        <w:ind w:left="3200" w:hanging="205"/>
      </w:pPr>
      <w:rPr>
        <w:rFonts w:hint="default"/>
      </w:rPr>
    </w:lvl>
    <w:lvl w:ilvl="7" w:tplc="08087CCE">
      <w:numFmt w:val="bullet"/>
      <w:lvlText w:val="•"/>
      <w:lvlJc w:val="left"/>
      <w:pPr>
        <w:ind w:left="3713" w:hanging="205"/>
      </w:pPr>
      <w:rPr>
        <w:rFonts w:hint="default"/>
      </w:rPr>
    </w:lvl>
    <w:lvl w:ilvl="8" w:tplc="56961320">
      <w:numFmt w:val="bullet"/>
      <w:lvlText w:val="•"/>
      <w:lvlJc w:val="left"/>
      <w:pPr>
        <w:ind w:left="4227" w:hanging="205"/>
      </w:pPr>
      <w:rPr>
        <w:rFonts w:hint="default"/>
      </w:rPr>
    </w:lvl>
  </w:abstractNum>
  <w:abstractNum w:abstractNumId="7" w15:restartNumberingAfterBreak="0">
    <w:nsid w:val="0B4D30A9"/>
    <w:multiLevelType w:val="multilevel"/>
    <w:tmpl w:val="B096F75A"/>
    <w:lvl w:ilvl="0">
      <w:start w:val="9"/>
      <w:numFmt w:val="decimal"/>
      <w:lvlText w:val="%1."/>
      <w:lvlJc w:val="left"/>
      <w:pPr>
        <w:ind w:left="818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241" w:hanging="26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334" w:hanging="268"/>
      </w:pPr>
      <w:rPr>
        <w:rFonts w:hint="default"/>
      </w:rPr>
    </w:lvl>
    <w:lvl w:ilvl="3">
      <w:numFmt w:val="bullet"/>
      <w:lvlText w:val="•"/>
      <w:lvlJc w:val="left"/>
      <w:pPr>
        <w:ind w:left="1849" w:hanging="268"/>
      </w:pPr>
      <w:rPr>
        <w:rFonts w:hint="default"/>
      </w:rPr>
    </w:lvl>
    <w:lvl w:ilvl="4">
      <w:numFmt w:val="bullet"/>
      <w:lvlText w:val="•"/>
      <w:lvlJc w:val="left"/>
      <w:pPr>
        <w:ind w:left="2364" w:hanging="268"/>
      </w:pPr>
      <w:rPr>
        <w:rFonts w:hint="default"/>
      </w:rPr>
    </w:lvl>
    <w:lvl w:ilvl="5">
      <w:numFmt w:val="bullet"/>
      <w:lvlText w:val="•"/>
      <w:lvlJc w:val="left"/>
      <w:pPr>
        <w:ind w:left="2879" w:hanging="268"/>
      </w:pPr>
      <w:rPr>
        <w:rFonts w:hint="default"/>
      </w:rPr>
    </w:lvl>
    <w:lvl w:ilvl="6">
      <w:numFmt w:val="bullet"/>
      <w:lvlText w:val="•"/>
      <w:lvlJc w:val="left"/>
      <w:pPr>
        <w:ind w:left="3394" w:hanging="268"/>
      </w:pPr>
      <w:rPr>
        <w:rFonts w:hint="default"/>
      </w:rPr>
    </w:lvl>
    <w:lvl w:ilvl="7">
      <w:numFmt w:val="bullet"/>
      <w:lvlText w:val="•"/>
      <w:lvlJc w:val="left"/>
      <w:pPr>
        <w:ind w:left="3909" w:hanging="268"/>
      </w:pPr>
      <w:rPr>
        <w:rFonts w:hint="default"/>
      </w:rPr>
    </w:lvl>
    <w:lvl w:ilvl="8">
      <w:numFmt w:val="bullet"/>
      <w:lvlText w:val="•"/>
      <w:lvlJc w:val="left"/>
      <w:pPr>
        <w:ind w:left="4424" w:hanging="268"/>
      </w:pPr>
      <w:rPr>
        <w:rFonts w:hint="default"/>
      </w:rPr>
    </w:lvl>
  </w:abstractNum>
  <w:abstractNum w:abstractNumId="8" w15:restartNumberingAfterBreak="0">
    <w:nsid w:val="0D385C12"/>
    <w:multiLevelType w:val="hybridMultilevel"/>
    <w:tmpl w:val="D92AA72A"/>
    <w:lvl w:ilvl="0" w:tplc="A184C86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5125D8C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28DE2E2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0B1EBD12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E2A0ACD6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21FAFEE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E7E2530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E74A8264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AF1E9D04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9" w15:restartNumberingAfterBreak="0">
    <w:nsid w:val="0D8F5422"/>
    <w:multiLevelType w:val="hybridMultilevel"/>
    <w:tmpl w:val="CFC8D3C0"/>
    <w:lvl w:ilvl="0" w:tplc="175A507E">
      <w:start w:val="1"/>
      <w:numFmt w:val="decimal"/>
      <w:lvlText w:val="%1)"/>
      <w:lvlJc w:val="left"/>
      <w:pPr>
        <w:ind w:left="833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79FC1A48">
      <w:numFmt w:val="bullet"/>
      <w:lvlText w:val="•"/>
      <w:lvlJc w:val="left"/>
      <w:pPr>
        <w:ind w:left="1301" w:hanging="195"/>
      </w:pPr>
      <w:rPr>
        <w:rFonts w:hint="default"/>
      </w:rPr>
    </w:lvl>
    <w:lvl w:ilvl="2" w:tplc="7F5689CE">
      <w:numFmt w:val="bullet"/>
      <w:lvlText w:val="•"/>
      <w:lvlJc w:val="left"/>
      <w:pPr>
        <w:ind w:left="1762" w:hanging="195"/>
      </w:pPr>
      <w:rPr>
        <w:rFonts w:hint="default"/>
      </w:rPr>
    </w:lvl>
    <w:lvl w:ilvl="3" w:tplc="2ACE8ABA">
      <w:numFmt w:val="bullet"/>
      <w:lvlText w:val="•"/>
      <w:lvlJc w:val="left"/>
      <w:pPr>
        <w:ind w:left="2224" w:hanging="195"/>
      </w:pPr>
      <w:rPr>
        <w:rFonts w:hint="default"/>
      </w:rPr>
    </w:lvl>
    <w:lvl w:ilvl="4" w:tplc="7E448EC0">
      <w:numFmt w:val="bullet"/>
      <w:lvlText w:val="•"/>
      <w:lvlJc w:val="left"/>
      <w:pPr>
        <w:ind w:left="2685" w:hanging="195"/>
      </w:pPr>
      <w:rPr>
        <w:rFonts w:hint="default"/>
      </w:rPr>
    </w:lvl>
    <w:lvl w:ilvl="5" w:tplc="F6CA32C6">
      <w:numFmt w:val="bullet"/>
      <w:lvlText w:val="•"/>
      <w:lvlJc w:val="left"/>
      <w:pPr>
        <w:ind w:left="3147" w:hanging="195"/>
      </w:pPr>
      <w:rPr>
        <w:rFonts w:hint="default"/>
      </w:rPr>
    </w:lvl>
    <w:lvl w:ilvl="6" w:tplc="31FCFEEA">
      <w:numFmt w:val="bullet"/>
      <w:lvlText w:val="•"/>
      <w:lvlJc w:val="left"/>
      <w:pPr>
        <w:ind w:left="3608" w:hanging="195"/>
      </w:pPr>
      <w:rPr>
        <w:rFonts w:hint="default"/>
      </w:rPr>
    </w:lvl>
    <w:lvl w:ilvl="7" w:tplc="239C8614">
      <w:numFmt w:val="bullet"/>
      <w:lvlText w:val="•"/>
      <w:lvlJc w:val="left"/>
      <w:pPr>
        <w:ind w:left="4070" w:hanging="195"/>
      </w:pPr>
      <w:rPr>
        <w:rFonts w:hint="default"/>
      </w:rPr>
    </w:lvl>
    <w:lvl w:ilvl="8" w:tplc="31D4E2EE">
      <w:numFmt w:val="bullet"/>
      <w:lvlText w:val="•"/>
      <w:lvlJc w:val="left"/>
      <w:pPr>
        <w:ind w:left="4531" w:hanging="195"/>
      </w:pPr>
      <w:rPr>
        <w:rFonts w:hint="default"/>
      </w:rPr>
    </w:lvl>
  </w:abstractNum>
  <w:abstractNum w:abstractNumId="10" w15:restartNumberingAfterBreak="0">
    <w:nsid w:val="0F056985"/>
    <w:multiLevelType w:val="hybridMultilevel"/>
    <w:tmpl w:val="C41C165E"/>
    <w:lvl w:ilvl="0" w:tplc="5D249A7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7E88D14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B8EE2CA2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CD86219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6220E0D6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0862ED46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1B74A7B4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50184102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75DE2B2C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11" w15:restartNumberingAfterBreak="0">
    <w:nsid w:val="0FAC7CE1"/>
    <w:multiLevelType w:val="hybridMultilevel"/>
    <w:tmpl w:val="41BC5A54"/>
    <w:lvl w:ilvl="0" w:tplc="9BD4B162">
      <w:start w:val="1"/>
      <w:numFmt w:val="decimal"/>
      <w:lvlText w:val="%1)"/>
      <w:lvlJc w:val="left"/>
      <w:pPr>
        <w:ind w:left="110" w:hanging="218"/>
        <w:jc w:val="righ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B2AE6884">
      <w:numFmt w:val="bullet"/>
      <w:lvlText w:val="•"/>
      <w:lvlJc w:val="left"/>
      <w:pPr>
        <w:ind w:left="668" w:hanging="218"/>
      </w:pPr>
      <w:rPr>
        <w:rFonts w:hint="default"/>
      </w:rPr>
    </w:lvl>
    <w:lvl w:ilvl="2" w:tplc="184C5BC2">
      <w:numFmt w:val="bullet"/>
      <w:lvlText w:val="•"/>
      <w:lvlJc w:val="left"/>
      <w:pPr>
        <w:ind w:left="1217" w:hanging="218"/>
      </w:pPr>
      <w:rPr>
        <w:rFonts w:hint="default"/>
      </w:rPr>
    </w:lvl>
    <w:lvl w:ilvl="3" w:tplc="B4549BBC">
      <w:numFmt w:val="bullet"/>
      <w:lvlText w:val="•"/>
      <w:lvlJc w:val="left"/>
      <w:pPr>
        <w:ind w:left="1766" w:hanging="218"/>
      </w:pPr>
      <w:rPr>
        <w:rFonts w:hint="default"/>
      </w:rPr>
    </w:lvl>
    <w:lvl w:ilvl="4" w:tplc="16088B9E">
      <w:numFmt w:val="bullet"/>
      <w:lvlText w:val="•"/>
      <w:lvlJc w:val="left"/>
      <w:pPr>
        <w:ind w:left="2314" w:hanging="218"/>
      </w:pPr>
      <w:rPr>
        <w:rFonts w:hint="default"/>
      </w:rPr>
    </w:lvl>
    <w:lvl w:ilvl="5" w:tplc="B84E3E70">
      <w:numFmt w:val="bullet"/>
      <w:lvlText w:val="•"/>
      <w:lvlJc w:val="left"/>
      <w:pPr>
        <w:ind w:left="2863" w:hanging="218"/>
      </w:pPr>
      <w:rPr>
        <w:rFonts w:hint="default"/>
      </w:rPr>
    </w:lvl>
    <w:lvl w:ilvl="6" w:tplc="BE76532A">
      <w:numFmt w:val="bullet"/>
      <w:lvlText w:val="•"/>
      <w:lvlJc w:val="left"/>
      <w:pPr>
        <w:ind w:left="3411" w:hanging="218"/>
      </w:pPr>
      <w:rPr>
        <w:rFonts w:hint="default"/>
      </w:rPr>
    </w:lvl>
    <w:lvl w:ilvl="7" w:tplc="C2F0ED82">
      <w:numFmt w:val="bullet"/>
      <w:lvlText w:val="•"/>
      <w:lvlJc w:val="left"/>
      <w:pPr>
        <w:ind w:left="3960" w:hanging="218"/>
      </w:pPr>
      <w:rPr>
        <w:rFonts w:hint="default"/>
      </w:rPr>
    </w:lvl>
    <w:lvl w:ilvl="8" w:tplc="2FC2754A">
      <w:numFmt w:val="bullet"/>
      <w:lvlText w:val="•"/>
      <w:lvlJc w:val="left"/>
      <w:pPr>
        <w:ind w:left="4509" w:hanging="218"/>
      </w:pPr>
      <w:rPr>
        <w:rFonts w:hint="default"/>
      </w:rPr>
    </w:lvl>
  </w:abstractNum>
  <w:abstractNum w:abstractNumId="12" w15:restartNumberingAfterBreak="0">
    <w:nsid w:val="10BE707C"/>
    <w:multiLevelType w:val="hybridMultilevel"/>
    <w:tmpl w:val="088E957A"/>
    <w:lvl w:ilvl="0" w:tplc="CEF06D3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A1CA74AC">
      <w:numFmt w:val="bullet"/>
      <w:lvlText w:val="•"/>
      <w:lvlJc w:val="left"/>
      <w:pPr>
        <w:ind w:left="1190" w:hanging="195"/>
      </w:pPr>
      <w:rPr>
        <w:rFonts w:hint="default"/>
      </w:rPr>
    </w:lvl>
    <w:lvl w:ilvl="2" w:tplc="8C0C2D02">
      <w:numFmt w:val="bullet"/>
      <w:lvlText w:val="•"/>
      <w:lvlJc w:val="left"/>
      <w:pPr>
        <w:ind w:left="1681" w:hanging="195"/>
      </w:pPr>
      <w:rPr>
        <w:rFonts w:hint="default"/>
      </w:rPr>
    </w:lvl>
    <w:lvl w:ilvl="3" w:tplc="0E1A4A7A">
      <w:numFmt w:val="bullet"/>
      <w:lvlText w:val="•"/>
      <w:lvlJc w:val="left"/>
      <w:pPr>
        <w:ind w:left="2172" w:hanging="195"/>
      </w:pPr>
      <w:rPr>
        <w:rFonts w:hint="default"/>
      </w:rPr>
    </w:lvl>
    <w:lvl w:ilvl="4" w:tplc="A53ECAE2">
      <w:numFmt w:val="bullet"/>
      <w:lvlText w:val="•"/>
      <w:lvlJc w:val="left"/>
      <w:pPr>
        <w:ind w:left="2662" w:hanging="195"/>
      </w:pPr>
      <w:rPr>
        <w:rFonts w:hint="default"/>
      </w:rPr>
    </w:lvl>
    <w:lvl w:ilvl="5" w:tplc="F7A06E04">
      <w:numFmt w:val="bullet"/>
      <w:lvlText w:val="•"/>
      <w:lvlJc w:val="left"/>
      <w:pPr>
        <w:ind w:left="3153" w:hanging="195"/>
      </w:pPr>
      <w:rPr>
        <w:rFonts w:hint="default"/>
      </w:rPr>
    </w:lvl>
    <w:lvl w:ilvl="6" w:tplc="0EFE7530">
      <w:numFmt w:val="bullet"/>
      <w:lvlText w:val="•"/>
      <w:lvlJc w:val="left"/>
      <w:pPr>
        <w:ind w:left="3643" w:hanging="195"/>
      </w:pPr>
      <w:rPr>
        <w:rFonts w:hint="default"/>
      </w:rPr>
    </w:lvl>
    <w:lvl w:ilvl="7" w:tplc="57ACCF54">
      <w:numFmt w:val="bullet"/>
      <w:lvlText w:val="•"/>
      <w:lvlJc w:val="left"/>
      <w:pPr>
        <w:ind w:left="4134" w:hanging="195"/>
      </w:pPr>
      <w:rPr>
        <w:rFonts w:hint="default"/>
      </w:rPr>
    </w:lvl>
    <w:lvl w:ilvl="8" w:tplc="787A6664">
      <w:numFmt w:val="bullet"/>
      <w:lvlText w:val="•"/>
      <w:lvlJc w:val="left"/>
      <w:pPr>
        <w:ind w:left="4625" w:hanging="195"/>
      </w:pPr>
      <w:rPr>
        <w:rFonts w:hint="default"/>
      </w:rPr>
    </w:lvl>
  </w:abstractNum>
  <w:abstractNum w:abstractNumId="13" w15:restartNumberingAfterBreak="0">
    <w:nsid w:val="122D7F4D"/>
    <w:multiLevelType w:val="hybridMultilevel"/>
    <w:tmpl w:val="E52EAEA2"/>
    <w:lvl w:ilvl="0" w:tplc="EA1E1776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74E60618">
      <w:numFmt w:val="bullet"/>
      <w:lvlText w:val="•"/>
      <w:lvlJc w:val="left"/>
      <w:pPr>
        <w:ind w:left="1244" w:hanging="255"/>
      </w:pPr>
      <w:rPr>
        <w:rFonts w:hint="default"/>
      </w:rPr>
    </w:lvl>
    <w:lvl w:ilvl="2" w:tplc="3B56D14A">
      <w:numFmt w:val="bullet"/>
      <w:lvlText w:val="•"/>
      <w:lvlJc w:val="left"/>
      <w:pPr>
        <w:ind w:left="1729" w:hanging="255"/>
      </w:pPr>
      <w:rPr>
        <w:rFonts w:hint="default"/>
      </w:rPr>
    </w:lvl>
    <w:lvl w:ilvl="3" w:tplc="9E4675D8">
      <w:numFmt w:val="bullet"/>
      <w:lvlText w:val="•"/>
      <w:lvlJc w:val="left"/>
      <w:pPr>
        <w:ind w:left="2214" w:hanging="255"/>
      </w:pPr>
      <w:rPr>
        <w:rFonts w:hint="default"/>
      </w:rPr>
    </w:lvl>
    <w:lvl w:ilvl="4" w:tplc="66D6898C">
      <w:numFmt w:val="bullet"/>
      <w:lvlText w:val="•"/>
      <w:lvlJc w:val="left"/>
      <w:pPr>
        <w:ind w:left="2698" w:hanging="255"/>
      </w:pPr>
      <w:rPr>
        <w:rFonts w:hint="default"/>
      </w:rPr>
    </w:lvl>
    <w:lvl w:ilvl="5" w:tplc="6AACE62C">
      <w:numFmt w:val="bullet"/>
      <w:lvlText w:val="•"/>
      <w:lvlJc w:val="left"/>
      <w:pPr>
        <w:ind w:left="3183" w:hanging="255"/>
      </w:pPr>
      <w:rPr>
        <w:rFonts w:hint="default"/>
      </w:rPr>
    </w:lvl>
    <w:lvl w:ilvl="6" w:tplc="BD04D568">
      <w:numFmt w:val="bullet"/>
      <w:lvlText w:val="•"/>
      <w:lvlJc w:val="left"/>
      <w:pPr>
        <w:ind w:left="3667" w:hanging="255"/>
      </w:pPr>
      <w:rPr>
        <w:rFonts w:hint="default"/>
      </w:rPr>
    </w:lvl>
    <w:lvl w:ilvl="7" w:tplc="9E0CBDD4">
      <w:numFmt w:val="bullet"/>
      <w:lvlText w:val="•"/>
      <w:lvlJc w:val="left"/>
      <w:pPr>
        <w:ind w:left="4152" w:hanging="255"/>
      </w:pPr>
      <w:rPr>
        <w:rFonts w:hint="default"/>
      </w:rPr>
    </w:lvl>
    <w:lvl w:ilvl="8" w:tplc="DF962C5C">
      <w:numFmt w:val="bullet"/>
      <w:lvlText w:val="•"/>
      <w:lvlJc w:val="left"/>
      <w:pPr>
        <w:ind w:left="4637" w:hanging="255"/>
      </w:pPr>
      <w:rPr>
        <w:rFonts w:hint="default"/>
      </w:rPr>
    </w:lvl>
  </w:abstractNum>
  <w:abstractNum w:abstractNumId="14" w15:restartNumberingAfterBreak="0">
    <w:nsid w:val="124E7233"/>
    <w:multiLevelType w:val="hybridMultilevel"/>
    <w:tmpl w:val="DE8C432E"/>
    <w:lvl w:ilvl="0" w:tplc="BC3E15A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3DA446F8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0DD88A5E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BFAA6FBE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5C5A732A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A4085566">
      <w:numFmt w:val="bullet"/>
      <w:lvlText w:val="•"/>
      <w:lvlJc w:val="left"/>
      <w:pPr>
        <w:ind w:left="2977" w:hanging="195"/>
      </w:pPr>
      <w:rPr>
        <w:rFonts w:hint="default"/>
      </w:rPr>
    </w:lvl>
    <w:lvl w:ilvl="6" w:tplc="89FE6280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20F83334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D974EA6C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15" w15:restartNumberingAfterBreak="0">
    <w:nsid w:val="12C677E5"/>
    <w:multiLevelType w:val="hybridMultilevel"/>
    <w:tmpl w:val="AFB686EA"/>
    <w:lvl w:ilvl="0" w:tplc="4470F44E">
      <w:start w:val="1"/>
      <w:numFmt w:val="decimal"/>
      <w:lvlText w:val="%1)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D7BA9E2C">
      <w:numFmt w:val="bullet"/>
      <w:lvlText w:val="•"/>
      <w:lvlJc w:val="left"/>
      <w:pPr>
        <w:ind w:left="633" w:hanging="220"/>
      </w:pPr>
      <w:rPr>
        <w:rFonts w:hint="default"/>
      </w:rPr>
    </w:lvl>
    <w:lvl w:ilvl="2" w:tplc="9432E3B8">
      <w:numFmt w:val="bullet"/>
      <w:lvlText w:val="•"/>
      <w:lvlJc w:val="left"/>
      <w:pPr>
        <w:ind w:left="1147" w:hanging="220"/>
      </w:pPr>
      <w:rPr>
        <w:rFonts w:hint="default"/>
      </w:rPr>
    </w:lvl>
    <w:lvl w:ilvl="3" w:tplc="8CC031A4">
      <w:numFmt w:val="bullet"/>
      <w:lvlText w:val="•"/>
      <w:lvlJc w:val="left"/>
      <w:pPr>
        <w:ind w:left="1660" w:hanging="220"/>
      </w:pPr>
      <w:rPr>
        <w:rFonts w:hint="default"/>
      </w:rPr>
    </w:lvl>
    <w:lvl w:ilvl="4" w:tplc="E9C82A62">
      <w:numFmt w:val="bullet"/>
      <w:lvlText w:val="•"/>
      <w:lvlJc w:val="left"/>
      <w:pPr>
        <w:ind w:left="2174" w:hanging="220"/>
      </w:pPr>
      <w:rPr>
        <w:rFonts w:hint="default"/>
      </w:rPr>
    </w:lvl>
    <w:lvl w:ilvl="5" w:tplc="7E283A7A">
      <w:numFmt w:val="bullet"/>
      <w:lvlText w:val="•"/>
      <w:lvlJc w:val="left"/>
      <w:pPr>
        <w:ind w:left="2687" w:hanging="220"/>
      </w:pPr>
      <w:rPr>
        <w:rFonts w:hint="default"/>
      </w:rPr>
    </w:lvl>
    <w:lvl w:ilvl="6" w:tplc="CEBEF85C">
      <w:numFmt w:val="bullet"/>
      <w:lvlText w:val="•"/>
      <w:lvlJc w:val="left"/>
      <w:pPr>
        <w:ind w:left="3201" w:hanging="220"/>
      </w:pPr>
      <w:rPr>
        <w:rFonts w:hint="default"/>
      </w:rPr>
    </w:lvl>
    <w:lvl w:ilvl="7" w:tplc="64B04F62">
      <w:numFmt w:val="bullet"/>
      <w:lvlText w:val="•"/>
      <w:lvlJc w:val="left"/>
      <w:pPr>
        <w:ind w:left="3714" w:hanging="220"/>
      </w:pPr>
      <w:rPr>
        <w:rFonts w:hint="default"/>
      </w:rPr>
    </w:lvl>
    <w:lvl w:ilvl="8" w:tplc="CCAECB84">
      <w:numFmt w:val="bullet"/>
      <w:lvlText w:val="•"/>
      <w:lvlJc w:val="left"/>
      <w:pPr>
        <w:ind w:left="4228" w:hanging="220"/>
      </w:pPr>
      <w:rPr>
        <w:rFonts w:hint="default"/>
      </w:rPr>
    </w:lvl>
  </w:abstractNum>
  <w:abstractNum w:abstractNumId="16" w15:restartNumberingAfterBreak="0">
    <w:nsid w:val="137C255B"/>
    <w:multiLevelType w:val="hybridMultilevel"/>
    <w:tmpl w:val="A4B667FE"/>
    <w:lvl w:ilvl="0" w:tplc="DFFA36B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8520A7F4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CBEE054C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78DAB380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A54A8054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AC3294CC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E466B4AE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E7869226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49A8272E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17" w15:restartNumberingAfterBreak="0">
    <w:nsid w:val="13EA390A"/>
    <w:multiLevelType w:val="multilevel"/>
    <w:tmpl w:val="F5AC4A8C"/>
    <w:lvl w:ilvl="0">
      <w:start w:val="5"/>
      <w:numFmt w:val="decimal"/>
      <w:lvlText w:val="%1."/>
      <w:lvlJc w:val="left"/>
      <w:pPr>
        <w:ind w:left="533" w:hanging="140"/>
        <w:jc w:val="left"/>
      </w:pPr>
      <w:rPr>
        <w:rFonts w:ascii="Times New Roman" w:eastAsia="Times New Roman" w:hAnsi="Times New Roman" w:cs="Times New Roman" w:hint="default"/>
        <w:spacing w:val="-3"/>
        <w:w w:val="66"/>
        <w:sz w:val="14"/>
        <w:szCs w:val="14"/>
      </w:rPr>
    </w:lvl>
    <w:lvl w:ilvl="1">
      <w:start w:val="1"/>
      <w:numFmt w:val="decimal"/>
      <w:lvlText w:val="%2."/>
      <w:lvlJc w:val="left"/>
      <w:pPr>
        <w:ind w:left="970" w:hanging="180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2">
      <w:start w:val="1"/>
      <w:numFmt w:val="decimal"/>
      <w:lvlText w:val="%2.%3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start w:val="1"/>
      <w:numFmt w:val="decimal"/>
      <w:lvlText w:val="%2.%3.%4"/>
      <w:lvlJc w:val="left"/>
      <w:pPr>
        <w:ind w:left="393" w:hanging="41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900" w:hanging="413"/>
      </w:pPr>
      <w:rPr>
        <w:rFonts w:hint="default"/>
      </w:rPr>
    </w:lvl>
    <w:lvl w:ilvl="5">
      <w:numFmt w:val="bullet"/>
      <w:lvlText w:val="•"/>
      <w:lvlJc w:val="left"/>
      <w:pPr>
        <w:ind w:left="980" w:hanging="413"/>
      </w:pPr>
      <w:rPr>
        <w:rFonts w:hint="default"/>
      </w:rPr>
    </w:lvl>
    <w:lvl w:ilvl="6">
      <w:numFmt w:val="bullet"/>
      <w:lvlText w:val="•"/>
      <w:lvlJc w:val="left"/>
      <w:pPr>
        <w:ind w:left="1060" w:hanging="413"/>
      </w:pPr>
      <w:rPr>
        <w:rFonts w:hint="default"/>
      </w:rPr>
    </w:lvl>
    <w:lvl w:ilvl="7">
      <w:numFmt w:val="bullet"/>
      <w:lvlText w:val="•"/>
      <w:lvlJc w:val="left"/>
      <w:pPr>
        <w:ind w:left="724" w:hanging="413"/>
      </w:pPr>
      <w:rPr>
        <w:rFonts w:hint="default"/>
      </w:rPr>
    </w:lvl>
    <w:lvl w:ilvl="8">
      <w:numFmt w:val="bullet"/>
      <w:lvlText w:val="•"/>
      <w:lvlJc w:val="left"/>
      <w:pPr>
        <w:ind w:left="388" w:hanging="413"/>
      </w:pPr>
      <w:rPr>
        <w:rFonts w:hint="default"/>
      </w:rPr>
    </w:lvl>
  </w:abstractNum>
  <w:abstractNum w:abstractNumId="18" w15:restartNumberingAfterBreak="0">
    <w:nsid w:val="15686FF6"/>
    <w:multiLevelType w:val="multilevel"/>
    <w:tmpl w:val="68FACD02"/>
    <w:lvl w:ilvl="0">
      <w:start w:val="7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7" w:hanging="27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1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52" w:hanging="415"/>
      </w:pPr>
      <w:rPr>
        <w:rFonts w:hint="default"/>
      </w:rPr>
    </w:lvl>
    <w:lvl w:ilvl="4">
      <w:numFmt w:val="bullet"/>
      <w:lvlText w:val="•"/>
      <w:lvlJc w:val="left"/>
      <w:pPr>
        <w:ind w:left="2388" w:hanging="415"/>
      </w:pPr>
      <w:rPr>
        <w:rFonts w:hint="default"/>
      </w:rPr>
    </w:lvl>
    <w:lvl w:ilvl="5">
      <w:numFmt w:val="bullet"/>
      <w:lvlText w:val="•"/>
      <w:lvlJc w:val="left"/>
      <w:pPr>
        <w:ind w:left="2925" w:hanging="415"/>
      </w:pPr>
      <w:rPr>
        <w:rFonts w:hint="default"/>
      </w:rPr>
    </w:lvl>
    <w:lvl w:ilvl="6">
      <w:numFmt w:val="bullet"/>
      <w:lvlText w:val="•"/>
      <w:lvlJc w:val="left"/>
      <w:pPr>
        <w:ind w:left="3461" w:hanging="415"/>
      </w:pPr>
      <w:rPr>
        <w:rFonts w:hint="default"/>
      </w:rPr>
    </w:lvl>
    <w:lvl w:ilvl="7">
      <w:numFmt w:val="bullet"/>
      <w:lvlText w:val="•"/>
      <w:lvlJc w:val="left"/>
      <w:pPr>
        <w:ind w:left="3997" w:hanging="415"/>
      </w:pPr>
      <w:rPr>
        <w:rFonts w:hint="default"/>
      </w:rPr>
    </w:lvl>
    <w:lvl w:ilvl="8">
      <w:numFmt w:val="bullet"/>
      <w:lvlText w:val="•"/>
      <w:lvlJc w:val="left"/>
      <w:pPr>
        <w:ind w:left="4534" w:hanging="415"/>
      </w:pPr>
      <w:rPr>
        <w:rFonts w:hint="default"/>
      </w:rPr>
    </w:lvl>
  </w:abstractNum>
  <w:abstractNum w:abstractNumId="19" w15:restartNumberingAfterBreak="0">
    <w:nsid w:val="16A31B67"/>
    <w:multiLevelType w:val="multilevel"/>
    <w:tmpl w:val="55CE1210"/>
    <w:lvl w:ilvl="0">
      <w:start w:val="7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37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3">
      <w:numFmt w:val="bullet"/>
      <w:lvlText w:val="•"/>
      <w:lvlJc w:val="left"/>
      <w:pPr>
        <w:ind w:left="2046" w:hanging="437"/>
      </w:pPr>
      <w:rPr>
        <w:rFonts w:hint="default"/>
      </w:rPr>
    </w:lvl>
    <w:lvl w:ilvl="4">
      <w:numFmt w:val="bullet"/>
      <w:lvlText w:val="•"/>
      <w:lvlJc w:val="left"/>
      <w:pPr>
        <w:ind w:left="2539" w:hanging="437"/>
      </w:pPr>
      <w:rPr>
        <w:rFonts w:hint="default"/>
      </w:rPr>
    </w:lvl>
    <w:lvl w:ilvl="5">
      <w:numFmt w:val="bullet"/>
      <w:lvlText w:val="•"/>
      <w:lvlJc w:val="left"/>
      <w:pPr>
        <w:ind w:left="3032" w:hanging="437"/>
      </w:pPr>
      <w:rPr>
        <w:rFonts w:hint="default"/>
      </w:rPr>
    </w:lvl>
    <w:lvl w:ilvl="6">
      <w:numFmt w:val="bullet"/>
      <w:lvlText w:val="•"/>
      <w:lvlJc w:val="left"/>
      <w:pPr>
        <w:ind w:left="3525" w:hanging="437"/>
      </w:pPr>
      <w:rPr>
        <w:rFonts w:hint="default"/>
      </w:rPr>
    </w:lvl>
    <w:lvl w:ilvl="7">
      <w:numFmt w:val="bullet"/>
      <w:lvlText w:val="•"/>
      <w:lvlJc w:val="left"/>
      <w:pPr>
        <w:ind w:left="4018" w:hanging="437"/>
      </w:pPr>
      <w:rPr>
        <w:rFonts w:hint="default"/>
      </w:rPr>
    </w:lvl>
    <w:lvl w:ilvl="8">
      <w:numFmt w:val="bullet"/>
      <w:lvlText w:val="•"/>
      <w:lvlJc w:val="left"/>
      <w:pPr>
        <w:ind w:left="4511" w:hanging="437"/>
      </w:pPr>
      <w:rPr>
        <w:rFonts w:hint="default"/>
      </w:rPr>
    </w:lvl>
  </w:abstractNum>
  <w:abstractNum w:abstractNumId="20" w15:restartNumberingAfterBreak="0">
    <w:nsid w:val="18DC5945"/>
    <w:multiLevelType w:val="multilevel"/>
    <w:tmpl w:val="34A6398E"/>
    <w:lvl w:ilvl="0">
      <w:start w:val="8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36"/>
        <w:jc w:val="left"/>
      </w:pPr>
      <w:rPr>
        <w:rFonts w:ascii="Times New Roman" w:eastAsia="Times New Roman" w:hAnsi="Times New Roman" w:cs="Times New Roman" w:hint="default"/>
        <w:spacing w:val="-15"/>
        <w:w w:val="66"/>
        <w:sz w:val="18"/>
        <w:szCs w:val="18"/>
      </w:rPr>
    </w:lvl>
    <w:lvl w:ilvl="3">
      <w:numFmt w:val="bullet"/>
      <w:lvlText w:val="•"/>
      <w:lvlJc w:val="left"/>
      <w:pPr>
        <w:ind w:left="2046" w:hanging="436"/>
      </w:pPr>
      <w:rPr>
        <w:rFonts w:hint="default"/>
      </w:rPr>
    </w:lvl>
    <w:lvl w:ilvl="4">
      <w:numFmt w:val="bullet"/>
      <w:lvlText w:val="•"/>
      <w:lvlJc w:val="left"/>
      <w:pPr>
        <w:ind w:left="2539" w:hanging="436"/>
      </w:pPr>
      <w:rPr>
        <w:rFonts w:hint="default"/>
      </w:rPr>
    </w:lvl>
    <w:lvl w:ilvl="5">
      <w:numFmt w:val="bullet"/>
      <w:lvlText w:val="•"/>
      <w:lvlJc w:val="left"/>
      <w:pPr>
        <w:ind w:left="3032" w:hanging="436"/>
      </w:pPr>
      <w:rPr>
        <w:rFonts w:hint="default"/>
      </w:rPr>
    </w:lvl>
    <w:lvl w:ilvl="6">
      <w:numFmt w:val="bullet"/>
      <w:lvlText w:val="•"/>
      <w:lvlJc w:val="left"/>
      <w:pPr>
        <w:ind w:left="3525" w:hanging="436"/>
      </w:pPr>
      <w:rPr>
        <w:rFonts w:hint="default"/>
      </w:rPr>
    </w:lvl>
    <w:lvl w:ilvl="7">
      <w:numFmt w:val="bullet"/>
      <w:lvlText w:val="•"/>
      <w:lvlJc w:val="left"/>
      <w:pPr>
        <w:ind w:left="4018" w:hanging="436"/>
      </w:pPr>
      <w:rPr>
        <w:rFonts w:hint="default"/>
      </w:rPr>
    </w:lvl>
    <w:lvl w:ilvl="8">
      <w:numFmt w:val="bullet"/>
      <w:lvlText w:val="•"/>
      <w:lvlJc w:val="left"/>
      <w:pPr>
        <w:ind w:left="4511" w:hanging="436"/>
      </w:pPr>
      <w:rPr>
        <w:rFonts w:hint="default"/>
      </w:rPr>
    </w:lvl>
  </w:abstractNum>
  <w:abstractNum w:abstractNumId="21" w15:restartNumberingAfterBreak="0">
    <w:nsid w:val="19534A4F"/>
    <w:multiLevelType w:val="hybridMultilevel"/>
    <w:tmpl w:val="EC10BCF0"/>
    <w:lvl w:ilvl="0" w:tplc="E32CD5C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544BFAE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215E5472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EE0E2ACC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468A7598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B29A50A2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D37AA288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AA2CF97E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1A9E6294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22" w15:restartNumberingAfterBreak="0">
    <w:nsid w:val="1A4B74D6"/>
    <w:multiLevelType w:val="hybridMultilevel"/>
    <w:tmpl w:val="1A325146"/>
    <w:lvl w:ilvl="0" w:tplc="754662BC">
      <w:start w:val="1"/>
      <w:numFmt w:val="decimal"/>
      <w:lvlText w:val="%1)"/>
      <w:lvlJc w:val="left"/>
      <w:pPr>
        <w:ind w:left="393" w:hanging="2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BDCE1FA">
      <w:numFmt w:val="bullet"/>
      <w:lvlText w:val="•"/>
      <w:lvlJc w:val="left"/>
      <w:pPr>
        <w:ind w:left="909" w:hanging="209"/>
      </w:pPr>
      <w:rPr>
        <w:rFonts w:hint="default"/>
      </w:rPr>
    </w:lvl>
    <w:lvl w:ilvl="2" w:tplc="EA8C862C">
      <w:numFmt w:val="bullet"/>
      <w:lvlText w:val="•"/>
      <w:lvlJc w:val="left"/>
      <w:pPr>
        <w:ind w:left="1419" w:hanging="209"/>
      </w:pPr>
      <w:rPr>
        <w:rFonts w:hint="default"/>
      </w:rPr>
    </w:lvl>
    <w:lvl w:ilvl="3" w:tplc="A88CAEDA">
      <w:numFmt w:val="bullet"/>
      <w:lvlText w:val="•"/>
      <w:lvlJc w:val="left"/>
      <w:pPr>
        <w:ind w:left="1929" w:hanging="209"/>
      </w:pPr>
      <w:rPr>
        <w:rFonts w:hint="default"/>
      </w:rPr>
    </w:lvl>
    <w:lvl w:ilvl="4" w:tplc="7CAC3D5E">
      <w:numFmt w:val="bullet"/>
      <w:lvlText w:val="•"/>
      <w:lvlJc w:val="left"/>
      <w:pPr>
        <w:ind w:left="2439" w:hanging="209"/>
      </w:pPr>
      <w:rPr>
        <w:rFonts w:hint="default"/>
      </w:rPr>
    </w:lvl>
    <w:lvl w:ilvl="5" w:tplc="A7E6A738">
      <w:numFmt w:val="bullet"/>
      <w:lvlText w:val="•"/>
      <w:lvlJc w:val="left"/>
      <w:pPr>
        <w:ind w:left="2948" w:hanging="209"/>
      </w:pPr>
      <w:rPr>
        <w:rFonts w:hint="default"/>
      </w:rPr>
    </w:lvl>
    <w:lvl w:ilvl="6" w:tplc="7C844E56">
      <w:numFmt w:val="bullet"/>
      <w:lvlText w:val="•"/>
      <w:lvlJc w:val="left"/>
      <w:pPr>
        <w:ind w:left="3458" w:hanging="209"/>
      </w:pPr>
      <w:rPr>
        <w:rFonts w:hint="default"/>
      </w:rPr>
    </w:lvl>
    <w:lvl w:ilvl="7" w:tplc="ABA096C6">
      <w:numFmt w:val="bullet"/>
      <w:lvlText w:val="•"/>
      <w:lvlJc w:val="left"/>
      <w:pPr>
        <w:ind w:left="3968" w:hanging="209"/>
      </w:pPr>
      <w:rPr>
        <w:rFonts w:hint="default"/>
      </w:rPr>
    </w:lvl>
    <w:lvl w:ilvl="8" w:tplc="BDE22D52">
      <w:numFmt w:val="bullet"/>
      <w:lvlText w:val="•"/>
      <w:lvlJc w:val="left"/>
      <w:pPr>
        <w:ind w:left="4478" w:hanging="209"/>
      </w:pPr>
      <w:rPr>
        <w:rFonts w:hint="default"/>
      </w:rPr>
    </w:lvl>
  </w:abstractNum>
  <w:abstractNum w:abstractNumId="23" w15:restartNumberingAfterBreak="0">
    <w:nsid w:val="1AF56583"/>
    <w:multiLevelType w:val="hybridMultilevel"/>
    <w:tmpl w:val="59C4400A"/>
    <w:lvl w:ilvl="0" w:tplc="3E3AC61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EDE63786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2687B4C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B556533C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8D1AA5A0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846A7642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1E6A1114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AE2EC624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CF5CB1FA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24" w15:restartNumberingAfterBreak="0">
    <w:nsid w:val="1B973552"/>
    <w:multiLevelType w:val="hybridMultilevel"/>
    <w:tmpl w:val="7DEEB310"/>
    <w:lvl w:ilvl="0" w:tplc="F098A24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354E878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FBD23ACA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D0EC9C6E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C644D5AE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14CE981C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E54E5D62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FCEEBA9A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262AA40A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25" w15:restartNumberingAfterBreak="0">
    <w:nsid w:val="1D421FDA"/>
    <w:multiLevelType w:val="hybridMultilevel"/>
    <w:tmpl w:val="2A3A6170"/>
    <w:lvl w:ilvl="0" w:tplc="80B4E4C0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32703EA8">
      <w:numFmt w:val="bullet"/>
      <w:lvlText w:val="•"/>
      <w:lvlJc w:val="left"/>
      <w:pPr>
        <w:ind w:left="633" w:hanging="218"/>
      </w:pPr>
      <w:rPr>
        <w:rFonts w:hint="default"/>
      </w:rPr>
    </w:lvl>
    <w:lvl w:ilvl="2" w:tplc="08B67E6C">
      <w:numFmt w:val="bullet"/>
      <w:lvlText w:val="•"/>
      <w:lvlJc w:val="left"/>
      <w:pPr>
        <w:ind w:left="1146" w:hanging="218"/>
      </w:pPr>
      <w:rPr>
        <w:rFonts w:hint="default"/>
      </w:rPr>
    </w:lvl>
    <w:lvl w:ilvl="3" w:tplc="5F245494">
      <w:numFmt w:val="bullet"/>
      <w:lvlText w:val="•"/>
      <w:lvlJc w:val="left"/>
      <w:pPr>
        <w:ind w:left="1660" w:hanging="218"/>
      </w:pPr>
      <w:rPr>
        <w:rFonts w:hint="default"/>
      </w:rPr>
    </w:lvl>
    <w:lvl w:ilvl="4" w:tplc="431848BE">
      <w:numFmt w:val="bullet"/>
      <w:lvlText w:val="•"/>
      <w:lvlJc w:val="left"/>
      <w:pPr>
        <w:ind w:left="2173" w:hanging="218"/>
      </w:pPr>
      <w:rPr>
        <w:rFonts w:hint="default"/>
      </w:rPr>
    </w:lvl>
    <w:lvl w:ilvl="5" w:tplc="2438CF64">
      <w:numFmt w:val="bullet"/>
      <w:lvlText w:val="•"/>
      <w:lvlJc w:val="left"/>
      <w:pPr>
        <w:ind w:left="2686" w:hanging="218"/>
      </w:pPr>
      <w:rPr>
        <w:rFonts w:hint="default"/>
      </w:rPr>
    </w:lvl>
    <w:lvl w:ilvl="6" w:tplc="BBB8367C">
      <w:numFmt w:val="bullet"/>
      <w:lvlText w:val="•"/>
      <w:lvlJc w:val="left"/>
      <w:pPr>
        <w:ind w:left="3200" w:hanging="218"/>
      </w:pPr>
      <w:rPr>
        <w:rFonts w:hint="default"/>
      </w:rPr>
    </w:lvl>
    <w:lvl w:ilvl="7" w:tplc="7E16B6FE">
      <w:numFmt w:val="bullet"/>
      <w:lvlText w:val="•"/>
      <w:lvlJc w:val="left"/>
      <w:pPr>
        <w:ind w:left="3713" w:hanging="218"/>
      </w:pPr>
      <w:rPr>
        <w:rFonts w:hint="default"/>
      </w:rPr>
    </w:lvl>
    <w:lvl w:ilvl="8" w:tplc="CA1289AC">
      <w:numFmt w:val="bullet"/>
      <w:lvlText w:val="•"/>
      <w:lvlJc w:val="left"/>
      <w:pPr>
        <w:ind w:left="4226" w:hanging="218"/>
      </w:pPr>
      <w:rPr>
        <w:rFonts w:hint="default"/>
      </w:rPr>
    </w:lvl>
  </w:abstractNum>
  <w:abstractNum w:abstractNumId="26" w15:restartNumberingAfterBreak="0">
    <w:nsid w:val="1EB53720"/>
    <w:multiLevelType w:val="hybridMultilevel"/>
    <w:tmpl w:val="221A8A30"/>
    <w:lvl w:ilvl="0" w:tplc="FEB2B0C0">
      <w:start w:val="1"/>
      <w:numFmt w:val="decimal"/>
      <w:lvlText w:val="(%1)"/>
      <w:lvlJc w:val="left"/>
      <w:pPr>
        <w:ind w:left="24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1126CC2">
      <w:numFmt w:val="bullet"/>
      <w:lvlText w:val="•"/>
      <w:lvlJc w:val="left"/>
      <w:pPr>
        <w:ind w:left="761" w:hanging="255"/>
      </w:pPr>
      <w:rPr>
        <w:rFonts w:hint="default"/>
      </w:rPr>
    </w:lvl>
    <w:lvl w:ilvl="2" w:tplc="B8B0ADBA">
      <w:numFmt w:val="bullet"/>
      <w:lvlText w:val="•"/>
      <w:lvlJc w:val="left"/>
      <w:pPr>
        <w:ind w:left="1282" w:hanging="255"/>
      </w:pPr>
      <w:rPr>
        <w:rFonts w:hint="default"/>
      </w:rPr>
    </w:lvl>
    <w:lvl w:ilvl="3" w:tplc="3E906D52">
      <w:numFmt w:val="bullet"/>
      <w:lvlText w:val="•"/>
      <w:lvlJc w:val="left"/>
      <w:pPr>
        <w:ind w:left="1804" w:hanging="255"/>
      </w:pPr>
      <w:rPr>
        <w:rFonts w:hint="default"/>
      </w:rPr>
    </w:lvl>
    <w:lvl w:ilvl="4" w:tplc="609465D0">
      <w:numFmt w:val="bullet"/>
      <w:lvlText w:val="•"/>
      <w:lvlJc w:val="left"/>
      <w:pPr>
        <w:ind w:left="2325" w:hanging="255"/>
      </w:pPr>
      <w:rPr>
        <w:rFonts w:hint="default"/>
      </w:rPr>
    </w:lvl>
    <w:lvl w:ilvl="5" w:tplc="551C9952">
      <w:numFmt w:val="bullet"/>
      <w:lvlText w:val="•"/>
      <w:lvlJc w:val="left"/>
      <w:pPr>
        <w:ind w:left="2847" w:hanging="255"/>
      </w:pPr>
      <w:rPr>
        <w:rFonts w:hint="default"/>
      </w:rPr>
    </w:lvl>
    <w:lvl w:ilvl="6" w:tplc="4C4697F2">
      <w:numFmt w:val="bullet"/>
      <w:lvlText w:val="•"/>
      <w:lvlJc w:val="left"/>
      <w:pPr>
        <w:ind w:left="3368" w:hanging="255"/>
      </w:pPr>
      <w:rPr>
        <w:rFonts w:hint="default"/>
      </w:rPr>
    </w:lvl>
    <w:lvl w:ilvl="7" w:tplc="871CC872">
      <w:numFmt w:val="bullet"/>
      <w:lvlText w:val="•"/>
      <w:lvlJc w:val="left"/>
      <w:pPr>
        <w:ind w:left="3890" w:hanging="255"/>
      </w:pPr>
      <w:rPr>
        <w:rFonts w:hint="default"/>
      </w:rPr>
    </w:lvl>
    <w:lvl w:ilvl="8" w:tplc="6F660408">
      <w:numFmt w:val="bullet"/>
      <w:lvlText w:val="•"/>
      <w:lvlJc w:val="left"/>
      <w:pPr>
        <w:ind w:left="4411" w:hanging="255"/>
      </w:pPr>
      <w:rPr>
        <w:rFonts w:hint="default"/>
      </w:rPr>
    </w:lvl>
  </w:abstractNum>
  <w:abstractNum w:abstractNumId="27" w15:restartNumberingAfterBreak="0">
    <w:nsid w:val="20CA1973"/>
    <w:multiLevelType w:val="hybridMultilevel"/>
    <w:tmpl w:val="01A691A4"/>
    <w:lvl w:ilvl="0" w:tplc="DCECEFE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399CA406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F674519E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B3A41516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451CBEE6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0534EB8A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D1125F26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9DE01B18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E41233A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28" w15:restartNumberingAfterBreak="0">
    <w:nsid w:val="22DB73FA"/>
    <w:multiLevelType w:val="hybridMultilevel"/>
    <w:tmpl w:val="2F4CF5E0"/>
    <w:lvl w:ilvl="0" w:tplc="3B489C10">
      <w:start w:val="1"/>
      <w:numFmt w:val="decimal"/>
      <w:lvlText w:val="(%1)"/>
      <w:lvlJc w:val="left"/>
      <w:pPr>
        <w:ind w:left="592" w:hanging="1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6382E20">
      <w:numFmt w:val="bullet"/>
      <w:lvlText w:val="•"/>
      <w:lvlJc w:val="left"/>
      <w:pPr>
        <w:ind w:left="1639" w:hanging="199"/>
      </w:pPr>
      <w:rPr>
        <w:rFonts w:hint="default"/>
      </w:rPr>
    </w:lvl>
    <w:lvl w:ilvl="2" w:tplc="C59A1FF8">
      <w:numFmt w:val="bullet"/>
      <w:lvlText w:val="•"/>
      <w:lvlJc w:val="left"/>
      <w:pPr>
        <w:ind w:left="2678" w:hanging="199"/>
      </w:pPr>
      <w:rPr>
        <w:rFonts w:hint="default"/>
      </w:rPr>
    </w:lvl>
    <w:lvl w:ilvl="3" w:tplc="F5404434">
      <w:numFmt w:val="bullet"/>
      <w:lvlText w:val="•"/>
      <w:lvlJc w:val="left"/>
      <w:pPr>
        <w:ind w:left="3717" w:hanging="199"/>
      </w:pPr>
      <w:rPr>
        <w:rFonts w:hint="default"/>
      </w:rPr>
    </w:lvl>
    <w:lvl w:ilvl="4" w:tplc="FE78F032">
      <w:numFmt w:val="bullet"/>
      <w:lvlText w:val="•"/>
      <w:lvlJc w:val="left"/>
      <w:pPr>
        <w:ind w:left="4756" w:hanging="199"/>
      </w:pPr>
      <w:rPr>
        <w:rFonts w:hint="default"/>
      </w:rPr>
    </w:lvl>
    <w:lvl w:ilvl="5" w:tplc="6414F1C2">
      <w:numFmt w:val="bullet"/>
      <w:lvlText w:val="•"/>
      <w:lvlJc w:val="left"/>
      <w:pPr>
        <w:ind w:left="5796" w:hanging="199"/>
      </w:pPr>
      <w:rPr>
        <w:rFonts w:hint="default"/>
      </w:rPr>
    </w:lvl>
    <w:lvl w:ilvl="6" w:tplc="473AC9B4">
      <w:numFmt w:val="bullet"/>
      <w:lvlText w:val="•"/>
      <w:lvlJc w:val="left"/>
      <w:pPr>
        <w:ind w:left="6835" w:hanging="199"/>
      </w:pPr>
      <w:rPr>
        <w:rFonts w:hint="default"/>
      </w:rPr>
    </w:lvl>
    <w:lvl w:ilvl="7" w:tplc="B376638A">
      <w:numFmt w:val="bullet"/>
      <w:lvlText w:val="•"/>
      <w:lvlJc w:val="left"/>
      <w:pPr>
        <w:ind w:left="7874" w:hanging="199"/>
      </w:pPr>
      <w:rPr>
        <w:rFonts w:hint="default"/>
      </w:rPr>
    </w:lvl>
    <w:lvl w:ilvl="8" w:tplc="35289A94">
      <w:numFmt w:val="bullet"/>
      <w:lvlText w:val="•"/>
      <w:lvlJc w:val="left"/>
      <w:pPr>
        <w:ind w:left="8913" w:hanging="199"/>
      </w:pPr>
      <w:rPr>
        <w:rFonts w:hint="default"/>
      </w:rPr>
    </w:lvl>
  </w:abstractNum>
  <w:abstractNum w:abstractNumId="29" w15:restartNumberingAfterBreak="0">
    <w:nsid w:val="24C60120"/>
    <w:multiLevelType w:val="hybridMultilevel"/>
    <w:tmpl w:val="B3626B84"/>
    <w:lvl w:ilvl="0" w:tplc="074AFC8A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CB2004B4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B6C650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640C8056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E5F4523A">
      <w:numFmt w:val="bullet"/>
      <w:lvlText w:val="•"/>
      <w:lvlJc w:val="left"/>
      <w:pPr>
        <w:ind w:left="2439" w:hanging="195"/>
      </w:pPr>
      <w:rPr>
        <w:rFonts w:hint="default"/>
      </w:rPr>
    </w:lvl>
    <w:lvl w:ilvl="5" w:tplc="0E8EB316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02A6E1E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3A6A4272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7D686270">
      <w:numFmt w:val="bullet"/>
      <w:lvlText w:val="•"/>
      <w:lvlJc w:val="left"/>
      <w:pPr>
        <w:ind w:left="4478" w:hanging="195"/>
      </w:pPr>
      <w:rPr>
        <w:rFonts w:hint="default"/>
      </w:rPr>
    </w:lvl>
  </w:abstractNum>
  <w:abstractNum w:abstractNumId="30" w15:restartNumberingAfterBreak="0">
    <w:nsid w:val="24EC1ADD"/>
    <w:multiLevelType w:val="hybridMultilevel"/>
    <w:tmpl w:val="68CA7A92"/>
    <w:lvl w:ilvl="0" w:tplc="D5BABDCC">
      <w:start w:val="1"/>
      <w:numFmt w:val="decimal"/>
      <w:lvlText w:val="%1)"/>
      <w:lvlJc w:val="left"/>
      <w:pPr>
        <w:ind w:left="242" w:hanging="2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CF6F3C6">
      <w:numFmt w:val="bullet"/>
      <w:lvlText w:val="•"/>
      <w:lvlJc w:val="left"/>
      <w:pPr>
        <w:ind w:left="761" w:hanging="209"/>
      </w:pPr>
      <w:rPr>
        <w:rFonts w:hint="default"/>
      </w:rPr>
    </w:lvl>
    <w:lvl w:ilvl="2" w:tplc="BE2E6064">
      <w:numFmt w:val="bullet"/>
      <w:lvlText w:val="•"/>
      <w:lvlJc w:val="left"/>
      <w:pPr>
        <w:ind w:left="1282" w:hanging="209"/>
      </w:pPr>
      <w:rPr>
        <w:rFonts w:hint="default"/>
      </w:rPr>
    </w:lvl>
    <w:lvl w:ilvl="3" w:tplc="5BCADC00">
      <w:numFmt w:val="bullet"/>
      <w:lvlText w:val="•"/>
      <w:lvlJc w:val="left"/>
      <w:pPr>
        <w:ind w:left="1804" w:hanging="209"/>
      </w:pPr>
      <w:rPr>
        <w:rFonts w:hint="default"/>
      </w:rPr>
    </w:lvl>
    <w:lvl w:ilvl="4" w:tplc="99A0096C">
      <w:numFmt w:val="bullet"/>
      <w:lvlText w:val="•"/>
      <w:lvlJc w:val="left"/>
      <w:pPr>
        <w:ind w:left="2325" w:hanging="209"/>
      </w:pPr>
      <w:rPr>
        <w:rFonts w:hint="default"/>
      </w:rPr>
    </w:lvl>
    <w:lvl w:ilvl="5" w:tplc="E02EFC56">
      <w:numFmt w:val="bullet"/>
      <w:lvlText w:val="•"/>
      <w:lvlJc w:val="left"/>
      <w:pPr>
        <w:ind w:left="2847" w:hanging="209"/>
      </w:pPr>
      <w:rPr>
        <w:rFonts w:hint="default"/>
      </w:rPr>
    </w:lvl>
    <w:lvl w:ilvl="6" w:tplc="0658B31E">
      <w:numFmt w:val="bullet"/>
      <w:lvlText w:val="•"/>
      <w:lvlJc w:val="left"/>
      <w:pPr>
        <w:ind w:left="3368" w:hanging="209"/>
      </w:pPr>
      <w:rPr>
        <w:rFonts w:hint="default"/>
      </w:rPr>
    </w:lvl>
    <w:lvl w:ilvl="7" w:tplc="F238FA68">
      <w:numFmt w:val="bullet"/>
      <w:lvlText w:val="•"/>
      <w:lvlJc w:val="left"/>
      <w:pPr>
        <w:ind w:left="3890" w:hanging="209"/>
      </w:pPr>
      <w:rPr>
        <w:rFonts w:hint="default"/>
      </w:rPr>
    </w:lvl>
    <w:lvl w:ilvl="8" w:tplc="123AAFEA">
      <w:numFmt w:val="bullet"/>
      <w:lvlText w:val="•"/>
      <w:lvlJc w:val="left"/>
      <w:pPr>
        <w:ind w:left="4411" w:hanging="209"/>
      </w:pPr>
      <w:rPr>
        <w:rFonts w:hint="default"/>
      </w:rPr>
    </w:lvl>
  </w:abstractNum>
  <w:abstractNum w:abstractNumId="31" w15:restartNumberingAfterBreak="0">
    <w:nsid w:val="2604342B"/>
    <w:multiLevelType w:val="hybridMultilevel"/>
    <w:tmpl w:val="36ACCB98"/>
    <w:lvl w:ilvl="0" w:tplc="0DFCE138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BFDCF908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62026712">
      <w:numFmt w:val="bullet"/>
      <w:lvlText w:val="•"/>
      <w:lvlJc w:val="left"/>
      <w:pPr>
        <w:ind w:left="1282" w:hanging="195"/>
      </w:pPr>
      <w:rPr>
        <w:rFonts w:hint="default"/>
      </w:rPr>
    </w:lvl>
    <w:lvl w:ilvl="3" w:tplc="859C4FBE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8356026E">
      <w:numFmt w:val="bullet"/>
      <w:lvlText w:val="•"/>
      <w:lvlJc w:val="left"/>
      <w:pPr>
        <w:ind w:left="2325" w:hanging="195"/>
      </w:pPr>
      <w:rPr>
        <w:rFonts w:hint="default"/>
      </w:rPr>
    </w:lvl>
    <w:lvl w:ilvl="5" w:tplc="B3CC3FB2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1B90ED90">
      <w:numFmt w:val="bullet"/>
      <w:lvlText w:val="•"/>
      <w:lvlJc w:val="left"/>
      <w:pPr>
        <w:ind w:left="3368" w:hanging="195"/>
      </w:pPr>
      <w:rPr>
        <w:rFonts w:hint="default"/>
      </w:rPr>
    </w:lvl>
    <w:lvl w:ilvl="7" w:tplc="5D560C82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22F0CEA0">
      <w:numFmt w:val="bullet"/>
      <w:lvlText w:val="•"/>
      <w:lvlJc w:val="left"/>
      <w:pPr>
        <w:ind w:left="4411" w:hanging="195"/>
      </w:pPr>
      <w:rPr>
        <w:rFonts w:hint="default"/>
      </w:rPr>
    </w:lvl>
  </w:abstractNum>
  <w:abstractNum w:abstractNumId="32" w15:restartNumberingAfterBreak="0">
    <w:nsid w:val="26A54232"/>
    <w:multiLevelType w:val="hybridMultilevel"/>
    <w:tmpl w:val="8C504E18"/>
    <w:lvl w:ilvl="0" w:tplc="675A5554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39C7092">
      <w:numFmt w:val="bullet"/>
      <w:lvlText w:val="•"/>
      <w:lvlJc w:val="left"/>
      <w:pPr>
        <w:ind w:left="633" w:hanging="201"/>
      </w:pPr>
      <w:rPr>
        <w:rFonts w:hint="default"/>
      </w:rPr>
    </w:lvl>
    <w:lvl w:ilvl="2" w:tplc="135C08C8">
      <w:numFmt w:val="bullet"/>
      <w:lvlText w:val="•"/>
      <w:lvlJc w:val="left"/>
      <w:pPr>
        <w:ind w:left="1146" w:hanging="201"/>
      </w:pPr>
      <w:rPr>
        <w:rFonts w:hint="default"/>
      </w:rPr>
    </w:lvl>
    <w:lvl w:ilvl="3" w:tplc="3F90C6C2">
      <w:numFmt w:val="bullet"/>
      <w:lvlText w:val="•"/>
      <w:lvlJc w:val="left"/>
      <w:pPr>
        <w:ind w:left="1660" w:hanging="201"/>
      </w:pPr>
      <w:rPr>
        <w:rFonts w:hint="default"/>
      </w:rPr>
    </w:lvl>
    <w:lvl w:ilvl="4" w:tplc="A372C852">
      <w:numFmt w:val="bullet"/>
      <w:lvlText w:val="•"/>
      <w:lvlJc w:val="left"/>
      <w:pPr>
        <w:ind w:left="2173" w:hanging="201"/>
      </w:pPr>
      <w:rPr>
        <w:rFonts w:hint="default"/>
      </w:rPr>
    </w:lvl>
    <w:lvl w:ilvl="5" w:tplc="8B7228E2">
      <w:numFmt w:val="bullet"/>
      <w:lvlText w:val="•"/>
      <w:lvlJc w:val="left"/>
      <w:pPr>
        <w:ind w:left="2687" w:hanging="201"/>
      </w:pPr>
      <w:rPr>
        <w:rFonts w:hint="default"/>
      </w:rPr>
    </w:lvl>
    <w:lvl w:ilvl="6" w:tplc="DFD6A484">
      <w:numFmt w:val="bullet"/>
      <w:lvlText w:val="•"/>
      <w:lvlJc w:val="left"/>
      <w:pPr>
        <w:ind w:left="3200" w:hanging="201"/>
      </w:pPr>
      <w:rPr>
        <w:rFonts w:hint="default"/>
      </w:rPr>
    </w:lvl>
    <w:lvl w:ilvl="7" w:tplc="EA963A94">
      <w:numFmt w:val="bullet"/>
      <w:lvlText w:val="•"/>
      <w:lvlJc w:val="left"/>
      <w:pPr>
        <w:ind w:left="3713" w:hanging="201"/>
      </w:pPr>
      <w:rPr>
        <w:rFonts w:hint="default"/>
      </w:rPr>
    </w:lvl>
    <w:lvl w:ilvl="8" w:tplc="A1F60910">
      <w:numFmt w:val="bullet"/>
      <w:lvlText w:val="•"/>
      <w:lvlJc w:val="left"/>
      <w:pPr>
        <w:ind w:left="4227" w:hanging="201"/>
      </w:pPr>
      <w:rPr>
        <w:rFonts w:hint="default"/>
      </w:rPr>
    </w:lvl>
  </w:abstractNum>
  <w:abstractNum w:abstractNumId="33" w15:restartNumberingAfterBreak="0">
    <w:nsid w:val="26BA6533"/>
    <w:multiLevelType w:val="hybridMultilevel"/>
    <w:tmpl w:val="53C2BE70"/>
    <w:lvl w:ilvl="0" w:tplc="883E156E">
      <w:start w:val="29"/>
      <w:numFmt w:val="decimal"/>
      <w:lvlText w:val="(%1)"/>
      <w:lvlJc w:val="left"/>
      <w:pPr>
        <w:ind w:left="393" w:hanging="3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6D6791E">
      <w:numFmt w:val="bullet"/>
      <w:lvlText w:val="•"/>
      <w:lvlJc w:val="left"/>
      <w:pPr>
        <w:ind w:left="909" w:hanging="345"/>
      </w:pPr>
      <w:rPr>
        <w:rFonts w:hint="default"/>
      </w:rPr>
    </w:lvl>
    <w:lvl w:ilvl="2" w:tplc="0FAA2926">
      <w:numFmt w:val="bullet"/>
      <w:lvlText w:val="•"/>
      <w:lvlJc w:val="left"/>
      <w:pPr>
        <w:ind w:left="1419" w:hanging="345"/>
      </w:pPr>
      <w:rPr>
        <w:rFonts w:hint="default"/>
      </w:rPr>
    </w:lvl>
    <w:lvl w:ilvl="3" w:tplc="0DAE0A54">
      <w:numFmt w:val="bullet"/>
      <w:lvlText w:val="•"/>
      <w:lvlJc w:val="left"/>
      <w:pPr>
        <w:ind w:left="1929" w:hanging="345"/>
      </w:pPr>
      <w:rPr>
        <w:rFonts w:hint="default"/>
      </w:rPr>
    </w:lvl>
    <w:lvl w:ilvl="4" w:tplc="A4BADB7C">
      <w:numFmt w:val="bullet"/>
      <w:lvlText w:val="•"/>
      <w:lvlJc w:val="left"/>
      <w:pPr>
        <w:ind w:left="2438" w:hanging="345"/>
      </w:pPr>
      <w:rPr>
        <w:rFonts w:hint="default"/>
      </w:rPr>
    </w:lvl>
    <w:lvl w:ilvl="5" w:tplc="CD1E774A">
      <w:numFmt w:val="bullet"/>
      <w:lvlText w:val="•"/>
      <w:lvlJc w:val="left"/>
      <w:pPr>
        <w:ind w:left="2948" w:hanging="345"/>
      </w:pPr>
      <w:rPr>
        <w:rFonts w:hint="default"/>
      </w:rPr>
    </w:lvl>
    <w:lvl w:ilvl="6" w:tplc="E55EEC7C">
      <w:numFmt w:val="bullet"/>
      <w:lvlText w:val="•"/>
      <w:lvlJc w:val="left"/>
      <w:pPr>
        <w:ind w:left="3458" w:hanging="345"/>
      </w:pPr>
      <w:rPr>
        <w:rFonts w:hint="default"/>
      </w:rPr>
    </w:lvl>
    <w:lvl w:ilvl="7" w:tplc="F3942D7C">
      <w:numFmt w:val="bullet"/>
      <w:lvlText w:val="•"/>
      <w:lvlJc w:val="left"/>
      <w:pPr>
        <w:ind w:left="3968" w:hanging="345"/>
      </w:pPr>
      <w:rPr>
        <w:rFonts w:hint="default"/>
      </w:rPr>
    </w:lvl>
    <w:lvl w:ilvl="8" w:tplc="3DEA8C52">
      <w:numFmt w:val="bullet"/>
      <w:lvlText w:val="•"/>
      <w:lvlJc w:val="left"/>
      <w:pPr>
        <w:ind w:left="4477" w:hanging="345"/>
      </w:pPr>
      <w:rPr>
        <w:rFonts w:hint="default"/>
      </w:rPr>
    </w:lvl>
  </w:abstractNum>
  <w:abstractNum w:abstractNumId="34" w15:restartNumberingAfterBreak="0">
    <w:nsid w:val="26BB0BD6"/>
    <w:multiLevelType w:val="hybridMultilevel"/>
    <w:tmpl w:val="9AE4B488"/>
    <w:lvl w:ilvl="0" w:tplc="6C162556">
      <w:start w:val="1"/>
      <w:numFmt w:val="decimal"/>
      <w:lvlText w:val="(%1)"/>
      <w:lvlJc w:val="left"/>
      <w:pPr>
        <w:ind w:left="242" w:hanging="2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D30C3568">
      <w:numFmt w:val="bullet"/>
      <w:lvlText w:val="•"/>
      <w:lvlJc w:val="left"/>
      <w:pPr>
        <w:ind w:left="761" w:hanging="255"/>
      </w:pPr>
      <w:rPr>
        <w:rFonts w:hint="default"/>
      </w:rPr>
    </w:lvl>
    <w:lvl w:ilvl="2" w:tplc="27E86892">
      <w:numFmt w:val="bullet"/>
      <w:lvlText w:val="•"/>
      <w:lvlJc w:val="left"/>
      <w:pPr>
        <w:ind w:left="1282" w:hanging="255"/>
      </w:pPr>
      <w:rPr>
        <w:rFonts w:hint="default"/>
      </w:rPr>
    </w:lvl>
    <w:lvl w:ilvl="3" w:tplc="0FC08884">
      <w:numFmt w:val="bullet"/>
      <w:lvlText w:val="•"/>
      <w:lvlJc w:val="left"/>
      <w:pPr>
        <w:ind w:left="1804" w:hanging="255"/>
      </w:pPr>
      <w:rPr>
        <w:rFonts w:hint="default"/>
      </w:rPr>
    </w:lvl>
    <w:lvl w:ilvl="4" w:tplc="D0E212AE">
      <w:numFmt w:val="bullet"/>
      <w:lvlText w:val="•"/>
      <w:lvlJc w:val="left"/>
      <w:pPr>
        <w:ind w:left="2325" w:hanging="255"/>
      </w:pPr>
      <w:rPr>
        <w:rFonts w:hint="default"/>
      </w:rPr>
    </w:lvl>
    <w:lvl w:ilvl="5" w:tplc="DC5650EA">
      <w:numFmt w:val="bullet"/>
      <w:lvlText w:val="•"/>
      <w:lvlJc w:val="left"/>
      <w:pPr>
        <w:ind w:left="2847" w:hanging="255"/>
      </w:pPr>
      <w:rPr>
        <w:rFonts w:hint="default"/>
      </w:rPr>
    </w:lvl>
    <w:lvl w:ilvl="6" w:tplc="74E4D2DA">
      <w:numFmt w:val="bullet"/>
      <w:lvlText w:val="•"/>
      <w:lvlJc w:val="left"/>
      <w:pPr>
        <w:ind w:left="3368" w:hanging="255"/>
      </w:pPr>
      <w:rPr>
        <w:rFonts w:hint="default"/>
      </w:rPr>
    </w:lvl>
    <w:lvl w:ilvl="7" w:tplc="6DB66EB4">
      <w:numFmt w:val="bullet"/>
      <w:lvlText w:val="•"/>
      <w:lvlJc w:val="left"/>
      <w:pPr>
        <w:ind w:left="3890" w:hanging="255"/>
      </w:pPr>
      <w:rPr>
        <w:rFonts w:hint="default"/>
      </w:rPr>
    </w:lvl>
    <w:lvl w:ilvl="8" w:tplc="7EC255E0">
      <w:numFmt w:val="bullet"/>
      <w:lvlText w:val="•"/>
      <w:lvlJc w:val="left"/>
      <w:pPr>
        <w:ind w:left="4411" w:hanging="255"/>
      </w:pPr>
      <w:rPr>
        <w:rFonts w:hint="default"/>
      </w:rPr>
    </w:lvl>
  </w:abstractNum>
  <w:abstractNum w:abstractNumId="35" w15:restartNumberingAfterBreak="0">
    <w:nsid w:val="27040133"/>
    <w:multiLevelType w:val="multilevel"/>
    <w:tmpl w:val="8FE6FA78"/>
    <w:lvl w:ilvl="0">
      <w:start w:val="8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0" w:hanging="27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2046" w:hanging="426"/>
      </w:pPr>
      <w:rPr>
        <w:rFonts w:hint="default"/>
      </w:rPr>
    </w:lvl>
    <w:lvl w:ilvl="4">
      <w:numFmt w:val="bullet"/>
      <w:lvlText w:val="•"/>
      <w:lvlJc w:val="left"/>
      <w:pPr>
        <w:ind w:left="2539" w:hanging="426"/>
      </w:pPr>
      <w:rPr>
        <w:rFonts w:hint="default"/>
      </w:rPr>
    </w:lvl>
    <w:lvl w:ilvl="5">
      <w:numFmt w:val="bullet"/>
      <w:lvlText w:val="•"/>
      <w:lvlJc w:val="left"/>
      <w:pPr>
        <w:ind w:left="3032" w:hanging="426"/>
      </w:pPr>
      <w:rPr>
        <w:rFonts w:hint="default"/>
      </w:rPr>
    </w:lvl>
    <w:lvl w:ilvl="6">
      <w:numFmt w:val="bullet"/>
      <w:lvlText w:val="•"/>
      <w:lvlJc w:val="left"/>
      <w:pPr>
        <w:ind w:left="3525" w:hanging="426"/>
      </w:pPr>
      <w:rPr>
        <w:rFonts w:hint="default"/>
      </w:rPr>
    </w:lvl>
    <w:lvl w:ilvl="7">
      <w:numFmt w:val="bullet"/>
      <w:lvlText w:val="•"/>
      <w:lvlJc w:val="left"/>
      <w:pPr>
        <w:ind w:left="4018" w:hanging="426"/>
      </w:pPr>
      <w:rPr>
        <w:rFonts w:hint="default"/>
      </w:rPr>
    </w:lvl>
    <w:lvl w:ilvl="8">
      <w:numFmt w:val="bullet"/>
      <w:lvlText w:val="•"/>
      <w:lvlJc w:val="left"/>
      <w:pPr>
        <w:ind w:left="4511" w:hanging="426"/>
      </w:pPr>
      <w:rPr>
        <w:rFonts w:hint="default"/>
      </w:rPr>
    </w:lvl>
  </w:abstractNum>
  <w:abstractNum w:abstractNumId="36" w15:restartNumberingAfterBreak="0">
    <w:nsid w:val="2BD65B39"/>
    <w:multiLevelType w:val="hybridMultilevel"/>
    <w:tmpl w:val="E6B65FC0"/>
    <w:lvl w:ilvl="0" w:tplc="DDE2AC1C">
      <w:start w:val="1"/>
      <w:numFmt w:val="decimal"/>
      <w:lvlText w:val="%1)"/>
      <w:lvlJc w:val="left"/>
      <w:pPr>
        <w:ind w:left="242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72E67E8">
      <w:numFmt w:val="bullet"/>
      <w:lvlText w:val="•"/>
      <w:lvlJc w:val="left"/>
      <w:pPr>
        <w:ind w:left="761" w:hanging="201"/>
      </w:pPr>
      <w:rPr>
        <w:rFonts w:hint="default"/>
      </w:rPr>
    </w:lvl>
    <w:lvl w:ilvl="2" w:tplc="8C0873C6">
      <w:numFmt w:val="bullet"/>
      <w:lvlText w:val="•"/>
      <w:lvlJc w:val="left"/>
      <w:pPr>
        <w:ind w:left="1282" w:hanging="201"/>
      </w:pPr>
      <w:rPr>
        <w:rFonts w:hint="default"/>
      </w:rPr>
    </w:lvl>
    <w:lvl w:ilvl="3" w:tplc="E750A69E">
      <w:numFmt w:val="bullet"/>
      <w:lvlText w:val="•"/>
      <w:lvlJc w:val="left"/>
      <w:pPr>
        <w:ind w:left="1804" w:hanging="201"/>
      </w:pPr>
      <w:rPr>
        <w:rFonts w:hint="default"/>
      </w:rPr>
    </w:lvl>
    <w:lvl w:ilvl="4" w:tplc="9D8ED908">
      <w:numFmt w:val="bullet"/>
      <w:lvlText w:val="•"/>
      <w:lvlJc w:val="left"/>
      <w:pPr>
        <w:ind w:left="2325" w:hanging="201"/>
      </w:pPr>
      <w:rPr>
        <w:rFonts w:hint="default"/>
      </w:rPr>
    </w:lvl>
    <w:lvl w:ilvl="5" w:tplc="B28C57AA">
      <w:numFmt w:val="bullet"/>
      <w:lvlText w:val="•"/>
      <w:lvlJc w:val="left"/>
      <w:pPr>
        <w:ind w:left="2847" w:hanging="201"/>
      </w:pPr>
      <w:rPr>
        <w:rFonts w:hint="default"/>
      </w:rPr>
    </w:lvl>
    <w:lvl w:ilvl="6" w:tplc="8ECEF76C">
      <w:numFmt w:val="bullet"/>
      <w:lvlText w:val="•"/>
      <w:lvlJc w:val="left"/>
      <w:pPr>
        <w:ind w:left="3368" w:hanging="201"/>
      </w:pPr>
      <w:rPr>
        <w:rFonts w:hint="default"/>
      </w:rPr>
    </w:lvl>
    <w:lvl w:ilvl="7" w:tplc="A9581A98">
      <w:numFmt w:val="bullet"/>
      <w:lvlText w:val="•"/>
      <w:lvlJc w:val="left"/>
      <w:pPr>
        <w:ind w:left="3890" w:hanging="201"/>
      </w:pPr>
      <w:rPr>
        <w:rFonts w:hint="default"/>
      </w:rPr>
    </w:lvl>
    <w:lvl w:ilvl="8" w:tplc="A2B0C0A8">
      <w:numFmt w:val="bullet"/>
      <w:lvlText w:val="•"/>
      <w:lvlJc w:val="left"/>
      <w:pPr>
        <w:ind w:left="4411" w:hanging="201"/>
      </w:pPr>
      <w:rPr>
        <w:rFonts w:hint="default"/>
      </w:rPr>
    </w:lvl>
  </w:abstractNum>
  <w:abstractNum w:abstractNumId="37" w15:restartNumberingAfterBreak="0">
    <w:nsid w:val="2CBF5083"/>
    <w:multiLevelType w:val="hybridMultilevel"/>
    <w:tmpl w:val="F8626D4C"/>
    <w:lvl w:ilvl="0" w:tplc="8DBAAA9E">
      <w:start w:val="1"/>
      <w:numFmt w:val="decimal"/>
      <w:lvlText w:val="(%1)"/>
      <w:lvlJc w:val="left"/>
      <w:pPr>
        <w:ind w:left="790" w:hanging="2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EE4C8B52">
      <w:numFmt w:val="bullet"/>
      <w:lvlText w:val="•"/>
      <w:lvlJc w:val="left"/>
      <w:pPr>
        <w:ind w:left="1280" w:hanging="255"/>
      </w:pPr>
      <w:rPr>
        <w:rFonts w:hint="default"/>
      </w:rPr>
    </w:lvl>
    <w:lvl w:ilvl="2" w:tplc="4C34DA76">
      <w:numFmt w:val="bullet"/>
      <w:lvlText w:val="•"/>
      <w:lvlJc w:val="left"/>
      <w:pPr>
        <w:ind w:left="1761" w:hanging="255"/>
      </w:pPr>
      <w:rPr>
        <w:rFonts w:hint="default"/>
      </w:rPr>
    </w:lvl>
    <w:lvl w:ilvl="3" w:tplc="7930C7B8">
      <w:numFmt w:val="bullet"/>
      <w:lvlText w:val="•"/>
      <w:lvlJc w:val="left"/>
      <w:pPr>
        <w:ind w:left="2242" w:hanging="255"/>
      </w:pPr>
      <w:rPr>
        <w:rFonts w:hint="default"/>
      </w:rPr>
    </w:lvl>
    <w:lvl w:ilvl="4" w:tplc="72FCC700">
      <w:numFmt w:val="bullet"/>
      <w:lvlText w:val="•"/>
      <w:lvlJc w:val="left"/>
      <w:pPr>
        <w:ind w:left="2722" w:hanging="255"/>
      </w:pPr>
      <w:rPr>
        <w:rFonts w:hint="default"/>
      </w:rPr>
    </w:lvl>
    <w:lvl w:ilvl="5" w:tplc="CF568F1E">
      <w:numFmt w:val="bullet"/>
      <w:lvlText w:val="•"/>
      <w:lvlJc w:val="left"/>
      <w:pPr>
        <w:ind w:left="3203" w:hanging="255"/>
      </w:pPr>
      <w:rPr>
        <w:rFonts w:hint="default"/>
      </w:rPr>
    </w:lvl>
    <w:lvl w:ilvl="6" w:tplc="FDCE8BE8">
      <w:numFmt w:val="bullet"/>
      <w:lvlText w:val="•"/>
      <w:lvlJc w:val="left"/>
      <w:pPr>
        <w:ind w:left="3683" w:hanging="255"/>
      </w:pPr>
      <w:rPr>
        <w:rFonts w:hint="default"/>
      </w:rPr>
    </w:lvl>
    <w:lvl w:ilvl="7" w:tplc="AE20B584">
      <w:numFmt w:val="bullet"/>
      <w:lvlText w:val="•"/>
      <w:lvlJc w:val="left"/>
      <w:pPr>
        <w:ind w:left="4164" w:hanging="255"/>
      </w:pPr>
      <w:rPr>
        <w:rFonts w:hint="default"/>
      </w:rPr>
    </w:lvl>
    <w:lvl w:ilvl="8" w:tplc="12941C8A">
      <w:numFmt w:val="bullet"/>
      <w:lvlText w:val="•"/>
      <w:lvlJc w:val="left"/>
      <w:pPr>
        <w:ind w:left="4645" w:hanging="255"/>
      </w:pPr>
      <w:rPr>
        <w:rFonts w:hint="default"/>
      </w:rPr>
    </w:lvl>
  </w:abstractNum>
  <w:abstractNum w:abstractNumId="38" w15:restartNumberingAfterBreak="0">
    <w:nsid w:val="2D817B41"/>
    <w:multiLevelType w:val="hybridMultilevel"/>
    <w:tmpl w:val="9AF63818"/>
    <w:lvl w:ilvl="0" w:tplc="744C177E">
      <w:start w:val="1"/>
      <w:numFmt w:val="decimal"/>
      <w:lvlText w:val="%1)"/>
      <w:lvlJc w:val="left"/>
      <w:pPr>
        <w:ind w:left="242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7C8AD28">
      <w:numFmt w:val="bullet"/>
      <w:lvlText w:val="•"/>
      <w:lvlJc w:val="left"/>
      <w:pPr>
        <w:ind w:left="761" w:hanging="193"/>
      </w:pPr>
      <w:rPr>
        <w:rFonts w:hint="default"/>
      </w:rPr>
    </w:lvl>
    <w:lvl w:ilvl="2" w:tplc="776011E8">
      <w:numFmt w:val="bullet"/>
      <w:lvlText w:val="•"/>
      <w:lvlJc w:val="left"/>
      <w:pPr>
        <w:ind w:left="1283" w:hanging="193"/>
      </w:pPr>
      <w:rPr>
        <w:rFonts w:hint="default"/>
      </w:rPr>
    </w:lvl>
    <w:lvl w:ilvl="3" w:tplc="60C4DD68">
      <w:numFmt w:val="bullet"/>
      <w:lvlText w:val="•"/>
      <w:lvlJc w:val="left"/>
      <w:pPr>
        <w:ind w:left="1804" w:hanging="193"/>
      </w:pPr>
      <w:rPr>
        <w:rFonts w:hint="default"/>
      </w:rPr>
    </w:lvl>
    <w:lvl w:ilvl="4" w:tplc="84EA8460">
      <w:numFmt w:val="bullet"/>
      <w:lvlText w:val="•"/>
      <w:lvlJc w:val="left"/>
      <w:pPr>
        <w:ind w:left="2326" w:hanging="193"/>
      </w:pPr>
      <w:rPr>
        <w:rFonts w:hint="default"/>
      </w:rPr>
    </w:lvl>
    <w:lvl w:ilvl="5" w:tplc="B876F68A">
      <w:numFmt w:val="bullet"/>
      <w:lvlText w:val="•"/>
      <w:lvlJc w:val="left"/>
      <w:pPr>
        <w:ind w:left="2847" w:hanging="193"/>
      </w:pPr>
      <w:rPr>
        <w:rFonts w:hint="default"/>
      </w:rPr>
    </w:lvl>
    <w:lvl w:ilvl="6" w:tplc="B95A4D58">
      <w:numFmt w:val="bullet"/>
      <w:lvlText w:val="•"/>
      <w:lvlJc w:val="left"/>
      <w:pPr>
        <w:ind w:left="3369" w:hanging="193"/>
      </w:pPr>
      <w:rPr>
        <w:rFonts w:hint="default"/>
      </w:rPr>
    </w:lvl>
    <w:lvl w:ilvl="7" w:tplc="A82AFB00">
      <w:numFmt w:val="bullet"/>
      <w:lvlText w:val="•"/>
      <w:lvlJc w:val="left"/>
      <w:pPr>
        <w:ind w:left="3890" w:hanging="193"/>
      </w:pPr>
      <w:rPr>
        <w:rFonts w:hint="default"/>
      </w:rPr>
    </w:lvl>
    <w:lvl w:ilvl="8" w:tplc="C678607E">
      <w:numFmt w:val="bullet"/>
      <w:lvlText w:val="•"/>
      <w:lvlJc w:val="left"/>
      <w:pPr>
        <w:ind w:left="4412" w:hanging="193"/>
      </w:pPr>
      <w:rPr>
        <w:rFonts w:hint="default"/>
      </w:rPr>
    </w:lvl>
  </w:abstractNum>
  <w:abstractNum w:abstractNumId="39" w15:restartNumberingAfterBreak="0">
    <w:nsid w:val="2EFF177B"/>
    <w:multiLevelType w:val="multilevel"/>
    <w:tmpl w:val="895AD302"/>
    <w:lvl w:ilvl="0">
      <w:start w:val="6"/>
      <w:numFmt w:val="decimal"/>
      <w:lvlText w:val="%1"/>
      <w:lvlJc w:val="left"/>
      <w:pPr>
        <w:ind w:left="867" w:hanging="360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9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14" w:hanging="495"/>
      </w:pPr>
      <w:rPr>
        <w:rFonts w:hint="default"/>
      </w:rPr>
    </w:lvl>
    <w:lvl w:ilvl="4">
      <w:numFmt w:val="bullet"/>
      <w:lvlText w:val="•"/>
      <w:lvlJc w:val="left"/>
      <w:pPr>
        <w:ind w:left="2442" w:hanging="495"/>
      </w:pPr>
      <w:rPr>
        <w:rFonts w:hint="default"/>
      </w:rPr>
    </w:lvl>
    <w:lvl w:ilvl="5">
      <w:numFmt w:val="bullet"/>
      <w:lvlText w:val="•"/>
      <w:lvlJc w:val="left"/>
      <w:pPr>
        <w:ind w:left="2969" w:hanging="495"/>
      </w:pPr>
      <w:rPr>
        <w:rFonts w:hint="default"/>
      </w:rPr>
    </w:lvl>
    <w:lvl w:ilvl="6">
      <w:numFmt w:val="bullet"/>
      <w:lvlText w:val="•"/>
      <w:lvlJc w:val="left"/>
      <w:pPr>
        <w:ind w:left="3497" w:hanging="495"/>
      </w:pPr>
      <w:rPr>
        <w:rFonts w:hint="default"/>
      </w:rPr>
    </w:lvl>
    <w:lvl w:ilvl="7">
      <w:numFmt w:val="bullet"/>
      <w:lvlText w:val="•"/>
      <w:lvlJc w:val="left"/>
      <w:pPr>
        <w:ind w:left="4024" w:hanging="495"/>
      </w:pPr>
      <w:rPr>
        <w:rFonts w:hint="default"/>
      </w:rPr>
    </w:lvl>
    <w:lvl w:ilvl="8">
      <w:numFmt w:val="bullet"/>
      <w:lvlText w:val="•"/>
      <w:lvlJc w:val="left"/>
      <w:pPr>
        <w:ind w:left="4551" w:hanging="495"/>
      </w:pPr>
      <w:rPr>
        <w:rFonts w:hint="default"/>
      </w:rPr>
    </w:lvl>
  </w:abstractNum>
  <w:abstractNum w:abstractNumId="40" w15:restartNumberingAfterBreak="0">
    <w:nsid w:val="2F172FE4"/>
    <w:multiLevelType w:val="hybridMultilevel"/>
    <w:tmpl w:val="007041B8"/>
    <w:lvl w:ilvl="0" w:tplc="949ED474">
      <w:start w:val="1"/>
      <w:numFmt w:val="decimal"/>
      <w:lvlText w:val="%1."/>
      <w:lvlJc w:val="left"/>
      <w:pPr>
        <w:ind w:left="533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0E0E218">
      <w:numFmt w:val="bullet"/>
      <w:lvlText w:val="•"/>
      <w:lvlJc w:val="left"/>
      <w:pPr>
        <w:ind w:left="1585" w:hanging="140"/>
      </w:pPr>
      <w:rPr>
        <w:rFonts w:hint="default"/>
      </w:rPr>
    </w:lvl>
    <w:lvl w:ilvl="2" w:tplc="331C1D5A">
      <w:numFmt w:val="bullet"/>
      <w:lvlText w:val="•"/>
      <w:lvlJc w:val="left"/>
      <w:pPr>
        <w:ind w:left="2630" w:hanging="140"/>
      </w:pPr>
      <w:rPr>
        <w:rFonts w:hint="default"/>
      </w:rPr>
    </w:lvl>
    <w:lvl w:ilvl="3" w:tplc="591E32E0">
      <w:numFmt w:val="bullet"/>
      <w:lvlText w:val="•"/>
      <w:lvlJc w:val="left"/>
      <w:pPr>
        <w:ind w:left="3675" w:hanging="140"/>
      </w:pPr>
      <w:rPr>
        <w:rFonts w:hint="default"/>
      </w:rPr>
    </w:lvl>
    <w:lvl w:ilvl="4" w:tplc="4A4EEB80">
      <w:numFmt w:val="bullet"/>
      <w:lvlText w:val="•"/>
      <w:lvlJc w:val="left"/>
      <w:pPr>
        <w:ind w:left="4720" w:hanging="140"/>
      </w:pPr>
      <w:rPr>
        <w:rFonts w:hint="default"/>
      </w:rPr>
    </w:lvl>
    <w:lvl w:ilvl="5" w:tplc="1A78C1BE">
      <w:numFmt w:val="bullet"/>
      <w:lvlText w:val="•"/>
      <w:lvlJc w:val="left"/>
      <w:pPr>
        <w:ind w:left="5766" w:hanging="140"/>
      </w:pPr>
      <w:rPr>
        <w:rFonts w:hint="default"/>
      </w:rPr>
    </w:lvl>
    <w:lvl w:ilvl="6" w:tplc="29C26D22">
      <w:numFmt w:val="bullet"/>
      <w:lvlText w:val="•"/>
      <w:lvlJc w:val="left"/>
      <w:pPr>
        <w:ind w:left="6811" w:hanging="140"/>
      </w:pPr>
      <w:rPr>
        <w:rFonts w:hint="default"/>
      </w:rPr>
    </w:lvl>
    <w:lvl w:ilvl="7" w:tplc="47ACFF4E">
      <w:numFmt w:val="bullet"/>
      <w:lvlText w:val="•"/>
      <w:lvlJc w:val="left"/>
      <w:pPr>
        <w:ind w:left="7856" w:hanging="140"/>
      </w:pPr>
      <w:rPr>
        <w:rFonts w:hint="default"/>
      </w:rPr>
    </w:lvl>
    <w:lvl w:ilvl="8" w:tplc="195C40C2">
      <w:numFmt w:val="bullet"/>
      <w:lvlText w:val="•"/>
      <w:lvlJc w:val="left"/>
      <w:pPr>
        <w:ind w:left="8901" w:hanging="140"/>
      </w:pPr>
      <w:rPr>
        <w:rFonts w:hint="default"/>
      </w:rPr>
    </w:lvl>
  </w:abstractNum>
  <w:abstractNum w:abstractNumId="41" w15:restartNumberingAfterBreak="0">
    <w:nsid w:val="311D5250"/>
    <w:multiLevelType w:val="hybridMultilevel"/>
    <w:tmpl w:val="1D5470CA"/>
    <w:lvl w:ilvl="0" w:tplc="62220E90">
      <w:start w:val="1"/>
      <w:numFmt w:val="decimal"/>
      <w:lvlText w:val="%1."/>
      <w:lvlJc w:val="left"/>
      <w:pPr>
        <w:ind w:left="687" w:hanging="180"/>
        <w:jc w:val="right"/>
      </w:pPr>
      <w:rPr>
        <w:rFonts w:ascii="Times New Roman" w:eastAsia="Times New Roman" w:hAnsi="Times New Roman" w:cs="Times New Roman" w:hint="default"/>
        <w:spacing w:val="-6"/>
        <w:w w:val="66"/>
        <w:sz w:val="18"/>
        <w:szCs w:val="18"/>
      </w:rPr>
    </w:lvl>
    <w:lvl w:ilvl="1" w:tplc="13AE779C">
      <w:numFmt w:val="bullet"/>
      <w:lvlText w:val="•"/>
      <w:lvlJc w:val="left"/>
      <w:pPr>
        <w:ind w:left="1172" w:hanging="180"/>
      </w:pPr>
      <w:rPr>
        <w:rFonts w:hint="default"/>
      </w:rPr>
    </w:lvl>
    <w:lvl w:ilvl="2" w:tplc="209C85E0">
      <w:numFmt w:val="bullet"/>
      <w:lvlText w:val="•"/>
      <w:lvlJc w:val="left"/>
      <w:pPr>
        <w:ind w:left="1665" w:hanging="180"/>
      </w:pPr>
      <w:rPr>
        <w:rFonts w:hint="default"/>
      </w:rPr>
    </w:lvl>
    <w:lvl w:ilvl="3" w:tplc="43CC370C">
      <w:numFmt w:val="bullet"/>
      <w:lvlText w:val="•"/>
      <w:lvlJc w:val="left"/>
      <w:pPr>
        <w:ind w:left="2158" w:hanging="180"/>
      </w:pPr>
      <w:rPr>
        <w:rFonts w:hint="default"/>
      </w:rPr>
    </w:lvl>
    <w:lvl w:ilvl="4" w:tplc="45009CC6">
      <w:numFmt w:val="bullet"/>
      <w:lvlText w:val="•"/>
      <w:lvlJc w:val="left"/>
      <w:pPr>
        <w:ind w:left="2650" w:hanging="180"/>
      </w:pPr>
      <w:rPr>
        <w:rFonts w:hint="default"/>
      </w:rPr>
    </w:lvl>
    <w:lvl w:ilvl="5" w:tplc="DA78D70C">
      <w:numFmt w:val="bullet"/>
      <w:lvlText w:val="•"/>
      <w:lvlJc w:val="left"/>
      <w:pPr>
        <w:ind w:left="3143" w:hanging="180"/>
      </w:pPr>
      <w:rPr>
        <w:rFonts w:hint="default"/>
      </w:rPr>
    </w:lvl>
    <w:lvl w:ilvl="6" w:tplc="60F4C55E">
      <w:numFmt w:val="bullet"/>
      <w:lvlText w:val="•"/>
      <w:lvlJc w:val="left"/>
      <w:pPr>
        <w:ind w:left="3636" w:hanging="180"/>
      </w:pPr>
      <w:rPr>
        <w:rFonts w:hint="default"/>
      </w:rPr>
    </w:lvl>
    <w:lvl w:ilvl="7" w:tplc="5434D468">
      <w:numFmt w:val="bullet"/>
      <w:lvlText w:val="•"/>
      <w:lvlJc w:val="left"/>
      <w:pPr>
        <w:ind w:left="4128" w:hanging="180"/>
      </w:pPr>
      <w:rPr>
        <w:rFonts w:hint="default"/>
      </w:rPr>
    </w:lvl>
    <w:lvl w:ilvl="8" w:tplc="3EDC0A40">
      <w:numFmt w:val="bullet"/>
      <w:lvlText w:val="•"/>
      <w:lvlJc w:val="left"/>
      <w:pPr>
        <w:ind w:left="4621" w:hanging="180"/>
      </w:pPr>
      <w:rPr>
        <w:rFonts w:hint="default"/>
      </w:rPr>
    </w:lvl>
  </w:abstractNum>
  <w:abstractNum w:abstractNumId="42" w15:restartNumberingAfterBreak="0">
    <w:nsid w:val="33365CAE"/>
    <w:multiLevelType w:val="multilevel"/>
    <w:tmpl w:val="7544419A"/>
    <w:lvl w:ilvl="0">
      <w:start w:val="10"/>
      <w:numFmt w:val="decimal"/>
      <w:lvlText w:val="%1"/>
      <w:lvlJc w:val="left"/>
      <w:pPr>
        <w:ind w:left="732" w:hanging="22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10" w:hanging="37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280" w:hanging="370"/>
      </w:pPr>
      <w:rPr>
        <w:rFonts w:hint="default"/>
      </w:rPr>
    </w:lvl>
    <w:lvl w:ilvl="3">
      <w:numFmt w:val="bullet"/>
      <w:lvlText w:val="•"/>
      <w:lvlJc w:val="left"/>
      <w:pPr>
        <w:ind w:left="1821" w:hanging="370"/>
      </w:pPr>
      <w:rPr>
        <w:rFonts w:hint="default"/>
      </w:rPr>
    </w:lvl>
    <w:lvl w:ilvl="4">
      <w:numFmt w:val="bullet"/>
      <w:lvlText w:val="•"/>
      <w:lvlJc w:val="left"/>
      <w:pPr>
        <w:ind w:left="2362" w:hanging="370"/>
      </w:pPr>
      <w:rPr>
        <w:rFonts w:hint="default"/>
      </w:rPr>
    </w:lvl>
    <w:lvl w:ilvl="5">
      <w:numFmt w:val="bullet"/>
      <w:lvlText w:val="•"/>
      <w:lvlJc w:val="left"/>
      <w:pPr>
        <w:ind w:left="2903" w:hanging="370"/>
      </w:pPr>
      <w:rPr>
        <w:rFonts w:hint="default"/>
      </w:rPr>
    </w:lvl>
    <w:lvl w:ilvl="6">
      <w:numFmt w:val="bullet"/>
      <w:lvlText w:val="•"/>
      <w:lvlJc w:val="left"/>
      <w:pPr>
        <w:ind w:left="3443" w:hanging="370"/>
      </w:pPr>
      <w:rPr>
        <w:rFonts w:hint="default"/>
      </w:rPr>
    </w:lvl>
    <w:lvl w:ilvl="7">
      <w:numFmt w:val="bullet"/>
      <w:lvlText w:val="•"/>
      <w:lvlJc w:val="left"/>
      <w:pPr>
        <w:ind w:left="3984" w:hanging="370"/>
      </w:pPr>
      <w:rPr>
        <w:rFonts w:hint="default"/>
      </w:rPr>
    </w:lvl>
    <w:lvl w:ilvl="8">
      <w:numFmt w:val="bullet"/>
      <w:lvlText w:val="•"/>
      <w:lvlJc w:val="left"/>
      <w:pPr>
        <w:ind w:left="4525" w:hanging="370"/>
      </w:pPr>
      <w:rPr>
        <w:rFonts w:hint="default"/>
      </w:rPr>
    </w:lvl>
  </w:abstractNum>
  <w:abstractNum w:abstractNumId="43" w15:restartNumberingAfterBreak="0">
    <w:nsid w:val="342D6AF5"/>
    <w:multiLevelType w:val="hybridMultilevel"/>
    <w:tmpl w:val="24C29810"/>
    <w:lvl w:ilvl="0" w:tplc="188869A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E6B2D6BC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80084A82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BA8AB44E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C2F49694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49ACBC6E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79E60C8C"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CE787AAA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36166846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44" w15:restartNumberingAfterBreak="0">
    <w:nsid w:val="35CE6127"/>
    <w:multiLevelType w:val="hybridMultilevel"/>
    <w:tmpl w:val="E5242E2E"/>
    <w:lvl w:ilvl="0" w:tplc="0C6858C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678E1BA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50D453F8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B55E66D6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A97A2F9C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F608130A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A36CDBB8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A38224C8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637AA55E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45" w15:restartNumberingAfterBreak="0">
    <w:nsid w:val="39E67B01"/>
    <w:multiLevelType w:val="hybridMultilevel"/>
    <w:tmpl w:val="4CA4C8BA"/>
    <w:lvl w:ilvl="0" w:tplc="0C42839C">
      <w:start w:val="1"/>
      <w:numFmt w:val="decimal"/>
      <w:lvlText w:val="(%1)"/>
      <w:lvlJc w:val="left"/>
      <w:pPr>
        <w:ind w:left="507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F5E34C4">
      <w:numFmt w:val="bullet"/>
      <w:lvlText w:val="•"/>
      <w:lvlJc w:val="left"/>
      <w:pPr>
        <w:ind w:left="975" w:hanging="255"/>
      </w:pPr>
      <w:rPr>
        <w:rFonts w:hint="default"/>
      </w:rPr>
    </w:lvl>
    <w:lvl w:ilvl="2" w:tplc="A640697E">
      <w:numFmt w:val="bullet"/>
      <w:lvlText w:val="•"/>
      <w:lvlJc w:val="left"/>
      <w:pPr>
        <w:ind w:left="1450" w:hanging="255"/>
      </w:pPr>
      <w:rPr>
        <w:rFonts w:hint="default"/>
      </w:rPr>
    </w:lvl>
    <w:lvl w:ilvl="3" w:tplc="7C786622">
      <w:numFmt w:val="bullet"/>
      <w:lvlText w:val="•"/>
      <w:lvlJc w:val="left"/>
      <w:pPr>
        <w:ind w:left="1926" w:hanging="255"/>
      </w:pPr>
      <w:rPr>
        <w:rFonts w:hint="default"/>
      </w:rPr>
    </w:lvl>
    <w:lvl w:ilvl="4" w:tplc="80FEEFBA">
      <w:numFmt w:val="bullet"/>
      <w:lvlText w:val="•"/>
      <w:lvlJc w:val="left"/>
      <w:pPr>
        <w:ind w:left="2401" w:hanging="255"/>
      </w:pPr>
      <w:rPr>
        <w:rFonts w:hint="default"/>
      </w:rPr>
    </w:lvl>
    <w:lvl w:ilvl="5" w:tplc="4E824ABE">
      <w:numFmt w:val="bullet"/>
      <w:lvlText w:val="•"/>
      <w:lvlJc w:val="left"/>
      <w:pPr>
        <w:ind w:left="2876" w:hanging="255"/>
      </w:pPr>
      <w:rPr>
        <w:rFonts w:hint="default"/>
      </w:rPr>
    </w:lvl>
    <w:lvl w:ilvl="6" w:tplc="C0DE81BA">
      <w:numFmt w:val="bullet"/>
      <w:lvlText w:val="•"/>
      <w:lvlJc w:val="left"/>
      <w:pPr>
        <w:ind w:left="3352" w:hanging="255"/>
      </w:pPr>
      <w:rPr>
        <w:rFonts w:hint="default"/>
      </w:rPr>
    </w:lvl>
    <w:lvl w:ilvl="7" w:tplc="45D0B1F4">
      <w:numFmt w:val="bullet"/>
      <w:lvlText w:val="•"/>
      <w:lvlJc w:val="left"/>
      <w:pPr>
        <w:ind w:left="3827" w:hanging="255"/>
      </w:pPr>
      <w:rPr>
        <w:rFonts w:hint="default"/>
      </w:rPr>
    </w:lvl>
    <w:lvl w:ilvl="8" w:tplc="887EDBCE">
      <w:numFmt w:val="bullet"/>
      <w:lvlText w:val="•"/>
      <w:lvlJc w:val="left"/>
      <w:pPr>
        <w:ind w:left="4303" w:hanging="255"/>
      </w:pPr>
      <w:rPr>
        <w:rFonts w:hint="default"/>
      </w:rPr>
    </w:lvl>
  </w:abstractNum>
  <w:abstractNum w:abstractNumId="46" w15:restartNumberingAfterBreak="0">
    <w:nsid w:val="3A1C7354"/>
    <w:multiLevelType w:val="multilevel"/>
    <w:tmpl w:val="FAC293BA"/>
    <w:lvl w:ilvl="0">
      <w:start w:val="6"/>
      <w:numFmt w:val="decimal"/>
      <w:lvlText w:val="%1"/>
      <w:lvlJc w:val="left"/>
      <w:pPr>
        <w:ind w:left="908" w:hanging="2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27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3">
      <w:numFmt w:val="bullet"/>
      <w:lvlText w:val="•"/>
      <w:lvlJc w:val="left"/>
      <w:pPr>
        <w:ind w:left="900" w:hanging="428"/>
      </w:pPr>
      <w:rPr>
        <w:rFonts w:hint="default"/>
      </w:rPr>
    </w:lvl>
    <w:lvl w:ilvl="4">
      <w:numFmt w:val="bullet"/>
      <w:lvlText w:val="•"/>
      <w:lvlJc w:val="left"/>
      <w:pPr>
        <w:ind w:left="730" w:hanging="428"/>
      </w:pPr>
      <w:rPr>
        <w:rFonts w:hint="default"/>
      </w:rPr>
    </w:lvl>
    <w:lvl w:ilvl="5">
      <w:numFmt w:val="bullet"/>
      <w:lvlText w:val="•"/>
      <w:lvlJc w:val="left"/>
      <w:pPr>
        <w:ind w:left="561" w:hanging="428"/>
      </w:pPr>
      <w:rPr>
        <w:rFonts w:hint="default"/>
      </w:rPr>
    </w:lvl>
    <w:lvl w:ilvl="6">
      <w:numFmt w:val="bullet"/>
      <w:lvlText w:val="•"/>
      <w:lvlJc w:val="left"/>
      <w:pPr>
        <w:ind w:left="392" w:hanging="428"/>
      </w:pPr>
      <w:rPr>
        <w:rFonts w:hint="default"/>
      </w:rPr>
    </w:lvl>
    <w:lvl w:ilvl="7">
      <w:numFmt w:val="bullet"/>
      <w:lvlText w:val="•"/>
      <w:lvlJc w:val="left"/>
      <w:pPr>
        <w:ind w:left="223" w:hanging="428"/>
      </w:pPr>
      <w:rPr>
        <w:rFonts w:hint="default"/>
      </w:rPr>
    </w:lvl>
    <w:lvl w:ilvl="8">
      <w:numFmt w:val="bullet"/>
      <w:lvlText w:val="•"/>
      <w:lvlJc w:val="left"/>
      <w:pPr>
        <w:ind w:left="54" w:hanging="428"/>
      </w:pPr>
      <w:rPr>
        <w:rFonts w:hint="default"/>
      </w:rPr>
    </w:lvl>
  </w:abstractNum>
  <w:abstractNum w:abstractNumId="47" w15:restartNumberingAfterBreak="0">
    <w:nsid w:val="3A90618E"/>
    <w:multiLevelType w:val="hybridMultilevel"/>
    <w:tmpl w:val="7FDC7FA0"/>
    <w:lvl w:ilvl="0" w:tplc="B3FA0096">
      <w:start w:val="1"/>
      <w:numFmt w:val="decimal"/>
      <w:lvlText w:val="(%1)"/>
      <w:lvlJc w:val="left"/>
      <w:pPr>
        <w:ind w:left="589" w:hanging="1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0365746">
      <w:numFmt w:val="bullet"/>
      <w:lvlText w:val="•"/>
      <w:lvlJc w:val="left"/>
      <w:pPr>
        <w:ind w:left="1621" w:hanging="196"/>
      </w:pPr>
      <w:rPr>
        <w:rFonts w:hint="default"/>
      </w:rPr>
    </w:lvl>
    <w:lvl w:ilvl="2" w:tplc="8A020080">
      <w:numFmt w:val="bullet"/>
      <w:lvlText w:val="•"/>
      <w:lvlJc w:val="left"/>
      <w:pPr>
        <w:ind w:left="2662" w:hanging="196"/>
      </w:pPr>
      <w:rPr>
        <w:rFonts w:hint="default"/>
      </w:rPr>
    </w:lvl>
    <w:lvl w:ilvl="3" w:tplc="7B7CAB8C">
      <w:numFmt w:val="bullet"/>
      <w:lvlText w:val="•"/>
      <w:lvlJc w:val="left"/>
      <w:pPr>
        <w:ind w:left="3703" w:hanging="196"/>
      </w:pPr>
      <w:rPr>
        <w:rFonts w:hint="default"/>
      </w:rPr>
    </w:lvl>
    <w:lvl w:ilvl="4" w:tplc="C7BADDD2">
      <w:numFmt w:val="bullet"/>
      <w:lvlText w:val="•"/>
      <w:lvlJc w:val="left"/>
      <w:pPr>
        <w:ind w:left="4744" w:hanging="196"/>
      </w:pPr>
      <w:rPr>
        <w:rFonts w:hint="default"/>
      </w:rPr>
    </w:lvl>
    <w:lvl w:ilvl="5" w:tplc="6D7A6CC2">
      <w:numFmt w:val="bullet"/>
      <w:lvlText w:val="•"/>
      <w:lvlJc w:val="left"/>
      <w:pPr>
        <w:ind w:left="5786" w:hanging="196"/>
      </w:pPr>
      <w:rPr>
        <w:rFonts w:hint="default"/>
      </w:rPr>
    </w:lvl>
    <w:lvl w:ilvl="6" w:tplc="E6529D20">
      <w:numFmt w:val="bullet"/>
      <w:lvlText w:val="•"/>
      <w:lvlJc w:val="left"/>
      <w:pPr>
        <w:ind w:left="6827" w:hanging="196"/>
      </w:pPr>
      <w:rPr>
        <w:rFonts w:hint="default"/>
      </w:rPr>
    </w:lvl>
    <w:lvl w:ilvl="7" w:tplc="849242B0">
      <w:numFmt w:val="bullet"/>
      <w:lvlText w:val="•"/>
      <w:lvlJc w:val="left"/>
      <w:pPr>
        <w:ind w:left="7868" w:hanging="196"/>
      </w:pPr>
      <w:rPr>
        <w:rFonts w:hint="default"/>
      </w:rPr>
    </w:lvl>
    <w:lvl w:ilvl="8" w:tplc="B5A63C4A">
      <w:numFmt w:val="bullet"/>
      <w:lvlText w:val="•"/>
      <w:lvlJc w:val="left"/>
      <w:pPr>
        <w:ind w:left="8909" w:hanging="196"/>
      </w:pPr>
      <w:rPr>
        <w:rFonts w:hint="default"/>
      </w:rPr>
    </w:lvl>
  </w:abstractNum>
  <w:abstractNum w:abstractNumId="48" w15:restartNumberingAfterBreak="0">
    <w:nsid w:val="3C2A63A6"/>
    <w:multiLevelType w:val="multilevel"/>
    <w:tmpl w:val="BC102F16"/>
    <w:lvl w:ilvl="0">
      <w:start w:val="8"/>
      <w:numFmt w:val="decimal"/>
      <w:lvlText w:val="%1"/>
      <w:lvlJc w:val="left"/>
      <w:pPr>
        <w:ind w:left="241" w:hanging="44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1" w:hanging="44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" w:hanging="44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804" w:hanging="444"/>
      </w:pPr>
      <w:rPr>
        <w:rFonts w:hint="default"/>
      </w:rPr>
    </w:lvl>
    <w:lvl w:ilvl="4">
      <w:numFmt w:val="bullet"/>
      <w:lvlText w:val="•"/>
      <w:lvlJc w:val="left"/>
      <w:pPr>
        <w:ind w:left="2325" w:hanging="444"/>
      </w:pPr>
      <w:rPr>
        <w:rFonts w:hint="default"/>
      </w:rPr>
    </w:lvl>
    <w:lvl w:ilvl="5">
      <w:numFmt w:val="bullet"/>
      <w:lvlText w:val="•"/>
      <w:lvlJc w:val="left"/>
      <w:pPr>
        <w:ind w:left="2847" w:hanging="444"/>
      </w:pPr>
      <w:rPr>
        <w:rFonts w:hint="default"/>
      </w:rPr>
    </w:lvl>
    <w:lvl w:ilvl="6">
      <w:numFmt w:val="bullet"/>
      <w:lvlText w:val="•"/>
      <w:lvlJc w:val="left"/>
      <w:pPr>
        <w:ind w:left="3368" w:hanging="444"/>
      </w:pPr>
      <w:rPr>
        <w:rFonts w:hint="default"/>
      </w:rPr>
    </w:lvl>
    <w:lvl w:ilvl="7">
      <w:numFmt w:val="bullet"/>
      <w:lvlText w:val="•"/>
      <w:lvlJc w:val="left"/>
      <w:pPr>
        <w:ind w:left="3890" w:hanging="444"/>
      </w:pPr>
      <w:rPr>
        <w:rFonts w:hint="default"/>
      </w:rPr>
    </w:lvl>
    <w:lvl w:ilvl="8">
      <w:numFmt w:val="bullet"/>
      <w:lvlText w:val="•"/>
      <w:lvlJc w:val="left"/>
      <w:pPr>
        <w:ind w:left="4411" w:hanging="444"/>
      </w:pPr>
      <w:rPr>
        <w:rFonts w:hint="default"/>
      </w:rPr>
    </w:lvl>
  </w:abstractNum>
  <w:abstractNum w:abstractNumId="49" w15:restartNumberingAfterBreak="0">
    <w:nsid w:val="3DCD15CF"/>
    <w:multiLevelType w:val="multilevel"/>
    <w:tmpl w:val="BE32F37A"/>
    <w:lvl w:ilvl="0">
      <w:start w:val="6"/>
      <w:numFmt w:val="decimal"/>
      <w:lvlText w:val="%1"/>
      <w:lvlJc w:val="left"/>
      <w:pPr>
        <w:ind w:left="998" w:hanging="36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2" w:hanging="52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3">
      <w:numFmt w:val="bullet"/>
      <w:lvlText w:val="•"/>
      <w:lvlJc w:val="left"/>
      <w:pPr>
        <w:ind w:left="1989" w:hanging="520"/>
      </w:pPr>
      <w:rPr>
        <w:rFonts w:hint="default"/>
      </w:rPr>
    </w:lvl>
    <w:lvl w:ilvl="4">
      <w:numFmt w:val="bullet"/>
      <w:lvlText w:val="•"/>
      <w:lvlJc w:val="left"/>
      <w:pPr>
        <w:ind w:left="2484" w:hanging="520"/>
      </w:pPr>
      <w:rPr>
        <w:rFonts w:hint="default"/>
      </w:rPr>
    </w:lvl>
    <w:lvl w:ilvl="5">
      <w:numFmt w:val="bullet"/>
      <w:lvlText w:val="•"/>
      <w:lvlJc w:val="left"/>
      <w:pPr>
        <w:ind w:left="2979" w:hanging="520"/>
      </w:pPr>
      <w:rPr>
        <w:rFonts w:hint="default"/>
      </w:rPr>
    </w:lvl>
    <w:lvl w:ilvl="6">
      <w:numFmt w:val="bullet"/>
      <w:lvlText w:val="•"/>
      <w:lvlJc w:val="left"/>
      <w:pPr>
        <w:ind w:left="3474" w:hanging="520"/>
      </w:pPr>
      <w:rPr>
        <w:rFonts w:hint="default"/>
      </w:rPr>
    </w:lvl>
    <w:lvl w:ilvl="7">
      <w:numFmt w:val="bullet"/>
      <w:lvlText w:val="•"/>
      <w:lvlJc w:val="left"/>
      <w:pPr>
        <w:ind w:left="3969" w:hanging="520"/>
      </w:pPr>
      <w:rPr>
        <w:rFonts w:hint="default"/>
      </w:rPr>
    </w:lvl>
    <w:lvl w:ilvl="8">
      <w:numFmt w:val="bullet"/>
      <w:lvlText w:val="•"/>
      <w:lvlJc w:val="left"/>
      <w:pPr>
        <w:ind w:left="4464" w:hanging="520"/>
      </w:pPr>
      <w:rPr>
        <w:rFonts w:hint="default"/>
      </w:rPr>
    </w:lvl>
  </w:abstractNum>
  <w:abstractNum w:abstractNumId="50" w15:restartNumberingAfterBreak="0">
    <w:nsid w:val="42987B63"/>
    <w:multiLevelType w:val="hybridMultilevel"/>
    <w:tmpl w:val="9A9E4C20"/>
    <w:lvl w:ilvl="0" w:tplc="E30AA2EC">
      <w:numFmt w:val="bullet"/>
      <w:lvlText w:val="●"/>
      <w:lvlJc w:val="left"/>
      <w:pPr>
        <w:ind w:left="5496" w:hanging="15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4A2DD9C">
      <w:numFmt w:val="bullet"/>
      <w:lvlText w:val="•"/>
      <w:lvlJc w:val="left"/>
      <w:pPr>
        <w:ind w:left="6049" w:hanging="157"/>
      </w:pPr>
      <w:rPr>
        <w:rFonts w:hint="default"/>
      </w:rPr>
    </w:lvl>
    <w:lvl w:ilvl="2" w:tplc="3CE6A5A2">
      <w:numFmt w:val="bullet"/>
      <w:lvlText w:val="•"/>
      <w:lvlJc w:val="left"/>
      <w:pPr>
        <w:ind w:left="6598" w:hanging="157"/>
      </w:pPr>
      <w:rPr>
        <w:rFonts w:hint="default"/>
      </w:rPr>
    </w:lvl>
    <w:lvl w:ilvl="3" w:tplc="A83A4942">
      <w:numFmt w:val="bullet"/>
      <w:lvlText w:val="•"/>
      <w:lvlJc w:val="left"/>
      <w:pPr>
        <w:ind w:left="7147" w:hanging="157"/>
      </w:pPr>
      <w:rPr>
        <w:rFonts w:hint="default"/>
      </w:rPr>
    </w:lvl>
    <w:lvl w:ilvl="4" w:tplc="C65EAF64">
      <w:numFmt w:val="bullet"/>
      <w:lvlText w:val="•"/>
      <w:lvlJc w:val="left"/>
      <w:pPr>
        <w:ind w:left="7696" w:hanging="157"/>
      </w:pPr>
      <w:rPr>
        <w:rFonts w:hint="default"/>
      </w:rPr>
    </w:lvl>
    <w:lvl w:ilvl="5" w:tplc="048254E6">
      <w:numFmt w:val="bullet"/>
      <w:lvlText w:val="•"/>
      <w:lvlJc w:val="left"/>
      <w:pPr>
        <w:ind w:left="8246" w:hanging="157"/>
      </w:pPr>
      <w:rPr>
        <w:rFonts w:hint="default"/>
      </w:rPr>
    </w:lvl>
    <w:lvl w:ilvl="6" w:tplc="569883EC">
      <w:numFmt w:val="bullet"/>
      <w:lvlText w:val="•"/>
      <w:lvlJc w:val="left"/>
      <w:pPr>
        <w:ind w:left="8795" w:hanging="157"/>
      </w:pPr>
      <w:rPr>
        <w:rFonts w:hint="default"/>
      </w:rPr>
    </w:lvl>
    <w:lvl w:ilvl="7" w:tplc="72D62098">
      <w:numFmt w:val="bullet"/>
      <w:lvlText w:val="•"/>
      <w:lvlJc w:val="left"/>
      <w:pPr>
        <w:ind w:left="9344" w:hanging="157"/>
      </w:pPr>
      <w:rPr>
        <w:rFonts w:hint="default"/>
      </w:rPr>
    </w:lvl>
    <w:lvl w:ilvl="8" w:tplc="CB3C78CA">
      <w:numFmt w:val="bullet"/>
      <w:lvlText w:val="•"/>
      <w:lvlJc w:val="left"/>
      <w:pPr>
        <w:ind w:left="9893" w:hanging="157"/>
      </w:pPr>
      <w:rPr>
        <w:rFonts w:hint="default"/>
      </w:rPr>
    </w:lvl>
  </w:abstractNum>
  <w:abstractNum w:abstractNumId="51" w15:restartNumberingAfterBreak="0">
    <w:nsid w:val="431F3102"/>
    <w:multiLevelType w:val="hybridMultilevel"/>
    <w:tmpl w:val="BBE2793C"/>
    <w:lvl w:ilvl="0" w:tplc="6F6610A8">
      <w:start w:val="1"/>
      <w:numFmt w:val="decimal"/>
      <w:lvlText w:val="%1)"/>
      <w:lvlJc w:val="left"/>
      <w:pPr>
        <w:ind w:left="393" w:hanging="22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38E62402">
      <w:numFmt w:val="bullet"/>
      <w:lvlText w:val="•"/>
      <w:lvlJc w:val="left"/>
      <w:pPr>
        <w:ind w:left="909" w:hanging="228"/>
      </w:pPr>
      <w:rPr>
        <w:rFonts w:hint="default"/>
      </w:rPr>
    </w:lvl>
    <w:lvl w:ilvl="2" w:tplc="A1FCE956">
      <w:numFmt w:val="bullet"/>
      <w:lvlText w:val="•"/>
      <w:lvlJc w:val="left"/>
      <w:pPr>
        <w:ind w:left="1419" w:hanging="228"/>
      </w:pPr>
      <w:rPr>
        <w:rFonts w:hint="default"/>
      </w:rPr>
    </w:lvl>
    <w:lvl w:ilvl="3" w:tplc="0FC8CB88">
      <w:numFmt w:val="bullet"/>
      <w:lvlText w:val="•"/>
      <w:lvlJc w:val="left"/>
      <w:pPr>
        <w:ind w:left="1929" w:hanging="228"/>
      </w:pPr>
      <w:rPr>
        <w:rFonts w:hint="default"/>
      </w:rPr>
    </w:lvl>
    <w:lvl w:ilvl="4" w:tplc="C1C41644">
      <w:numFmt w:val="bullet"/>
      <w:lvlText w:val="•"/>
      <w:lvlJc w:val="left"/>
      <w:pPr>
        <w:ind w:left="2439" w:hanging="228"/>
      </w:pPr>
      <w:rPr>
        <w:rFonts w:hint="default"/>
      </w:rPr>
    </w:lvl>
    <w:lvl w:ilvl="5" w:tplc="A2226B6E">
      <w:numFmt w:val="bullet"/>
      <w:lvlText w:val="•"/>
      <w:lvlJc w:val="left"/>
      <w:pPr>
        <w:ind w:left="2948" w:hanging="228"/>
      </w:pPr>
      <w:rPr>
        <w:rFonts w:hint="default"/>
      </w:rPr>
    </w:lvl>
    <w:lvl w:ilvl="6" w:tplc="FDD4672A">
      <w:numFmt w:val="bullet"/>
      <w:lvlText w:val="•"/>
      <w:lvlJc w:val="left"/>
      <w:pPr>
        <w:ind w:left="3458" w:hanging="228"/>
      </w:pPr>
      <w:rPr>
        <w:rFonts w:hint="default"/>
      </w:rPr>
    </w:lvl>
    <w:lvl w:ilvl="7" w:tplc="116CA072">
      <w:numFmt w:val="bullet"/>
      <w:lvlText w:val="•"/>
      <w:lvlJc w:val="left"/>
      <w:pPr>
        <w:ind w:left="3968" w:hanging="228"/>
      </w:pPr>
      <w:rPr>
        <w:rFonts w:hint="default"/>
      </w:rPr>
    </w:lvl>
    <w:lvl w:ilvl="8" w:tplc="B25E55DE">
      <w:numFmt w:val="bullet"/>
      <w:lvlText w:val="•"/>
      <w:lvlJc w:val="left"/>
      <w:pPr>
        <w:ind w:left="4478" w:hanging="228"/>
      </w:pPr>
      <w:rPr>
        <w:rFonts w:hint="default"/>
      </w:rPr>
    </w:lvl>
  </w:abstractNum>
  <w:abstractNum w:abstractNumId="52" w15:restartNumberingAfterBreak="0">
    <w:nsid w:val="435D798E"/>
    <w:multiLevelType w:val="hybridMultilevel"/>
    <w:tmpl w:val="FF0AB4C8"/>
    <w:lvl w:ilvl="0" w:tplc="D6483E2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3DAC60B6">
      <w:numFmt w:val="bullet"/>
      <w:lvlText w:val="•"/>
      <w:lvlJc w:val="left"/>
      <w:pPr>
        <w:ind w:left="1190" w:hanging="195"/>
      </w:pPr>
      <w:rPr>
        <w:rFonts w:hint="default"/>
      </w:rPr>
    </w:lvl>
    <w:lvl w:ilvl="2" w:tplc="8F1A6F40">
      <w:numFmt w:val="bullet"/>
      <w:lvlText w:val="•"/>
      <w:lvlJc w:val="left"/>
      <w:pPr>
        <w:ind w:left="1681" w:hanging="195"/>
      </w:pPr>
      <w:rPr>
        <w:rFonts w:hint="default"/>
      </w:rPr>
    </w:lvl>
    <w:lvl w:ilvl="3" w:tplc="828A63F8">
      <w:numFmt w:val="bullet"/>
      <w:lvlText w:val="•"/>
      <w:lvlJc w:val="left"/>
      <w:pPr>
        <w:ind w:left="2172" w:hanging="195"/>
      </w:pPr>
      <w:rPr>
        <w:rFonts w:hint="default"/>
      </w:rPr>
    </w:lvl>
    <w:lvl w:ilvl="4" w:tplc="8F948F46">
      <w:numFmt w:val="bullet"/>
      <w:lvlText w:val="•"/>
      <w:lvlJc w:val="left"/>
      <w:pPr>
        <w:ind w:left="2662" w:hanging="195"/>
      </w:pPr>
      <w:rPr>
        <w:rFonts w:hint="default"/>
      </w:rPr>
    </w:lvl>
    <w:lvl w:ilvl="5" w:tplc="D376EEFE">
      <w:numFmt w:val="bullet"/>
      <w:lvlText w:val="•"/>
      <w:lvlJc w:val="left"/>
      <w:pPr>
        <w:ind w:left="3153" w:hanging="195"/>
      </w:pPr>
      <w:rPr>
        <w:rFonts w:hint="default"/>
      </w:rPr>
    </w:lvl>
    <w:lvl w:ilvl="6" w:tplc="3DBA7EE8">
      <w:numFmt w:val="bullet"/>
      <w:lvlText w:val="•"/>
      <w:lvlJc w:val="left"/>
      <w:pPr>
        <w:ind w:left="3643" w:hanging="195"/>
      </w:pPr>
      <w:rPr>
        <w:rFonts w:hint="default"/>
      </w:rPr>
    </w:lvl>
    <w:lvl w:ilvl="7" w:tplc="15D266F8">
      <w:numFmt w:val="bullet"/>
      <w:lvlText w:val="•"/>
      <w:lvlJc w:val="left"/>
      <w:pPr>
        <w:ind w:left="4134" w:hanging="195"/>
      </w:pPr>
      <w:rPr>
        <w:rFonts w:hint="default"/>
      </w:rPr>
    </w:lvl>
    <w:lvl w:ilvl="8" w:tplc="B8CE56D8">
      <w:numFmt w:val="bullet"/>
      <w:lvlText w:val="•"/>
      <w:lvlJc w:val="left"/>
      <w:pPr>
        <w:ind w:left="4625" w:hanging="195"/>
      </w:pPr>
      <w:rPr>
        <w:rFonts w:hint="default"/>
      </w:rPr>
    </w:lvl>
  </w:abstractNum>
  <w:abstractNum w:abstractNumId="53" w15:restartNumberingAfterBreak="0">
    <w:nsid w:val="43A43414"/>
    <w:multiLevelType w:val="multilevel"/>
    <w:tmpl w:val="547446F0"/>
    <w:lvl w:ilvl="0">
      <w:start w:val="8"/>
      <w:numFmt w:val="decimal"/>
      <w:lvlText w:val="%1"/>
      <w:lvlJc w:val="left"/>
      <w:pPr>
        <w:ind w:left="393" w:hanging="42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3" w:hanging="42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4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426"/>
      </w:pPr>
      <w:rPr>
        <w:rFonts w:hint="default"/>
      </w:rPr>
    </w:lvl>
    <w:lvl w:ilvl="4">
      <w:numFmt w:val="bullet"/>
      <w:lvlText w:val="•"/>
      <w:lvlJc w:val="left"/>
      <w:pPr>
        <w:ind w:left="2439" w:hanging="426"/>
      </w:pPr>
      <w:rPr>
        <w:rFonts w:hint="default"/>
      </w:rPr>
    </w:lvl>
    <w:lvl w:ilvl="5">
      <w:numFmt w:val="bullet"/>
      <w:lvlText w:val="•"/>
      <w:lvlJc w:val="left"/>
      <w:pPr>
        <w:ind w:left="2948" w:hanging="426"/>
      </w:pPr>
      <w:rPr>
        <w:rFonts w:hint="default"/>
      </w:rPr>
    </w:lvl>
    <w:lvl w:ilvl="6">
      <w:numFmt w:val="bullet"/>
      <w:lvlText w:val="•"/>
      <w:lvlJc w:val="left"/>
      <w:pPr>
        <w:ind w:left="3458" w:hanging="426"/>
      </w:pPr>
      <w:rPr>
        <w:rFonts w:hint="default"/>
      </w:rPr>
    </w:lvl>
    <w:lvl w:ilvl="7">
      <w:numFmt w:val="bullet"/>
      <w:lvlText w:val="•"/>
      <w:lvlJc w:val="left"/>
      <w:pPr>
        <w:ind w:left="3968" w:hanging="426"/>
      </w:pPr>
      <w:rPr>
        <w:rFonts w:hint="default"/>
      </w:rPr>
    </w:lvl>
    <w:lvl w:ilvl="8">
      <w:numFmt w:val="bullet"/>
      <w:lvlText w:val="•"/>
      <w:lvlJc w:val="left"/>
      <w:pPr>
        <w:ind w:left="4478" w:hanging="426"/>
      </w:pPr>
      <w:rPr>
        <w:rFonts w:hint="default"/>
      </w:rPr>
    </w:lvl>
  </w:abstractNum>
  <w:abstractNum w:abstractNumId="54" w15:restartNumberingAfterBreak="0">
    <w:nsid w:val="44715324"/>
    <w:multiLevelType w:val="hybridMultilevel"/>
    <w:tmpl w:val="9516D78A"/>
    <w:lvl w:ilvl="0" w:tplc="76DEA0DC">
      <w:start w:val="1"/>
      <w:numFmt w:val="decimal"/>
      <w:lvlText w:val="%1)"/>
      <w:lvlJc w:val="left"/>
      <w:pPr>
        <w:ind w:left="242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6D2F91C">
      <w:numFmt w:val="bullet"/>
      <w:lvlText w:val="•"/>
      <w:lvlJc w:val="left"/>
      <w:pPr>
        <w:ind w:left="761" w:hanging="193"/>
      </w:pPr>
      <w:rPr>
        <w:rFonts w:hint="default"/>
      </w:rPr>
    </w:lvl>
    <w:lvl w:ilvl="2" w:tplc="2EC817EA">
      <w:numFmt w:val="bullet"/>
      <w:lvlText w:val="•"/>
      <w:lvlJc w:val="left"/>
      <w:pPr>
        <w:ind w:left="1283" w:hanging="193"/>
      </w:pPr>
      <w:rPr>
        <w:rFonts w:hint="default"/>
      </w:rPr>
    </w:lvl>
    <w:lvl w:ilvl="3" w:tplc="DDD48D28">
      <w:numFmt w:val="bullet"/>
      <w:lvlText w:val="•"/>
      <w:lvlJc w:val="left"/>
      <w:pPr>
        <w:ind w:left="1804" w:hanging="193"/>
      </w:pPr>
      <w:rPr>
        <w:rFonts w:hint="default"/>
      </w:rPr>
    </w:lvl>
    <w:lvl w:ilvl="4" w:tplc="9AA096E4">
      <w:numFmt w:val="bullet"/>
      <w:lvlText w:val="•"/>
      <w:lvlJc w:val="left"/>
      <w:pPr>
        <w:ind w:left="2326" w:hanging="193"/>
      </w:pPr>
      <w:rPr>
        <w:rFonts w:hint="default"/>
      </w:rPr>
    </w:lvl>
    <w:lvl w:ilvl="5" w:tplc="170A324E">
      <w:numFmt w:val="bullet"/>
      <w:lvlText w:val="•"/>
      <w:lvlJc w:val="left"/>
      <w:pPr>
        <w:ind w:left="2847" w:hanging="193"/>
      </w:pPr>
      <w:rPr>
        <w:rFonts w:hint="default"/>
      </w:rPr>
    </w:lvl>
    <w:lvl w:ilvl="6" w:tplc="24541570">
      <w:numFmt w:val="bullet"/>
      <w:lvlText w:val="•"/>
      <w:lvlJc w:val="left"/>
      <w:pPr>
        <w:ind w:left="3369" w:hanging="193"/>
      </w:pPr>
      <w:rPr>
        <w:rFonts w:hint="default"/>
      </w:rPr>
    </w:lvl>
    <w:lvl w:ilvl="7" w:tplc="B6127C2E">
      <w:numFmt w:val="bullet"/>
      <w:lvlText w:val="•"/>
      <w:lvlJc w:val="left"/>
      <w:pPr>
        <w:ind w:left="3890" w:hanging="193"/>
      </w:pPr>
      <w:rPr>
        <w:rFonts w:hint="default"/>
      </w:rPr>
    </w:lvl>
    <w:lvl w:ilvl="8" w:tplc="94841BD8">
      <w:numFmt w:val="bullet"/>
      <w:lvlText w:val="•"/>
      <w:lvlJc w:val="left"/>
      <w:pPr>
        <w:ind w:left="4412" w:hanging="193"/>
      </w:pPr>
      <w:rPr>
        <w:rFonts w:hint="default"/>
      </w:rPr>
    </w:lvl>
  </w:abstractNum>
  <w:abstractNum w:abstractNumId="55" w15:restartNumberingAfterBreak="0">
    <w:nsid w:val="488F6201"/>
    <w:multiLevelType w:val="hybridMultilevel"/>
    <w:tmpl w:val="12A821C0"/>
    <w:lvl w:ilvl="0" w:tplc="1BC6EA78">
      <w:start w:val="20"/>
      <w:numFmt w:val="decimal"/>
      <w:lvlText w:val="(%1)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93548F34">
      <w:numFmt w:val="bullet"/>
      <w:lvlText w:val="•"/>
      <w:lvlJc w:val="left"/>
      <w:pPr>
        <w:ind w:left="633" w:hanging="345"/>
      </w:pPr>
      <w:rPr>
        <w:rFonts w:hint="default"/>
      </w:rPr>
    </w:lvl>
    <w:lvl w:ilvl="2" w:tplc="6882D170">
      <w:numFmt w:val="bullet"/>
      <w:lvlText w:val="•"/>
      <w:lvlJc w:val="left"/>
      <w:pPr>
        <w:ind w:left="1146" w:hanging="345"/>
      </w:pPr>
      <w:rPr>
        <w:rFonts w:hint="default"/>
      </w:rPr>
    </w:lvl>
    <w:lvl w:ilvl="3" w:tplc="72EE7492">
      <w:numFmt w:val="bullet"/>
      <w:lvlText w:val="•"/>
      <w:lvlJc w:val="left"/>
      <w:pPr>
        <w:ind w:left="1660" w:hanging="345"/>
      </w:pPr>
      <w:rPr>
        <w:rFonts w:hint="default"/>
      </w:rPr>
    </w:lvl>
    <w:lvl w:ilvl="4" w:tplc="76A8954C">
      <w:numFmt w:val="bullet"/>
      <w:lvlText w:val="•"/>
      <w:lvlJc w:val="left"/>
      <w:pPr>
        <w:ind w:left="2173" w:hanging="345"/>
      </w:pPr>
      <w:rPr>
        <w:rFonts w:hint="default"/>
      </w:rPr>
    </w:lvl>
    <w:lvl w:ilvl="5" w:tplc="17B4BA50">
      <w:numFmt w:val="bullet"/>
      <w:lvlText w:val="•"/>
      <w:lvlJc w:val="left"/>
      <w:pPr>
        <w:ind w:left="2686" w:hanging="345"/>
      </w:pPr>
      <w:rPr>
        <w:rFonts w:hint="default"/>
      </w:rPr>
    </w:lvl>
    <w:lvl w:ilvl="6" w:tplc="096E0AFE">
      <w:numFmt w:val="bullet"/>
      <w:lvlText w:val="•"/>
      <w:lvlJc w:val="left"/>
      <w:pPr>
        <w:ind w:left="3200" w:hanging="345"/>
      </w:pPr>
      <w:rPr>
        <w:rFonts w:hint="default"/>
      </w:rPr>
    </w:lvl>
    <w:lvl w:ilvl="7" w:tplc="3858E83E">
      <w:numFmt w:val="bullet"/>
      <w:lvlText w:val="•"/>
      <w:lvlJc w:val="left"/>
      <w:pPr>
        <w:ind w:left="3713" w:hanging="345"/>
      </w:pPr>
      <w:rPr>
        <w:rFonts w:hint="default"/>
      </w:rPr>
    </w:lvl>
    <w:lvl w:ilvl="8" w:tplc="4EF4765E">
      <w:numFmt w:val="bullet"/>
      <w:lvlText w:val="•"/>
      <w:lvlJc w:val="left"/>
      <w:pPr>
        <w:ind w:left="4227" w:hanging="345"/>
      </w:pPr>
      <w:rPr>
        <w:rFonts w:hint="default"/>
      </w:rPr>
    </w:lvl>
  </w:abstractNum>
  <w:abstractNum w:abstractNumId="56" w15:restartNumberingAfterBreak="0">
    <w:nsid w:val="4B4847E5"/>
    <w:multiLevelType w:val="hybridMultilevel"/>
    <w:tmpl w:val="A66AB61E"/>
    <w:lvl w:ilvl="0" w:tplc="19DEC4A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DF850C0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31D2C788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473672A2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347A89D6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53C6689A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6A607334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29CE500A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FC8C217C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57" w15:restartNumberingAfterBreak="0">
    <w:nsid w:val="4B4C5945"/>
    <w:multiLevelType w:val="hybridMultilevel"/>
    <w:tmpl w:val="C89A3C12"/>
    <w:lvl w:ilvl="0" w:tplc="E7648A04">
      <w:start w:val="1"/>
      <w:numFmt w:val="decimal"/>
      <w:lvlText w:val="%1)"/>
      <w:lvlJc w:val="left"/>
      <w:pPr>
        <w:ind w:left="828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30E8F24">
      <w:numFmt w:val="bullet"/>
      <w:lvlText w:val="•"/>
      <w:lvlJc w:val="left"/>
      <w:pPr>
        <w:ind w:left="1283" w:hanging="190"/>
      </w:pPr>
      <w:rPr>
        <w:rFonts w:hint="default"/>
      </w:rPr>
    </w:lvl>
    <w:lvl w:ilvl="2" w:tplc="C4C695CA">
      <w:numFmt w:val="bullet"/>
      <w:lvlText w:val="•"/>
      <w:lvlJc w:val="left"/>
      <w:pPr>
        <w:ind w:left="1746" w:hanging="190"/>
      </w:pPr>
      <w:rPr>
        <w:rFonts w:hint="default"/>
      </w:rPr>
    </w:lvl>
    <w:lvl w:ilvl="3" w:tplc="FB1C1672">
      <w:numFmt w:val="bullet"/>
      <w:lvlText w:val="•"/>
      <w:lvlJc w:val="left"/>
      <w:pPr>
        <w:ind w:left="2210" w:hanging="190"/>
      </w:pPr>
      <w:rPr>
        <w:rFonts w:hint="default"/>
      </w:rPr>
    </w:lvl>
    <w:lvl w:ilvl="4" w:tplc="95FA2F16">
      <w:numFmt w:val="bullet"/>
      <w:lvlText w:val="•"/>
      <w:lvlJc w:val="left"/>
      <w:pPr>
        <w:ind w:left="2673" w:hanging="190"/>
      </w:pPr>
      <w:rPr>
        <w:rFonts w:hint="default"/>
      </w:rPr>
    </w:lvl>
    <w:lvl w:ilvl="5" w:tplc="EA508ADA">
      <w:numFmt w:val="bullet"/>
      <w:lvlText w:val="•"/>
      <w:lvlJc w:val="left"/>
      <w:pPr>
        <w:ind w:left="3137" w:hanging="190"/>
      </w:pPr>
      <w:rPr>
        <w:rFonts w:hint="default"/>
      </w:rPr>
    </w:lvl>
    <w:lvl w:ilvl="6" w:tplc="655C023E">
      <w:numFmt w:val="bullet"/>
      <w:lvlText w:val="•"/>
      <w:lvlJc w:val="left"/>
      <w:pPr>
        <w:ind w:left="3600" w:hanging="190"/>
      </w:pPr>
      <w:rPr>
        <w:rFonts w:hint="default"/>
      </w:rPr>
    </w:lvl>
    <w:lvl w:ilvl="7" w:tplc="673844A2">
      <w:numFmt w:val="bullet"/>
      <w:lvlText w:val="•"/>
      <w:lvlJc w:val="left"/>
      <w:pPr>
        <w:ind w:left="4064" w:hanging="190"/>
      </w:pPr>
      <w:rPr>
        <w:rFonts w:hint="default"/>
      </w:rPr>
    </w:lvl>
    <w:lvl w:ilvl="8" w:tplc="54409584">
      <w:numFmt w:val="bullet"/>
      <w:lvlText w:val="•"/>
      <w:lvlJc w:val="left"/>
      <w:pPr>
        <w:ind w:left="4527" w:hanging="190"/>
      </w:pPr>
      <w:rPr>
        <w:rFonts w:hint="default"/>
      </w:rPr>
    </w:lvl>
  </w:abstractNum>
  <w:abstractNum w:abstractNumId="58" w15:restartNumberingAfterBreak="0">
    <w:nsid w:val="4C4D75BF"/>
    <w:multiLevelType w:val="multilevel"/>
    <w:tmpl w:val="DED2DCE2"/>
    <w:lvl w:ilvl="0">
      <w:start w:val="7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7" w:hanging="2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774" w:hanging="409"/>
      </w:pPr>
      <w:rPr>
        <w:rFonts w:hint="default"/>
      </w:rPr>
    </w:lvl>
    <w:lvl w:ilvl="4">
      <w:numFmt w:val="bullet"/>
      <w:lvlText w:val="•"/>
      <w:lvlJc w:val="left"/>
      <w:pPr>
        <w:ind w:left="2271" w:hanging="409"/>
      </w:pPr>
      <w:rPr>
        <w:rFonts w:hint="default"/>
      </w:rPr>
    </w:lvl>
    <w:lvl w:ilvl="5">
      <w:numFmt w:val="bullet"/>
      <w:lvlText w:val="•"/>
      <w:lvlJc w:val="left"/>
      <w:pPr>
        <w:ind w:left="2768" w:hanging="409"/>
      </w:pPr>
      <w:rPr>
        <w:rFonts w:hint="default"/>
      </w:rPr>
    </w:lvl>
    <w:lvl w:ilvl="6">
      <w:numFmt w:val="bullet"/>
      <w:lvlText w:val="•"/>
      <w:lvlJc w:val="left"/>
      <w:pPr>
        <w:ind w:left="3265" w:hanging="409"/>
      </w:pPr>
      <w:rPr>
        <w:rFonts w:hint="default"/>
      </w:rPr>
    </w:lvl>
    <w:lvl w:ilvl="7">
      <w:numFmt w:val="bullet"/>
      <w:lvlText w:val="•"/>
      <w:lvlJc w:val="left"/>
      <w:pPr>
        <w:ind w:left="3762" w:hanging="409"/>
      </w:pPr>
      <w:rPr>
        <w:rFonts w:hint="default"/>
      </w:rPr>
    </w:lvl>
    <w:lvl w:ilvl="8">
      <w:numFmt w:val="bullet"/>
      <w:lvlText w:val="•"/>
      <w:lvlJc w:val="left"/>
      <w:pPr>
        <w:ind w:left="4259" w:hanging="409"/>
      </w:pPr>
      <w:rPr>
        <w:rFonts w:hint="default"/>
      </w:rPr>
    </w:lvl>
  </w:abstractNum>
  <w:abstractNum w:abstractNumId="59" w15:restartNumberingAfterBreak="0">
    <w:nsid w:val="502613FD"/>
    <w:multiLevelType w:val="hybridMultilevel"/>
    <w:tmpl w:val="14B24734"/>
    <w:lvl w:ilvl="0" w:tplc="E80812C8">
      <w:start w:val="1"/>
      <w:numFmt w:val="decimal"/>
      <w:lvlText w:val="%1)"/>
      <w:lvlJc w:val="left"/>
      <w:pPr>
        <w:ind w:left="241" w:hanging="20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4309604">
      <w:numFmt w:val="bullet"/>
      <w:lvlText w:val="•"/>
      <w:lvlJc w:val="left"/>
      <w:pPr>
        <w:ind w:left="761" w:hanging="206"/>
      </w:pPr>
      <w:rPr>
        <w:rFonts w:hint="default"/>
      </w:rPr>
    </w:lvl>
    <w:lvl w:ilvl="2" w:tplc="AEF2ED10">
      <w:numFmt w:val="bullet"/>
      <w:lvlText w:val="•"/>
      <w:lvlJc w:val="left"/>
      <w:pPr>
        <w:ind w:left="1282" w:hanging="206"/>
      </w:pPr>
      <w:rPr>
        <w:rFonts w:hint="default"/>
      </w:rPr>
    </w:lvl>
    <w:lvl w:ilvl="3" w:tplc="003EAFDE">
      <w:numFmt w:val="bullet"/>
      <w:lvlText w:val="•"/>
      <w:lvlJc w:val="left"/>
      <w:pPr>
        <w:ind w:left="1804" w:hanging="206"/>
      </w:pPr>
      <w:rPr>
        <w:rFonts w:hint="default"/>
      </w:rPr>
    </w:lvl>
    <w:lvl w:ilvl="4" w:tplc="6DEA0E98">
      <w:numFmt w:val="bullet"/>
      <w:lvlText w:val="•"/>
      <w:lvlJc w:val="left"/>
      <w:pPr>
        <w:ind w:left="2325" w:hanging="206"/>
      </w:pPr>
      <w:rPr>
        <w:rFonts w:hint="default"/>
      </w:rPr>
    </w:lvl>
    <w:lvl w:ilvl="5" w:tplc="245AF190">
      <w:numFmt w:val="bullet"/>
      <w:lvlText w:val="•"/>
      <w:lvlJc w:val="left"/>
      <w:pPr>
        <w:ind w:left="2847" w:hanging="206"/>
      </w:pPr>
      <w:rPr>
        <w:rFonts w:hint="default"/>
      </w:rPr>
    </w:lvl>
    <w:lvl w:ilvl="6" w:tplc="D29C5350">
      <w:numFmt w:val="bullet"/>
      <w:lvlText w:val="•"/>
      <w:lvlJc w:val="left"/>
      <w:pPr>
        <w:ind w:left="3368" w:hanging="206"/>
      </w:pPr>
      <w:rPr>
        <w:rFonts w:hint="default"/>
      </w:rPr>
    </w:lvl>
    <w:lvl w:ilvl="7" w:tplc="B588B7A4">
      <w:numFmt w:val="bullet"/>
      <w:lvlText w:val="•"/>
      <w:lvlJc w:val="left"/>
      <w:pPr>
        <w:ind w:left="3890" w:hanging="206"/>
      </w:pPr>
      <w:rPr>
        <w:rFonts w:hint="default"/>
      </w:rPr>
    </w:lvl>
    <w:lvl w:ilvl="8" w:tplc="97B81AD8">
      <w:numFmt w:val="bullet"/>
      <w:lvlText w:val="•"/>
      <w:lvlJc w:val="left"/>
      <w:pPr>
        <w:ind w:left="4411" w:hanging="206"/>
      </w:pPr>
      <w:rPr>
        <w:rFonts w:hint="default"/>
      </w:rPr>
    </w:lvl>
  </w:abstractNum>
  <w:abstractNum w:abstractNumId="60" w15:restartNumberingAfterBreak="0">
    <w:nsid w:val="50CB3209"/>
    <w:multiLevelType w:val="hybridMultilevel"/>
    <w:tmpl w:val="86AE6714"/>
    <w:lvl w:ilvl="0" w:tplc="E0E0A9B6">
      <w:start w:val="1"/>
      <w:numFmt w:val="decimal"/>
      <w:lvlText w:val="%1)"/>
      <w:lvlJc w:val="left"/>
      <w:pPr>
        <w:ind w:left="393" w:hanging="21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57A449A">
      <w:numFmt w:val="bullet"/>
      <w:lvlText w:val="•"/>
      <w:lvlJc w:val="left"/>
      <w:pPr>
        <w:ind w:left="909" w:hanging="215"/>
      </w:pPr>
      <w:rPr>
        <w:rFonts w:hint="default"/>
      </w:rPr>
    </w:lvl>
    <w:lvl w:ilvl="2" w:tplc="583A39DE">
      <w:numFmt w:val="bullet"/>
      <w:lvlText w:val="•"/>
      <w:lvlJc w:val="left"/>
      <w:pPr>
        <w:ind w:left="1419" w:hanging="215"/>
      </w:pPr>
      <w:rPr>
        <w:rFonts w:hint="default"/>
      </w:rPr>
    </w:lvl>
    <w:lvl w:ilvl="3" w:tplc="6246AF14">
      <w:numFmt w:val="bullet"/>
      <w:lvlText w:val="•"/>
      <w:lvlJc w:val="left"/>
      <w:pPr>
        <w:ind w:left="1929" w:hanging="215"/>
      </w:pPr>
      <w:rPr>
        <w:rFonts w:hint="default"/>
      </w:rPr>
    </w:lvl>
    <w:lvl w:ilvl="4" w:tplc="3448337C">
      <w:numFmt w:val="bullet"/>
      <w:lvlText w:val="•"/>
      <w:lvlJc w:val="left"/>
      <w:pPr>
        <w:ind w:left="2439" w:hanging="215"/>
      </w:pPr>
      <w:rPr>
        <w:rFonts w:hint="default"/>
      </w:rPr>
    </w:lvl>
    <w:lvl w:ilvl="5" w:tplc="71648992">
      <w:numFmt w:val="bullet"/>
      <w:lvlText w:val="•"/>
      <w:lvlJc w:val="left"/>
      <w:pPr>
        <w:ind w:left="2948" w:hanging="215"/>
      </w:pPr>
      <w:rPr>
        <w:rFonts w:hint="default"/>
      </w:rPr>
    </w:lvl>
    <w:lvl w:ilvl="6" w:tplc="376812C6">
      <w:numFmt w:val="bullet"/>
      <w:lvlText w:val="•"/>
      <w:lvlJc w:val="left"/>
      <w:pPr>
        <w:ind w:left="3458" w:hanging="215"/>
      </w:pPr>
      <w:rPr>
        <w:rFonts w:hint="default"/>
      </w:rPr>
    </w:lvl>
    <w:lvl w:ilvl="7" w:tplc="720A6F12">
      <w:numFmt w:val="bullet"/>
      <w:lvlText w:val="•"/>
      <w:lvlJc w:val="left"/>
      <w:pPr>
        <w:ind w:left="3968" w:hanging="215"/>
      </w:pPr>
      <w:rPr>
        <w:rFonts w:hint="default"/>
      </w:rPr>
    </w:lvl>
    <w:lvl w:ilvl="8" w:tplc="64E4F466">
      <w:numFmt w:val="bullet"/>
      <w:lvlText w:val="•"/>
      <w:lvlJc w:val="left"/>
      <w:pPr>
        <w:ind w:left="4478" w:hanging="215"/>
      </w:pPr>
      <w:rPr>
        <w:rFonts w:hint="default"/>
      </w:rPr>
    </w:lvl>
  </w:abstractNum>
  <w:abstractNum w:abstractNumId="61" w15:restartNumberingAfterBreak="0">
    <w:nsid w:val="51C235DF"/>
    <w:multiLevelType w:val="hybridMultilevel"/>
    <w:tmpl w:val="C28E71C0"/>
    <w:lvl w:ilvl="0" w:tplc="52AE5688">
      <w:start w:val="1"/>
      <w:numFmt w:val="decimal"/>
      <w:lvlText w:val="(%1)"/>
      <w:lvlJc w:val="left"/>
      <w:pPr>
        <w:ind w:left="110" w:hanging="2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F7A4D1DE">
      <w:numFmt w:val="bullet"/>
      <w:lvlText w:val="•"/>
      <w:lvlJc w:val="left"/>
      <w:pPr>
        <w:ind w:left="668" w:hanging="255"/>
      </w:pPr>
      <w:rPr>
        <w:rFonts w:hint="default"/>
      </w:rPr>
    </w:lvl>
    <w:lvl w:ilvl="2" w:tplc="EE386710">
      <w:numFmt w:val="bullet"/>
      <w:lvlText w:val="•"/>
      <w:lvlJc w:val="left"/>
      <w:pPr>
        <w:ind w:left="1217" w:hanging="255"/>
      </w:pPr>
      <w:rPr>
        <w:rFonts w:hint="default"/>
      </w:rPr>
    </w:lvl>
    <w:lvl w:ilvl="3" w:tplc="6D2A803E">
      <w:numFmt w:val="bullet"/>
      <w:lvlText w:val="•"/>
      <w:lvlJc w:val="left"/>
      <w:pPr>
        <w:ind w:left="1766" w:hanging="255"/>
      </w:pPr>
      <w:rPr>
        <w:rFonts w:hint="default"/>
      </w:rPr>
    </w:lvl>
    <w:lvl w:ilvl="4" w:tplc="7340DD90">
      <w:numFmt w:val="bullet"/>
      <w:lvlText w:val="•"/>
      <w:lvlJc w:val="left"/>
      <w:pPr>
        <w:ind w:left="2314" w:hanging="255"/>
      </w:pPr>
      <w:rPr>
        <w:rFonts w:hint="default"/>
      </w:rPr>
    </w:lvl>
    <w:lvl w:ilvl="5" w:tplc="596C0F8E">
      <w:numFmt w:val="bullet"/>
      <w:lvlText w:val="•"/>
      <w:lvlJc w:val="left"/>
      <w:pPr>
        <w:ind w:left="2863" w:hanging="255"/>
      </w:pPr>
      <w:rPr>
        <w:rFonts w:hint="default"/>
      </w:rPr>
    </w:lvl>
    <w:lvl w:ilvl="6" w:tplc="1B0AAB56">
      <w:numFmt w:val="bullet"/>
      <w:lvlText w:val="•"/>
      <w:lvlJc w:val="left"/>
      <w:pPr>
        <w:ind w:left="3411" w:hanging="255"/>
      </w:pPr>
      <w:rPr>
        <w:rFonts w:hint="default"/>
      </w:rPr>
    </w:lvl>
    <w:lvl w:ilvl="7" w:tplc="71CACFA6">
      <w:numFmt w:val="bullet"/>
      <w:lvlText w:val="•"/>
      <w:lvlJc w:val="left"/>
      <w:pPr>
        <w:ind w:left="3960" w:hanging="255"/>
      </w:pPr>
      <w:rPr>
        <w:rFonts w:hint="default"/>
      </w:rPr>
    </w:lvl>
    <w:lvl w:ilvl="8" w:tplc="A11E826C">
      <w:numFmt w:val="bullet"/>
      <w:lvlText w:val="•"/>
      <w:lvlJc w:val="left"/>
      <w:pPr>
        <w:ind w:left="4509" w:hanging="255"/>
      </w:pPr>
      <w:rPr>
        <w:rFonts w:hint="default"/>
      </w:rPr>
    </w:lvl>
  </w:abstractNum>
  <w:abstractNum w:abstractNumId="62" w15:restartNumberingAfterBreak="0">
    <w:nsid w:val="52025C16"/>
    <w:multiLevelType w:val="hybridMultilevel"/>
    <w:tmpl w:val="241EF112"/>
    <w:lvl w:ilvl="0" w:tplc="EED857C4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894A3C4E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DE7A99D4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F2C63FF0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4120DA0C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87704DF8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A872B8B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F1A257A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238AE8F8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63" w15:restartNumberingAfterBreak="0">
    <w:nsid w:val="520969DE"/>
    <w:multiLevelType w:val="hybridMultilevel"/>
    <w:tmpl w:val="74A664F0"/>
    <w:lvl w:ilvl="0" w:tplc="ACD01C34">
      <w:start w:val="14"/>
      <w:numFmt w:val="decimal"/>
      <w:lvlText w:val="(%1)"/>
      <w:lvlJc w:val="left"/>
      <w:pPr>
        <w:ind w:left="242" w:hanging="3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B366F82">
      <w:numFmt w:val="bullet"/>
      <w:lvlText w:val="•"/>
      <w:lvlJc w:val="left"/>
      <w:pPr>
        <w:ind w:left="761" w:hanging="345"/>
      </w:pPr>
      <w:rPr>
        <w:rFonts w:hint="default"/>
      </w:rPr>
    </w:lvl>
    <w:lvl w:ilvl="2" w:tplc="5D366986">
      <w:numFmt w:val="bullet"/>
      <w:lvlText w:val="•"/>
      <w:lvlJc w:val="left"/>
      <w:pPr>
        <w:ind w:left="1282" w:hanging="345"/>
      </w:pPr>
      <w:rPr>
        <w:rFonts w:hint="default"/>
      </w:rPr>
    </w:lvl>
    <w:lvl w:ilvl="3" w:tplc="A780722E">
      <w:numFmt w:val="bullet"/>
      <w:lvlText w:val="•"/>
      <w:lvlJc w:val="left"/>
      <w:pPr>
        <w:ind w:left="1804" w:hanging="345"/>
      </w:pPr>
      <w:rPr>
        <w:rFonts w:hint="default"/>
      </w:rPr>
    </w:lvl>
    <w:lvl w:ilvl="4" w:tplc="CF5A2540">
      <w:numFmt w:val="bullet"/>
      <w:lvlText w:val="•"/>
      <w:lvlJc w:val="left"/>
      <w:pPr>
        <w:ind w:left="2325" w:hanging="345"/>
      </w:pPr>
      <w:rPr>
        <w:rFonts w:hint="default"/>
      </w:rPr>
    </w:lvl>
    <w:lvl w:ilvl="5" w:tplc="6B8A27E8">
      <w:numFmt w:val="bullet"/>
      <w:lvlText w:val="•"/>
      <w:lvlJc w:val="left"/>
      <w:pPr>
        <w:ind w:left="2847" w:hanging="345"/>
      </w:pPr>
      <w:rPr>
        <w:rFonts w:hint="default"/>
      </w:rPr>
    </w:lvl>
    <w:lvl w:ilvl="6" w:tplc="772E839E">
      <w:numFmt w:val="bullet"/>
      <w:lvlText w:val="•"/>
      <w:lvlJc w:val="left"/>
      <w:pPr>
        <w:ind w:left="3368" w:hanging="345"/>
      </w:pPr>
      <w:rPr>
        <w:rFonts w:hint="default"/>
      </w:rPr>
    </w:lvl>
    <w:lvl w:ilvl="7" w:tplc="CA02366E">
      <w:numFmt w:val="bullet"/>
      <w:lvlText w:val="•"/>
      <w:lvlJc w:val="left"/>
      <w:pPr>
        <w:ind w:left="3890" w:hanging="345"/>
      </w:pPr>
      <w:rPr>
        <w:rFonts w:hint="default"/>
      </w:rPr>
    </w:lvl>
    <w:lvl w:ilvl="8" w:tplc="85989268">
      <w:numFmt w:val="bullet"/>
      <w:lvlText w:val="•"/>
      <w:lvlJc w:val="left"/>
      <w:pPr>
        <w:ind w:left="4411" w:hanging="345"/>
      </w:pPr>
      <w:rPr>
        <w:rFonts w:hint="default"/>
      </w:rPr>
    </w:lvl>
  </w:abstractNum>
  <w:abstractNum w:abstractNumId="64" w15:restartNumberingAfterBreak="0">
    <w:nsid w:val="528624B5"/>
    <w:multiLevelType w:val="hybridMultilevel"/>
    <w:tmpl w:val="EA021430"/>
    <w:lvl w:ilvl="0" w:tplc="C8AAA9E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CEEE83A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8E7A74C8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7B4EF734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1222F0F8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0BDC391E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9EA842E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A40E489A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BCE65C2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65" w15:restartNumberingAfterBreak="0">
    <w:nsid w:val="53EE18D1"/>
    <w:multiLevelType w:val="hybridMultilevel"/>
    <w:tmpl w:val="9E8261E2"/>
    <w:lvl w:ilvl="0" w:tplc="8042CA7A">
      <w:start w:val="1"/>
      <w:numFmt w:val="decimal"/>
      <w:lvlText w:val="(%1)"/>
      <w:lvlJc w:val="left"/>
      <w:pPr>
        <w:ind w:left="241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51439CE">
      <w:numFmt w:val="bullet"/>
      <w:lvlText w:val="•"/>
      <w:lvlJc w:val="left"/>
      <w:pPr>
        <w:ind w:left="761" w:hanging="272"/>
      </w:pPr>
      <w:rPr>
        <w:rFonts w:hint="default"/>
      </w:rPr>
    </w:lvl>
    <w:lvl w:ilvl="2" w:tplc="139CD048">
      <w:numFmt w:val="bullet"/>
      <w:lvlText w:val="•"/>
      <w:lvlJc w:val="left"/>
      <w:pPr>
        <w:ind w:left="1282" w:hanging="272"/>
      </w:pPr>
      <w:rPr>
        <w:rFonts w:hint="default"/>
      </w:rPr>
    </w:lvl>
    <w:lvl w:ilvl="3" w:tplc="DCA8A7F0">
      <w:numFmt w:val="bullet"/>
      <w:lvlText w:val="•"/>
      <w:lvlJc w:val="left"/>
      <w:pPr>
        <w:ind w:left="1804" w:hanging="272"/>
      </w:pPr>
      <w:rPr>
        <w:rFonts w:hint="default"/>
      </w:rPr>
    </w:lvl>
    <w:lvl w:ilvl="4" w:tplc="36CC80EE">
      <w:numFmt w:val="bullet"/>
      <w:lvlText w:val="•"/>
      <w:lvlJc w:val="left"/>
      <w:pPr>
        <w:ind w:left="2325" w:hanging="272"/>
      </w:pPr>
      <w:rPr>
        <w:rFonts w:hint="default"/>
      </w:rPr>
    </w:lvl>
    <w:lvl w:ilvl="5" w:tplc="CBAE88BE">
      <w:numFmt w:val="bullet"/>
      <w:lvlText w:val="•"/>
      <w:lvlJc w:val="left"/>
      <w:pPr>
        <w:ind w:left="2847" w:hanging="272"/>
      </w:pPr>
      <w:rPr>
        <w:rFonts w:hint="default"/>
      </w:rPr>
    </w:lvl>
    <w:lvl w:ilvl="6" w:tplc="6BA89E20">
      <w:numFmt w:val="bullet"/>
      <w:lvlText w:val="•"/>
      <w:lvlJc w:val="left"/>
      <w:pPr>
        <w:ind w:left="3368" w:hanging="272"/>
      </w:pPr>
      <w:rPr>
        <w:rFonts w:hint="default"/>
      </w:rPr>
    </w:lvl>
    <w:lvl w:ilvl="7" w:tplc="DCA41690">
      <w:numFmt w:val="bullet"/>
      <w:lvlText w:val="•"/>
      <w:lvlJc w:val="left"/>
      <w:pPr>
        <w:ind w:left="3890" w:hanging="272"/>
      </w:pPr>
      <w:rPr>
        <w:rFonts w:hint="default"/>
      </w:rPr>
    </w:lvl>
    <w:lvl w:ilvl="8" w:tplc="0E7E5B72">
      <w:numFmt w:val="bullet"/>
      <w:lvlText w:val="•"/>
      <w:lvlJc w:val="left"/>
      <w:pPr>
        <w:ind w:left="4411" w:hanging="272"/>
      </w:pPr>
      <w:rPr>
        <w:rFonts w:hint="default"/>
      </w:rPr>
    </w:lvl>
  </w:abstractNum>
  <w:abstractNum w:abstractNumId="66" w15:restartNumberingAfterBreak="0">
    <w:nsid w:val="54382ECF"/>
    <w:multiLevelType w:val="hybridMultilevel"/>
    <w:tmpl w:val="0D6E8F26"/>
    <w:lvl w:ilvl="0" w:tplc="149CFCB4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38492D4">
      <w:numFmt w:val="bullet"/>
      <w:lvlText w:val="•"/>
      <w:lvlJc w:val="left"/>
      <w:pPr>
        <w:ind w:left="668" w:hanging="205"/>
      </w:pPr>
      <w:rPr>
        <w:rFonts w:hint="default"/>
      </w:rPr>
    </w:lvl>
    <w:lvl w:ilvl="2" w:tplc="4202BA0C">
      <w:numFmt w:val="bullet"/>
      <w:lvlText w:val="•"/>
      <w:lvlJc w:val="left"/>
      <w:pPr>
        <w:ind w:left="1217" w:hanging="205"/>
      </w:pPr>
      <w:rPr>
        <w:rFonts w:hint="default"/>
      </w:rPr>
    </w:lvl>
    <w:lvl w:ilvl="3" w:tplc="03F08D9C">
      <w:numFmt w:val="bullet"/>
      <w:lvlText w:val="•"/>
      <w:lvlJc w:val="left"/>
      <w:pPr>
        <w:ind w:left="1766" w:hanging="205"/>
      </w:pPr>
      <w:rPr>
        <w:rFonts w:hint="default"/>
      </w:rPr>
    </w:lvl>
    <w:lvl w:ilvl="4" w:tplc="2506C534">
      <w:numFmt w:val="bullet"/>
      <w:lvlText w:val="•"/>
      <w:lvlJc w:val="left"/>
      <w:pPr>
        <w:ind w:left="2314" w:hanging="205"/>
      </w:pPr>
      <w:rPr>
        <w:rFonts w:hint="default"/>
      </w:rPr>
    </w:lvl>
    <w:lvl w:ilvl="5" w:tplc="05BE9032">
      <w:numFmt w:val="bullet"/>
      <w:lvlText w:val="•"/>
      <w:lvlJc w:val="left"/>
      <w:pPr>
        <w:ind w:left="2863" w:hanging="205"/>
      </w:pPr>
      <w:rPr>
        <w:rFonts w:hint="default"/>
      </w:rPr>
    </w:lvl>
    <w:lvl w:ilvl="6" w:tplc="49AC98EA">
      <w:numFmt w:val="bullet"/>
      <w:lvlText w:val="•"/>
      <w:lvlJc w:val="left"/>
      <w:pPr>
        <w:ind w:left="3412" w:hanging="205"/>
      </w:pPr>
      <w:rPr>
        <w:rFonts w:hint="default"/>
      </w:rPr>
    </w:lvl>
    <w:lvl w:ilvl="7" w:tplc="DA0CBA54">
      <w:numFmt w:val="bullet"/>
      <w:lvlText w:val="•"/>
      <w:lvlJc w:val="left"/>
      <w:pPr>
        <w:ind w:left="3960" w:hanging="205"/>
      </w:pPr>
      <w:rPr>
        <w:rFonts w:hint="default"/>
      </w:rPr>
    </w:lvl>
    <w:lvl w:ilvl="8" w:tplc="DC7E7EC0">
      <w:numFmt w:val="bullet"/>
      <w:lvlText w:val="•"/>
      <w:lvlJc w:val="left"/>
      <w:pPr>
        <w:ind w:left="4509" w:hanging="205"/>
      </w:pPr>
      <w:rPr>
        <w:rFonts w:hint="default"/>
      </w:rPr>
    </w:lvl>
  </w:abstractNum>
  <w:abstractNum w:abstractNumId="67" w15:restartNumberingAfterBreak="0">
    <w:nsid w:val="54A6311E"/>
    <w:multiLevelType w:val="hybridMultilevel"/>
    <w:tmpl w:val="25E07630"/>
    <w:lvl w:ilvl="0" w:tplc="6F105B9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5942A3B8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528C3DF2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FBCEBB5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DA8CA5EA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830861AC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8F90EE38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91D2979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ED849308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68" w15:restartNumberingAfterBreak="0">
    <w:nsid w:val="54F21E1A"/>
    <w:multiLevelType w:val="hybridMultilevel"/>
    <w:tmpl w:val="07F0E3EA"/>
    <w:lvl w:ilvl="0" w:tplc="1DC2EE98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E0A78E0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B174484C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0FA2F6E0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A280AD56">
      <w:numFmt w:val="bullet"/>
      <w:lvlText w:val="•"/>
      <w:lvlJc w:val="left"/>
      <w:pPr>
        <w:ind w:left="2326" w:hanging="195"/>
      </w:pPr>
      <w:rPr>
        <w:rFonts w:hint="default"/>
      </w:rPr>
    </w:lvl>
    <w:lvl w:ilvl="5" w:tplc="4084922E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9AAAD71A">
      <w:numFmt w:val="bullet"/>
      <w:lvlText w:val="•"/>
      <w:lvlJc w:val="left"/>
      <w:pPr>
        <w:ind w:left="3369" w:hanging="195"/>
      </w:pPr>
      <w:rPr>
        <w:rFonts w:hint="default"/>
      </w:rPr>
    </w:lvl>
    <w:lvl w:ilvl="7" w:tplc="B52E30AA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53600676">
      <w:numFmt w:val="bullet"/>
      <w:lvlText w:val="•"/>
      <w:lvlJc w:val="left"/>
      <w:pPr>
        <w:ind w:left="4412" w:hanging="195"/>
      </w:pPr>
      <w:rPr>
        <w:rFonts w:hint="default"/>
      </w:rPr>
    </w:lvl>
  </w:abstractNum>
  <w:abstractNum w:abstractNumId="69" w15:restartNumberingAfterBreak="0">
    <w:nsid w:val="570112BF"/>
    <w:multiLevelType w:val="hybridMultilevel"/>
    <w:tmpl w:val="BF38722A"/>
    <w:lvl w:ilvl="0" w:tplc="18864DB8">
      <w:start w:val="1"/>
      <w:numFmt w:val="decimal"/>
      <w:lvlText w:val="%1)"/>
      <w:lvlJc w:val="left"/>
      <w:pPr>
        <w:ind w:left="393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ABAD262">
      <w:numFmt w:val="bullet"/>
      <w:lvlText w:val="•"/>
      <w:lvlJc w:val="left"/>
      <w:pPr>
        <w:ind w:left="909" w:hanging="205"/>
      </w:pPr>
      <w:rPr>
        <w:rFonts w:hint="default"/>
      </w:rPr>
    </w:lvl>
    <w:lvl w:ilvl="2" w:tplc="B6BE08DA">
      <w:numFmt w:val="bullet"/>
      <w:lvlText w:val="•"/>
      <w:lvlJc w:val="left"/>
      <w:pPr>
        <w:ind w:left="1419" w:hanging="205"/>
      </w:pPr>
      <w:rPr>
        <w:rFonts w:hint="default"/>
      </w:rPr>
    </w:lvl>
    <w:lvl w:ilvl="3" w:tplc="D7E29C8E">
      <w:numFmt w:val="bullet"/>
      <w:lvlText w:val="•"/>
      <w:lvlJc w:val="left"/>
      <w:pPr>
        <w:ind w:left="1929" w:hanging="205"/>
      </w:pPr>
      <w:rPr>
        <w:rFonts w:hint="default"/>
      </w:rPr>
    </w:lvl>
    <w:lvl w:ilvl="4" w:tplc="87401BA6">
      <w:numFmt w:val="bullet"/>
      <w:lvlText w:val="•"/>
      <w:lvlJc w:val="left"/>
      <w:pPr>
        <w:ind w:left="2439" w:hanging="205"/>
      </w:pPr>
      <w:rPr>
        <w:rFonts w:hint="default"/>
      </w:rPr>
    </w:lvl>
    <w:lvl w:ilvl="5" w:tplc="11D44F9E">
      <w:numFmt w:val="bullet"/>
      <w:lvlText w:val="•"/>
      <w:lvlJc w:val="left"/>
      <w:pPr>
        <w:ind w:left="2948" w:hanging="205"/>
      </w:pPr>
      <w:rPr>
        <w:rFonts w:hint="default"/>
      </w:rPr>
    </w:lvl>
    <w:lvl w:ilvl="6" w:tplc="BA283DCC">
      <w:numFmt w:val="bullet"/>
      <w:lvlText w:val="•"/>
      <w:lvlJc w:val="left"/>
      <w:pPr>
        <w:ind w:left="3458" w:hanging="205"/>
      </w:pPr>
      <w:rPr>
        <w:rFonts w:hint="default"/>
      </w:rPr>
    </w:lvl>
    <w:lvl w:ilvl="7" w:tplc="3D204B38">
      <w:numFmt w:val="bullet"/>
      <w:lvlText w:val="•"/>
      <w:lvlJc w:val="left"/>
      <w:pPr>
        <w:ind w:left="3968" w:hanging="205"/>
      </w:pPr>
      <w:rPr>
        <w:rFonts w:hint="default"/>
      </w:rPr>
    </w:lvl>
    <w:lvl w:ilvl="8" w:tplc="0A30547A">
      <w:numFmt w:val="bullet"/>
      <w:lvlText w:val="•"/>
      <w:lvlJc w:val="left"/>
      <w:pPr>
        <w:ind w:left="4478" w:hanging="205"/>
      </w:pPr>
      <w:rPr>
        <w:rFonts w:hint="default"/>
      </w:rPr>
    </w:lvl>
  </w:abstractNum>
  <w:abstractNum w:abstractNumId="70" w15:restartNumberingAfterBreak="0">
    <w:nsid w:val="5C7545BA"/>
    <w:multiLevelType w:val="multilevel"/>
    <w:tmpl w:val="464EAE58"/>
    <w:lvl w:ilvl="0">
      <w:start w:val="6"/>
      <w:numFmt w:val="decimal"/>
      <w:lvlText w:val="%1"/>
      <w:lvlJc w:val="left"/>
      <w:pPr>
        <w:ind w:left="867" w:hanging="36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51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14" w:hanging="511"/>
      </w:pPr>
      <w:rPr>
        <w:rFonts w:hint="default"/>
      </w:rPr>
    </w:lvl>
    <w:lvl w:ilvl="4">
      <w:numFmt w:val="bullet"/>
      <w:lvlText w:val="•"/>
      <w:lvlJc w:val="left"/>
      <w:pPr>
        <w:ind w:left="2442" w:hanging="511"/>
      </w:pPr>
      <w:rPr>
        <w:rFonts w:hint="default"/>
      </w:rPr>
    </w:lvl>
    <w:lvl w:ilvl="5">
      <w:numFmt w:val="bullet"/>
      <w:lvlText w:val="•"/>
      <w:lvlJc w:val="left"/>
      <w:pPr>
        <w:ind w:left="2969" w:hanging="511"/>
      </w:pPr>
      <w:rPr>
        <w:rFonts w:hint="default"/>
      </w:rPr>
    </w:lvl>
    <w:lvl w:ilvl="6">
      <w:numFmt w:val="bullet"/>
      <w:lvlText w:val="•"/>
      <w:lvlJc w:val="left"/>
      <w:pPr>
        <w:ind w:left="3497" w:hanging="511"/>
      </w:pPr>
      <w:rPr>
        <w:rFonts w:hint="default"/>
      </w:rPr>
    </w:lvl>
    <w:lvl w:ilvl="7">
      <w:numFmt w:val="bullet"/>
      <w:lvlText w:val="•"/>
      <w:lvlJc w:val="left"/>
      <w:pPr>
        <w:ind w:left="4024" w:hanging="511"/>
      </w:pPr>
      <w:rPr>
        <w:rFonts w:hint="default"/>
      </w:rPr>
    </w:lvl>
    <w:lvl w:ilvl="8">
      <w:numFmt w:val="bullet"/>
      <w:lvlText w:val="•"/>
      <w:lvlJc w:val="left"/>
      <w:pPr>
        <w:ind w:left="4551" w:hanging="511"/>
      </w:pPr>
      <w:rPr>
        <w:rFonts w:hint="default"/>
      </w:rPr>
    </w:lvl>
  </w:abstractNum>
  <w:abstractNum w:abstractNumId="71" w15:restartNumberingAfterBreak="0">
    <w:nsid w:val="5D612C83"/>
    <w:multiLevelType w:val="hybridMultilevel"/>
    <w:tmpl w:val="AFBAFCF8"/>
    <w:lvl w:ilvl="0" w:tplc="3F809DDA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48853E0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0C0EB604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6A4AFB46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2F44C426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95D6A61A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A3266E84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3BAA73FC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01D81430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72" w15:restartNumberingAfterBreak="0">
    <w:nsid w:val="5E3A19DA"/>
    <w:multiLevelType w:val="multilevel"/>
    <w:tmpl w:val="D46CE362"/>
    <w:lvl w:ilvl="0">
      <w:start w:val="8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7" w:hanging="27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3">
      <w:numFmt w:val="bullet"/>
      <w:lvlText w:val="•"/>
      <w:lvlJc w:val="left"/>
      <w:pPr>
        <w:ind w:left="1774" w:hanging="460"/>
      </w:pPr>
      <w:rPr>
        <w:rFonts w:hint="default"/>
      </w:rPr>
    </w:lvl>
    <w:lvl w:ilvl="4">
      <w:numFmt w:val="bullet"/>
      <w:lvlText w:val="•"/>
      <w:lvlJc w:val="left"/>
      <w:pPr>
        <w:ind w:left="2271" w:hanging="460"/>
      </w:pPr>
      <w:rPr>
        <w:rFonts w:hint="default"/>
      </w:rPr>
    </w:lvl>
    <w:lvl w:ilvl="5">
      <w:numFmt w:val="bullet"/>
      <w:lvlText w:val="•"/>
      <w:lvlJc w:val="left"/>
      <w:pPr>
        <w:ind w:left="2768" w:hanging="460"/>
      </w:pPr>
      <w:rPr>
        <w:rFonts w:hint="default"/>
      </w:rPr>
    </w:lvl>
    <w:lvl w:ilvl="6">
      <w:numFmt w:val="bullet"/>
      <w:lvlText w:val="•"/>
      <w:lvlJc w:val="left"/>
      <w:pPr>
        <w:ind w:left="3265" w:hanging="460"/>
      </w:pPr>
      <w:rPr>
        <w:rFonts w:hint="default"/>
      </w:rPr>
    </w:lvl>
    <w:lvl w:ilvl="7">
      <w:numFmt w:val="bullet"/>
      <w:lvlText w:val="•"/>
      <w:lvlJc w:val="left"/>
      <w:pPr>
        <w:ind w:left="3762" w:hanging="460"/>
      </w:pPr>
      <w:rPr>
        <w:rFonts w:hint="default"/>
      </w:rPr>
    </w:lvl>
    <w:lvl w:ilvl="8">
      <w:numFmt w:val="bullet"/>
      <w:lvlText w:val="•"/>
      <w:lvlJc w:val="left"/>
      <w:pPr>
        <w:ind w:left="4259" w:hanging="460"/>
      </w:pPr>
      <w:rPr>
        <w:rFonts w:hint="default"/>
      </w:rPr>
    </w:lvl>
  </w:abstractNum>
  <w:abstractNum w:abstractNumId="73" w15:restartNumberingAfterBreak="0">
    <w:nsid w:val="62017AFE"/>
    <w:multiLevelType w:val="hybridMultilevel"/>
    <w:tmpl w:val="4CF6C7A2"/>
    <w:lvl w:ilvl="0" w:tplc="1CF89B4C">
      <w:start w:val="1"/>
      <w:numFmt w:val="decimal"/>
      <w:lvlText w:val="%1)"/>
      <w:lvlJc w:val="left"/>
      <w:pPr>
        <w:ind w:left="242" w:hanging="218"/>
        <w:jc w:val="left"/>
      </w:pPr>
      <w:rPr>
        <w:rFonts w:ascii="Times New Roman" w:eastAsia="Times New Roman" w:hAnsi="Times New Roman" w:cs="Times New Roman" w:hint="default"/>
        <w:spacing w:val="-23"/>
        <w:w w:val="66"/>
        <w:sz w:val="18"/>
        <w:szCs w:val="18"/>
      </w:rPr>
    </w:lvl>
    <w:lvl w:ilvl="1" w:tplc="180C0344">
      <w:numFmt w:val="bullet"/>
      <w:lvlText w:val="•"/>
      <w:lvlJc w:val="left"/>
      <w:pPr>
        <w:ind w:left="761" w:hanging="218"/>
      </w:pPr>
      <w:rPr>
        <w:rFonts w:hint="default"/>
      </w:rPr>
    </w:lvl>
    <w:lvl w:ilvl="2" w:tplc="A790F1EC">
      <w:numFmt w:val="bullet"/>
      <w:lvlText w:val="•"/>
      <w:lvlJc w:val="left"/>
      <w:pPr>
        <w:ind w:left="1282" w:hanging="218"/>
      </w:pPr>
      <w:rPr>
        <w:rFonts w:hint="default"/>
      </w:rPr>
    </w:lvl>
    <w:lvl w:ilvl="3" w:tplc="934A0BDE">
      <w:numFmt w:val="bullet"/>
      <w:lvlText w:val="•"/>
      <w:lvlJc w:val="left"/>
      <w:pPr>
        <w:ind w:left="1804" w:hanging="218"/>
      </w:pPr>
      <w:rPr>
        <w:rFonts w:hint="default"/>
      </w:rPr>
    </w:lvl>
    <w:lvl w:ilvl="4" w:tplc="A44ED548">
      <w:numFmt w:val="bullet"/>
      <w:lvlText w:val="•"/>
      <w:lvlJc w:val="left"/>
      <w:pPr>
        <w:ind w:left="2325" w:hanging="218"/>
      </w:pPr>
      <w:rPr>
        <w:rFonts w:hint="default"/>
      </w:rPr>
    </w:lvl>
    <w:lvl w:ilvl="5" w:tplc="A9F6CD24">
      <w:numFmt w:val="bullet"/>
      <w:lvlText w:val="•"/>
      <w:lvlJc w:val="left"/>
      <w:pPr>
        <w:ind w:left="2847" w:hanging="218"/>
      </w:pPr>
      <w:rPr>
        <w:rFonts w:hint="default"/>
      </w:rPr>
    </w:lvl>
    <w:lvl w:ilvl="6" w:tplc="71D201E6">
      <w:numFmt w:val="bullet"/>
      <w:lvlText w:val="•"/>
      <w:lvlJc w:val="left"/>
      <w:pPr>
        <w:ind w:left="3368" w:hanging="218"/>
      </w:pPr>
      <w:rPr>
        <w:rFonts w:hint="default"/>
      </w:rPr>
    </w:lvl>
    <w:lvl w:ilvl="7" w:tplc="3A5C5904">
      <w:numFmt w:val="bullet"/>
      <w:lvlText w:val="•"/>
      <w:lvlJc w:val="left"/>
      <w:pPr>
        <w:ind w:left="3890" w:hanging="218"/>
      </w:pPr>
      <w:rPr>
        <w:rFonts w:hint="default"/>
      </w:rPr>
    </w:lvl>
    <w:lvl w:ilvl="8" w:tplc="80C6C1EE">
      <w:numFmt w:val="bullet"/>
      <w:lvlText w:val="•"/>
      <w:lvlJc w:val="left"/>
      <w:pPr>
        <w:ind w:left="4411" w:hanging="218"/>
      </w:pPr>
      <w:rPr>
        <w:rFonts w:hint="default"/>
      </w:rPr>
    </w:lvl>
  </w:abstractNum>
  <w:abstractNum w:abstractNumId="74" w15:restartNumberingAfterBreak="0">
    <w:nsid w:val="62935E1D"/>
    <w:multiLevelType w:val="hybridMultilevel"/>
    <w:tmpl w:val="B17214D6"/>
    <w:lvl w:ilvl="0" w:tplc="D318FBCC">
      <w:start w:val="1"/>
      <w:numFmt w:val="decimal"/>
      <w:lvlText w:val="(%1)"/>
      <w:lvlJc w:val="left"/>
      <w:pPr>
        <w:ind w:left="592" w:hanging="1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5885FA8">
      <w:numFmt w:val="bullet"/>
      <w:lvlText w:val="•"/>
      <w:lvlJc w:val="left"/>
      <w:pPr>
        <w:ind w:left="1639" w:hanging="199"/>
      </w:pPr>
      <w:rPr>
        <w:rFonts w:hint="default"/>
      </w:rPr>
    </w:lvl>
    <w:lvl w:ilvl="2" w:tplc="477CD240">
      <w:numFmt w:val="bullet"/>
      <w:lvlText w:val="•"/>
      <w:lvlJc w:val="left"/>
      <w:pPr>
        <w:ind w:left="2678" w:hanging="199"/>
      </w:pPr>
      <w:rPr>
        <w:rFonts w:hint="default"/>
      </w:rPr>
    </w:lvl>
    <w:lvl w:ilvl="3" w:tplc="77DE0AE2">
      <w:numFmt w:val="bullet"/>
      <w:lvlText w:val="•"/>
      <w:lvlJc w:val="left"/>
      <w:pPr>
        <w:ind w:left="3717" w:hanging="199"/>
      </w:pPr>
      <w:rPr>
        <w:rFonts w:hint="default"/>
      </w:rPr>
    </w:lvl>
    <w:lvl w:ilvl="4" w:tplc="BFE8E19A">
      <w:numFmt w:val="bullet"/>
      <w:lvlText w:val="•"/>
      <w:lvlJc w:val="left"/>
      <w:pPr>
        <w:ind w:left="4756" w:hanging="199"/>
      </w:pPr>
      <w:rPr>
        <w:rFonts w:hint="default"/>
      </w:rPr>
    </w:lvl>
    <w:lvl w:ilvl="5" w:tplc="59B04BA0">
      <w:numFmt w:val="bullet"/>
      <w:lvlText w:val="•"/>
      <w:lvlJc w:val="left"/>
      <w:pPr>
        <w:ind w:left="5796" w:hanging="199"/>
      </w:pPr>
      <w:rPr>
        <w:rFonts w:hint="default"/>
      </w:rPr>
    </w:lvl>
    <w:lvl w:ilvl="6" w:tplc="A7BC4F7E">
      <w:numFmt w:val="bullet"/>
      <w:lvlText w:val="•"/>
      <w:lvlJc w:val="left"/>
      <w:pPr>
        <w:ind w:left="6835" w:hanging="199"/>
      </w:pPr>
      <w:rPr>
        <w:rFonts w:hint="default"/>
      </w:rPr>
    </w:lvl>
    <w:lvl w:ilvl="7" w:tplc="FAF64DDA">
      <w:numFmt w:val="bullet"/>
      <w:lvlText w:val="•"/>
      <w:lvlJc w:val="left"/>
      <w:pPr>
        <w:ind w:left="7874" w:hanging="199"/>
      </w:pPr>
      <w:rPr>
        <w:rFonts w:hint="default"/>
      </w:rPr>
    </w:lvl>
    <w:lvl w:ilvl="8" w:tplc="31A2A042">
      <w:numFmt w:val="bullet"/>
      <w:lvlText w:val="•"/>
      <w:lvlJc w:val="left"/>
      <w:pPr>
        <w:ind w:left="8913" w:hanging="199"/>
      </w:pPr>
      <w:rPr>
        <w:rFonts w:hint="default"/>
      </w:rPr>
    </w:lvl>
  </w:abstractNum>
  <w:abstractNum w:abstractNumId="75" w15:restartNumberingAfterBreak="0">
    <w:nsid w:val="62ED5CD9"/>
    <w:multiLevelType w:val="hybridMultilevel"/>
    <w:tmpl w:val="7C02DA82"/>
    <w:lvl w:ilvl="0" w:tplc="6C9AD738">
      <w:start w:val="2"/>
      <w:numFmt w:val="decimal"/>
      <w:lvlText w:val="%1)"/>
      <w:lvlJc w:val="left"/>
      <w:pPr>
        <w:ind w:left="241" w:hanging="19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15C4F56">
      <w:numFmt w:val="bullet"/>
      <w:lvlText w:val="•"/>
      <w:lvlJc w:val="left"/>
      <w:pPr>
        <w:ind w:left="761" w:hanging="192"/>
      </w:pPr>
      <w:rPr>
        <w:rFonts w:hint="default"/>
      </w:rPr>
    </w:lvl>
    <w:lvl w:ilvl="2" w:tplc="224CFEC4">
      <w:numFmt w:val="bullet"/>
      <w:lvlText w:val="•"/>
      <w:lvlJc w:val="left"/>
      <w:pPr>
        <w:ind w:left="1282" w:hanging="192"/>
      </w:pPr>
      <w:rPr>
        <w:rFonts w:hint="default"/>
      </w:rPr>
    </w:lvl>
    <w:lvl w:ilvl="3" w:tplc="2ED29A24">
      <w:numFmt w:val="bullet"/>
      <w:lvlText w:val="•"/>
      <w:lvlJc w:val="left"/>
      <w:pPr>
        <w:ind w:left="1804" w:hanging="192"/>
      </w:pPr>
      <w:rPr>
        <w:rFonts w:hint="default"/>
      </w:rPr>
    </w:lvl>
    <w:lvl w:ilvl="4" w:tplc="F7B6A034">
      <w:numFmt w:val="bullet"/>
      <w:lvlText w:val="•"/>
      <w:lvlJc w:val="left"/>
      <w:pPr>
        <w:ind w:left="2325" w:hanging="192"/>
      </w:pPr>
      <w:rPr>
        <w:rFonts w:hint="default"/>
      </w:rPr>
    </w:lvl>
    <w:lvl w:ilvl="5" w:tplc="7D5A8428">
      <w:numFmt w:val="bullet"/>
      <w:lvlText w:val="•"/>
      <w:lvlJc w:val="left"/>
      <w:pPr>
        <w:ind w:left="2847" w:hanging="192"/>
      </w:pPr>
      <w:rPr>
        <w:rFonts w:hint="default"/>
      </w:rPr>
    </w:lvl>
    <w:lvl w:ilvl="6" w:tplc="65E472EC">
      <w:numFmt w:val="bullet"/>
      <w:lvlText w:val="•"/>
      <w:lvlJc w:val="left"/>
      <w:pPr>
        <w:ind w:left="3368" w:hanging="192"/>
      </w:pPr>
      <w:rPr>
        <w:rFonts w:hint="default"/>
      </w:rPr>
    </w:lvl>
    <w:lvl w:ilvl="7" w:tplc="4302FC56">
      <w:numFmt w:val="bullet"/>
      <w:lvlText w:val="•"/>
      <w:lvlJc w:val="left"/>
      <w:pPr>
        <w:ind w:left="3890" w:hanging="192"/>
      </w:pPr>
      <w:rPr>
        <w:rFonts w:hint="default"/>
      </w:rPr>
    </w:lvl>
    <w:lvl w:ilvl="8" w:tplc="21EE0126">
      <w:numFmt w:val="bullet"/>
      <w:lvlText w:val="•"/>
      <w:lvlJc w:val="left"/>
      <w:pPr>
        <w:ind w:left="4411" w:hanging="192"/>
      </w:pPr>
      <w:rPr>
        <w:rFonts w:hint="default"/>
      </w:rPr>
    </w:lvl>
  </w:abstractNum>
  <w:abstractNum w:abstractNumId="76" w15:restartNumberingAfterBreak="0">
    <w:nsid w:val="637A0120"/>
    <w:multiLevelType w:val="hybridMultilevel"/>
    <w:tmpl w:val="A09E7BEE"/>
    <w:lvl w:ilvl="0" w:tplc="F2203FEE">
      <w:start w:val="20"/>
      <w:numFmt w:val="decimal"/>
      <w:lvlText w:val="(%1)"/>
      <w:lvlJc w:val="left"/>
      <w:pPr>
        <w:ind w:left="393" w:hanging="3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5101FEC">
      <w:numFmt w:val="bullet"/>
      <w:lvlText w:val="•"/>
      <w:lvlJc w:val="left"/>
      <w:pPr>
        <w:ind w:left="909" w:hanging="345"/>
      </w:pPr>
      <w:rPr>
        <w:rFonts w:hint="default"/>
      </w:rPr>
    </w:lvl>
    <w:lvl w:ilvl="2" w:tplc="E474F118">
      <w:numFmt w:val="bullet"/>
      <w:lvlText w:val="•"/>
      <w:lvlJc w:val="left"/>
      <w:pPr>
        <w:ind w:left="1419" w:hanging="345"/>
      </w:pPr>
      <w:rPr>
        <w:rFonts w:hint="default"/>
      </w:rPr>
    </w:lvl>
    <w:lvl w:ilvl="3" w:tplc="B8FAFF14">
      <w:numFmt w:val="bullet"/>
      <w:lvlText w:val="•"/>
      <w:lvlJc w:val="left"/>
      <w:pPr>
        <w:ind w:left="1929" w:hanging="345"/>
      </w:pPr>
      <w:rPr>
        <w:rFonts w:hint="default"/>
      </w:rPr>
    </w:lvl>
    <w:lvl w:ilvl="4" w:tplc="52E0ED14">
      <w:numFmt w:val="bullet"/>
      <w:lvlText w:val="•"/>
      <w:lvlJc w:val="left"/>
      <w:pPr>
        <w:ind w:left="2438" w:hanging="345"/>
      </w:pPr>
      <w:rPr>
        <w:rFonts w:hint="default"/>
      </w:rPr>
    </w:lvl>
    <w:lvl w:ilvl="5" w:tplc="DBEA536E">
      <w:numFmt w:val="bullet"/>
      <w:lvlText w:val="•"/>
      <w:lvlJc w:val="left"/>
      <w:pPr>
        <w:ind w:left="2948" w:hanging="345"/>
      </w:pPr>
      <w:rPr>
        <w:rFonts w:hint="default"/>
      </w:rPr>
    </w:lvl>
    <w:lvl w:ilvl="6" w:tplc="F2D8E58A">
      <w:numFmt w:val="bullet"/>
      <w:lvlText w:val="•"/>
      <w:lvlJc w:val="left"/>
      <w:pPr>
        <w:ind w:left="3458" w:hanging="345"/>
      </w:pPr>
      <w:rPr>
        <w:rFonts w:hint="default"/>
      </w:rPr>
    </w:lvl>
    <w:lvl w:ilvl="7" w:tplc="62DC316C">
      <w:numFmt w:val="bullet"/>
      <w:lvlText w:val="•"/>
      <w:lvlJc w:val="left"/>
      <w:pPr>
        <w:ind w:left="3968" w:hanging="345"/>
      </w:pPr>
      <w:rPr>
        <w:rFonts w:hint="default"/>
      </w:rPr>
    </w:lvl>
    <w:lvl w:ilvl="8" w:tplc="6C1290E6">
      <w:numFmt w:val="bullet"/>
      <w:lvlText w:val="•"/>
      <w:lvlJc w:val="left"/>
      <w:pPr>
        <w:ind w:left="4477" w:hanging="345"/>
      </w:pPr>
      <w:rPr>
        <w:rFonts w:hint="default"/>
      </w:rPr>
    </w:lvl>
  </w:abstractNum>
  <w:abstractNum w:abstractNumId="77" w15:restartNumberingAfterBreak="0">
    <w:nsid w:val="64B65B38"/>
    <w:multiLevelType w:val="hybridMultilevel"/>
    <w:tmpl w:val="73588C9A"/>
    <w:lvl w:ilvl="0" w:tplc="88C0BDBC">
      <w:start w:val="1"/>
      <w:numFmt w:val="decimal"/>
      <w:lvlText w:val="%1."/>
      <w:lvlJc w:val="left"/>
      <w:pPr>
        <w:ind w:left="393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9A10B6">
      <w:numFmt w:val="bullet"/>
      <w:lvlText w:val="•"/>
      <w:lvlJc w:val="left"/>
      <w:pPr>
        <w:ind w:left="1459" w:hanging="140"/>
      </w:pPr>
      <w:rPr>
        <w:rFonts w:hint="default"/>
      </w:rPr>
    </w:lvl>
    <w:lvl w:ilvl="2" w:tplc="830281F6">
      <w:numFmt w:val="bullet"/>
      <w:lvlText w:val="•"/>
      <w:lvlJc w:val="left"/>
      <w:pPr>
        <w:ind w:left="2518" w:hanging="140"/>
      </w:pPr>
      <w:rPr>
        <w:rFonts w:hint="default"/>
      </w:rPr>
    </w:lvl>
    <w:lvl w:ilvl="3" w:tplc="4F9A57A8">
      <w:numFmt w:val="bullet"/>
      <w:lvlText w:val="•"/>
      <w:lvlJc w:val="left"/>
      <w:pPr>
        <w:ind w:left="3577" w:hanging="140"/>
      </w:pPr>
      <w:rPr>
        <w:rFonts w:hint="default"/>
      </w:rPr>
    </w:lvl>
    <w:lvl w:ilvl="4" w:tplc="5E60ED50">
      <w:numFmt w:val="bullet"/>
      <w:lvlText w:val="•"/>
      <w:lvlJc w:val="left"/>
      <w:pPr>
        <w:ind w:left="4636" w:hanging="140"/>
      </w:pPr>
      <w:rPr>
        <w:rFonts w:hint="default"/>
      </w:rPr>
    </w:lvl>
    <w:lvl w:ilvl="5" w:tplc="DE9EF7F8">
      <w:numFmt w:val="bullet"/>
      <w:lvlText w:val="•"/>
      <w:lvlJc w:val="left"/>
      <w:pPr>
        <w:ind w:left="5696" w:hanging="140"/>
      </w:pPr>
      <w:rPr>
        <w:rFonts w:hint="default"/>
      </w:rPr>
    </w:lvl>
    <w:lvl w:ilvl="6" w:tplc="7AB638E6">
      <w:numFmt w:val="bullet"/>
      <w:lvlText w:val="•"/>
      <w:lvlJc w:val="left"/>
      <w:pPr>
        <w:ind w:left="6755" w:hanging="140"/>
      </w:pPr>
      <w:rPr>
        <w:rFonts w:hint="default"/>
      </w:rPr>
    </w:lvl>
    <w:lvl w:ilvl="7" w:tplc="614C039C">
      <w:numFmt w:val="bullet"/>
      <w:lvlText w:val="•"/>
      <w:lvlJc w:val="left"/>
      <w:pPr>
        <w:ind w:left="7814" w:hanging="140"/>
      </w:pPr>
      <w:rPr>
        <w:rFonts w:hint="default"/>
      </w:rPr>
    </w:lvl>
    <w:lvl w:ilvl="8" w:tplc="EB5A6C82">
      <w:numFmt w:val="bullet"/>
      <w:lvlText w:val="•"/>
      <w:lvlJc w:val="left"/>
      <w:pPr>
        <w:ind w:left="8873" w:hanging="140"/>
      </w:pPr>
      <w:rPr>
        <w:rFonts w:hint="default"/>
      </w:rPr>
    </w:lvl>
  </w:abstractNum>
  <w:abstractNum w:abstractNumId="78" w15:restartNumberingAfterBreak="0">
    <w:nsid w:val="66F50BBF"/>
    <w:multiLevelType w:val="multilevel"/>
    <w:tmpl w:val="ED8A786C"/>
    <w:lvl w:ilvl="0">
      <w:start w:val="8"/>
      <w:numFmt w:val="decimal"/>
      <w:lvlText w:val="%1"/>
      <w:lvlJc w:val="left"/>
      <w:pPr>
        <w:ind w:left="393" w:hanging="4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3" w:hanging="40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40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405"/>
      </w:pPr>
      <w:rPr>
        <w:rFonts w:hint="default"/>
      </w:rPr>
    </w:lvl>
    <w:lvl w:ilvl="4">
      <w:numFmt w:val="bullet"/>
      <w:lvlText w:val="•"/>
      <w:lvlJc w:val="left"/>
      <w:pPr>
        <w:ind w:left="2439" w:hanging="405"/>
      </w:pPr>
      <w:rPr>
        <w:rFonts w:hint="default"/>
      </w:rPr>
    </w:lvl>
    <w:lvl w:ilvl="5">
      <w:numFmt w:val="bullet"/>
      <w:lvlText w:val="•"/>
      <w:lvlJc w:val="left"/>
      <w:pPr>
        <w:ind w:left="2948" w:hanging="405"/>
      </w:pPr>
      <w:rPr>
        <w:rFonts w:hint="default"/>
      </w:rPr>
    </w:lvl>
    <w:lvl w:ilvl="6">
      <w:numFmt w:val="bullet"/>
      <w:lvlText w:val="•"/>
      <w:lvlJc w:val="left"/>
      <w:pPr>
        <w:ind w:left="3458" w:hanging="405"/>
      </w:pPr>
      <w:rPr>
        <w:rFonts w:hint="default"/>
      </w:rPr>
    </w:lvl>
    <w:lvl w:ilvl="7">
      <w:numFmt w:val="bullet"/>
      <w:lvlText w:val="•"/>
      <w:lvlJc w:val="left"/>
      <w:pPr>
        <w:ind w:left="3968" w:hanging="405"/>
      </w:pPr>
      <w:rPr>
        <w:rFonts w:hint="default"/>
      </w:rPr>
    </w:lvl>
    <w:lvl w:ilvl="8">
      <w:numFmt w:val="bullet"/>
      <w:lvlText w:val="•"/>
      <w:lvlJc w:val="left"/>
      <w:pPr>
        <w:ind w:left="4478" w:hanging="405"/>
      </w:pPr>
      <w:rPr>
        <w:rFonts w:hint="default"/>
      </w:rPr>
    </w:lvl>
  </w:abstractNum>
  <w:abstractNum w:abstractNumId="79" w15:restartNumberingAfterBreak="0">
    <w:nsid w:val="6905216C"/>
    <w:multiLevelType w:val="multilevel"/>
    <w:tmpl w:val="493E4B8A"/>
    <w:lvl w:ilvl="0">
      <w:start w:val="1"/>
      <w:numFmt w:val="decimal"/>
      <w:lvlText w:val="%1."/>
      <w:lvlJc w:val="left"/>
      <w:pPr>
        <w:ind w:left="393" w:hanging="1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393" w:hanging="32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351" w:hanging="327"/>
      </w:pPr>
      <w:rPr>
        <w:rFonts w:hint="default"/>
      </w:rPr>
    </w:lvl>
    <w:lvl w:ilvl="3">
      <w:numFmt w:val="bullet"/>
      <w:lvlText w:val="•"/>
      <w:lvlJc w:val="left"/>
      <w:pPr>
        <w:ind w:left="302" w:hanging="327"/>
      </w:pPr>
      <w:rPr>
        <w:rFonts w:hint="default"/>
      </w:rPr>
    </w:lvl>
    <w:lvl w:ilvl="4">
      <w:numFmt w:val="bullet"/>
      <w:lvlText w:val="•"/>
      <w:lvlJc w:val="left"/>
      <w:pPr>
        <w:ind w:left="253" w:hanging="327"/>
      </w:pPr>
      <w:rPr>
        <w:rFonts w:hint="default"/>
      </w:rPr>
    </w:lvl>
    <w:lvl w:ilvl="5">
      <w:numFmt w:val="bullet"/>
      <w:lvlText w:val="•"/>
      <w:lvlJc w:val="left"/>
      <w:pPr>
        <w:ind w:left="204" w:hanging="327"/>
      </w:pPr>
      <w:rPr>
        <w:rFonts w:hint="default"/>
      </w:rPr>
    </w:lvl>
    <w:lvl w:ilvl="6">
      <w:numFmt w:val="bullet"/>
      <w:lvlText w:val="•"/>
      <w:lvlJc w:val="left"/>
      <w:pPr>
        <w:ind w:left="155" w:hanging="327"/>
      </w:pPr>
      <w:rPr>
        <w:rFonts w:hint="default"/>
      </w:rPr>
    </w:lvl>
    <w:lvl w:ilvl="7">
      <w:numFmt w:val="bullet"/>
      <w:lvlText w:val="•"/>
      <w:lvlJc w:val="left"/>
      <w:pPr>
        <w:ind w:left="106" w:hanging="327"/>
      </w:pPr>
      <w:rPr>
        <w:rFonts w:hint="default"/>
      </w:rPr>
    </w:lvl>
    <w:lvl w:ilvl="8">
      <w:numFmt w:val="bullet"/>
      <w:lvlText w:val="•"/>
      <w:lvlJc w:val="left"/>
      <w:pPr>
        <w:ind w:left="57" w:hanging="327"/>
      </w:pPr>
      <w:rPr>
        <w:rFonts w:hint="default"/>
      </w:rPr>
    </w:lvl>
  </w:abstractNum>
  <w:abstractNum w:abstractNumId="80" w15:restartNumberingAfterBreak="0">
    <w:nsid w:val="6E07578E"/>
    <w:multiLevelType w:val="hybridMultilevel"/>
    <w:tmpl w:val="6EB0DE5A"/>
    <w:lvl w:ilvl="0" w:tplc="AFAA7854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C9C06A66">
      <w:numFmt w:val="bullet"/>
      <w:lvlText w:val="•"/>
      <w:lvlJc w:val="left"/>
      <w:pPr>
        <w:ind w:left="909" w:hanging="225"/>
      </w:pPr>
      <w:rPr>
        <w:rFonts w:hint="default"/>
      </w:rPr>
    </w:lvl>
    <w:lvl w:ilvl="2" w:tplc="2F80BA9C">
      <w:numFmt w:val="bullet"/>
      <w:lvlText w:val="•"/>
      <w:lvlJc w:val="left"/>
      <w:pPr>
        <w:ind w:left="1419" w:hanging="225"/>
      </w:pPr>
      <w:rPr>
        <w:rFonts w:hint="default"/>
      </w:rPr>
    </w:lvl>
    <w:lvl w:ilvl="3" w:tplc="A586976E">
      <w:numFmt w:val="bullet"/>
      <w:lvlText w:val="•"/>
      <w:lvlJc w:val="left"/>
      <w:pPr>
        <w:ind w:left="1929" w:hanging="225"/>
      </w:pPr>
      <w:rPr>
        <w:rFonts w:hint="default"/>
      </w:rPr>
    </w:lvl>
    <w:lvl w:ilvl="4" w:tplc="C5481372">
      <w:numFmt w:val="bullet"/>
      <w:lvlText w:val="•"/>
      <w:lvlJc w:val="left"/>
      <w:pPr>
        <w:ind w:left="2439" w:hanging="225"/>
      </w:pPr>
      <w:rPr>
        <w:rFonts w:hint="default"/>
      </w:rPr>
    </w:lvl>
    <w:lvl w:ilvl="5" w:tplc="82D460DC">
      <w:numFmt w:val="bullet"/>
      <w:lvlText w:val="•"/>
      <w:lvlJc w:val="left"/>
      <w:pPr>
        <w:ind w:left="2948" w:hanging="225"/>
      </w:pPr>
      <w:rPr>
        <w:rFonts w:hint="default"/>
      </w:rPr>
    </w:lvl>
    <w:lvl w:ilvl="6" w:tplc="493E4D30">
      <w:numFmt w:val="bullet"/>
      <w:lvlText w:val="•"/>
      <w:lvlJc w:val="left"/>
      <w:pPr>
        <w:ind w:left="3458" w:hanging="225"/>
      </w:pPr>
      <w:rPr>
        <w:rFonts w:hint="default"/>
      </w:rPr>
    </w:lvl>
    <w:lvl w:ilvl="7" w:tplc="B3A8AD54">
      <w:numFmt w:val="bullet"/>
      <w:lvlText w:val="•"/>
      <w:lvlJc w:val="left"/>
      <w:pPr>
        <w:ind w:left="3968" w:hanging="225"/>
      </w:pPr>
      <w:rPr>
        <w:rFonts w:hint="default"/>
      </w:rPr>
    </w:lvl>
    <w:lvl w:ilvl="8" w:tplc="FAECD1DA">
      <w:numFmt w:val="bullet"/>
      <w:lvlText w:val="•"/>
      <w:lvlJc w:val="left"/>
      <w:pPr>
        <w:ind w:left="4478" w:hanging="225"/>
      </w:pPr>
      <w:rPr>
        <w:rFonts w:hint="default"/>
      </w:rPr>
    </w:lvl>
  </w:abstractNum>
  <w:abstractNum w:abstractNumId="81" w15:restartNumberingAfterBreak="0">
    <w:nsid w:val="705C4E4F"/>
    <w:multiLevelType w:val="multilevel"/>
    <w:tmpl w:val="84A079C0"/>
    <w:lvl w:ilvl="0">
      <w:start w:val="6"/>
      <w:numFmt w:val="decimal"/>
      <w:lvlText w:val="%1"/>
      <w:lvlJc w:val="left"/>
      <w:pPr>
        <w:ind w:left="998" w:hanging="36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2" w:hanging="50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89" w:hanging="506"/>
      </w:pPr>
      <w:rPr>
        <w:rFonts w:hint="default"/>
      </w:rPr>
    </w:lvl>
    <w:lvl w:ilvl="4">
      <w:numFmt w:val="bullet"/>
      <w:lvlText w:val="•"/>
      <w:lvlJc w:val="left"/>
      <w:pPr>
        <w:ind w:left="2484" w:hanging="506"/>
      </w:pPr>
      <w:rPr>
        <w:rFonts w:hint="default"/>
      </w:rPr>
    </w:lvl>
    <w:lvl w:ilvl="5">
      <w:numFmt w:val="bullet"/>
      <w:lvlText w:val="•"/>
      <w:lvlJc w:val="left"/>
      <w:pPr>
        <w:ind w:left="2979" w:hanging="506"/>
      </w:pPr>
      <w:rPr>
        <w:rFonts w:hint="default"/>
      </w:rPr>
    </w:lvl>
    <w:lvl w:ilvl="6">
      <w:numFmt w:val="bullet"/>
      <w:lvlText w:val="•"/>
      <w:lvlJc w:val="left"/>
      <w:pPr>
        <w:ind w:left="3474" w:hanging="506"/>
      </w:pPr>
      <w:rPr>
        <w:rFonts w:hint="default"/>
      </w:rPr>
    </w:lvl>
    <w:lvl w:ilvl="7">
      <w:numFmt w:val="bullet"/>
      <w:lvlText w:val="•"/>
      <w:lvlJc w:val="left"/>
      <w:pPr>
        <w:ind w:left="3969" w:hanging="506"/>
      </w:pPr>
      <w:rPr>
        <w:rFonts w:hint="default"/>
      </w:rPr>
    </w:lvl>
    <w:lvl w:ilvl="8">
      <w:numFmt w:val="bullet"/>
      <w:lvlText w:val="•"/>
      <w:lvlJc w:val="left"/>
      <w:pPr>
        <w:ind w:left="4464" w:hanging="506"/>
      </w:pPr>
      <w:rPr>
        <w:rFonts w:hint="default"/>
      </w:rPr>
    </w:lvl>
  </w:abstractNum>
  <w:abstractNum w:abstractNumId="82" w15:restartNumberingAfterBreak="0">
    <w:nsid w:val="72672BFD"/>
    <w:multiLevelType w:val="hybridMultilevel"/>
    <w:tmpl w:val="7FDA5D26"/>
    <w:lvl w:ilvl="0" w:tplc="E7A43BD6">
      <w:start w:val="22"/>
      <w:numFmt w:val="decimal"/>
      <w:lvlText w:val="(%1)"/>
      <w:lvlJc w:val="left"/>
      <w:pPr>
        <w:ind w:left="242" w:hanging="3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D2429CA">
      <w:numFmt w:val="bullet"/>
      <w:lvlText w:val="•"/>
      <w:lvlJc w:val="left"/>
      <w:pPr>
        <w:ind w:left="761" w:hanging="345"/>
      </w:pPr>
      <w:rPr>
        <w:rFonts w:hint="default"/>
      </w:rPr>
    </w:lvl>
    <w:lvl w:ilvl="2" w:tplc="713220B6">
      <w:numFmt w:val="bullet"/>
      <w:lvlText w:val="•"/>
      <w:lvlJc w:val="left"/>
      <w:pPr>
        <w:ind w:left="1282" w:hanging="345"/>
      </w:pPr>
      <w:rPr>
        <w:rFonts w:hint="default"/>
      </w:rPr>
    </w:lvl>
    <w:lvl w:ilvl="3" w:tplc="6DAAB5DC">
      <w:numFmt w:val="bullet"/>
      <w:lvlText w:val="•"/>
      <w:lvlJc w:val="left"/>
      <w:pPr>
        <w:ind w:left="1804" w:hanging="345"/>
      </w:pPr>
      <w:rPr>
        <w:rFonts w:hint="default"/>
      </w:rPr>
    </w:lvl>
    <w:lvl w:ilvl="4" w:tplc="34CE38B8">
      <w:numFmt w:val="bullet"/>
      <w:lvlText w:val="•"/>
      <w:lvlJc w:val="left"/>
      <w:pPr>
        <w:ind w:left="2325" w:hanging="345"/>
      </w:pPr>
      <w:rPr>
        <w:rFonts w:hint="default"/>
      </w:rPr>
    </w:lvl>
    <w:lvl w:ilvl="5" w:tplc="4E0A679C">
      <w:numFmt w:val="bullet"/>
      <w:lvlText w:val="•"/>
      <w:lvlJc w:val="left"/>
      <w:pPr>
        <w:ind w:left="2847" w:hanging="345"/>
      </w:pPr>
      <w:rPr>
        <w:rFonts w:hint="default"/>
      </w:rPr>
    </w:lvl>
    <w:lvl w:ilvl="6" w:tplc="43103160">
      <w:numFmt w:val="bullet"/>
      <w:lvlText w:val="•"/>
      <w:lvlJc w:val="left"/>
      <w:pPr>
        <w:ind w:left="3368" w:hanging="345"/>
      </w:pPr>
      <w:rPr>
        <w:rFonts w:hint="default"/>
      </w:rPr>
    </w:lvl>
    <w:lvl w:ilvl="7" w:tplc="914E0130">
      <w:numFmt w:val="bullet"/>
      <w:lvlText w:val="•"/>
      <w:lvlJc w:val="left"/>
      <w:pPr>
        <w:ind w:left="3890" w:hanging="345"/>
      </w:pPr>
      <w:rPr>
        <w:rFonts w:hint="default"/>
      </w:rPr>
    </w:lvl>
    <w:lvl w:ilvl="8" w:tplc="C65EB9F0">
      <w:numFmt w:val="bullet"/>
      <w:lvlText w:val="•"/>
      <w:lvlJc w:val="left"/>
      <w:pPr>
        <w:ind w:left="4411" w:hanging="345"/>
      </w:pPr>
      <w:rPr>
        <w:rFonts w:hint="default"/>
      </w:rPr>
    </w:lvl>
  </w:abstractNum>
  <w:abstractNum w:abstractNumId="83" w15:restartNumberingAfterBreak="0">
    <w:nsid w:val="739C693B"/>
    <w:multiLevelType w:val="hybridMultilevel"/>
    <w:tmpl w:val="A260DC12"/>
    <w:lvl w:ilvl="0" w:tplc="4F10A6BE">
      <w:start w:val="1"/>
      <w:numFmt w:val="decimal"/>
      <w:lvlText w:val="%1)"/>
      <w:lvlJc w:val="left"/>
      <w:pPr>
        <w:ind w:left="242" w:hanging="2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39CA5F30">
      <w:numFmt w:val="bullet"/>
      <w:lvlText w:val="•"/>
      <w:lvlJc w:val="left"/>
      <w:pPr>
        <w:ind w:left="761" w:hanging="232"/>
      </w:pPr>
      <w:rPr>
        <w:rFonts w:hint="default"/>
      </w:rPr>
    </w:lvl>
    <w:lvl w:ilvl="2" w:tplc="2A7C540E">
      <w:numFmt w:val="bullet"/>
      <w:lvlText w:val="•"/>
      <w:lvlJc w:val="left"/>
      <w:pPr>
        <w:ind w:left="1282" w:hanging="232"/>
      </w:pPr>
      <w:rPr>
        <w:rFonts w:hint="default"/>
      </w:rPr>
    </w:lvl>
    <w:lvl w:ilvl="3" w:tplc="29309CAE">
      <w:numFmt w:val="bullet"/>
      <w:lvlText w:val="•"/>
      <w:lvlJc w:val="left"/>
      <w:pPr>
        <w:ind w:left="1804" w:hanging="232"/>
      </w:pPr>
      <w:rPr>
        <w:rFonts w:hint="default"/>
      </w:rPr>
    </w:lvl>
    <w:lvl w:ilvl="4" w:tplc="4FBAF450">
      <w:numFmt w:val="bullet"/>
      <w:lvlText w:val="•"/>
      <w:lvlJc w:val="left"/>
      <w:pPr>
        <w:ind w:left="2325" w:hanging="232"/>
      </w:pPr>
      <w:rPr>
        <w:rFonts w:hint="default"/>
      </w:rPr>
    </w:lvl>
    <w:lvl w:ilvl="5" w:tplc="4F04A970">
      <w:numFmt w:val="bullet"/>
      <w:lvlText w:val="•"/>
      <w:lvlJc w:val="left"/>
      <w:pPr>
        <w:ind w:left="2847" w:hanging="232"/>
      </w:pPr>
      <w:rPr>
        <w:rFonts w:hint="default"/>
      </w:rPr>
    </w:lvl>
    <w:lvl w:ilvl="6" w:tplc="A67ECC2E">
      <w:numFmt w:val="bullet"/>
      <w:lvlText w:val="•"/>
      <w:lvlJc w:val="left"/>
      <w:pPr>
        <w:ind w:left="3368" w:hanging="232"/>
      </w:pPr>
      <w:rPr>
        <w:rFonts w:hint="default"/>
      </w:rPr>
    </w:lvl>
    <w:lvl w:ilvl="7" w:tplc="7AF6D27C">
      <w:numFmt w:val="bullet"/>
      <w:lvlText w:val="•"/>
      <w:lvlJc w:val="left"/>
      <w:pPr>
        <w:ind w:left="3890" w:hanging="232"/>
      </w:pPr>
      <w:rPr>
        <w:rFonts w:hint="default"/>
      </w:rPr>
    </w:lvl>
    <w:lvl w:ilvl="8" w:tplc="6F8A8714">
      <w:numFmt w:val="bullet"/>
      <w:lvlText w:val="•"/>
      <w:lvlJc w:val="left"/>
      <w:pPr>
        <w:ind w:left="4411" w:hanging="232"/>
      </w:pPr>
      <w:rPr>
        <w:rFonts w:hint="default"/>
      </w:rPr>
    </w:lvl>
  </w:abstractNum>
  <w:abstractNum w:abstractNumId="84" w15:restartNumberingAfterBreak="0">
    <w:nsid w:val="739D3162"/>
    <w:multiLevelType w:val="hybridMultilevel"/>
    <w:tmpl w:val="7654EC56"/>
    <w:lvl w:ilvl="0" w:tplc="3DC076A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0666E8DC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C3BC8A98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81365BEC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E89E7642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555C043C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EEE20634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63284AD8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BEAE90D8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85" w15:restartNumberingAfterBreak="0">
    <w:nsid w:val="73B65C43"/>
    <w:multiLevelType w:val="hybridMultilevel"/>
    <w:tmpl w:val="A5425BF8"/>
    <w:lvl w:ilvl="0" w:tplc="A48AB814">
      <w:start w:val="1"/>
      <w:numFmt w:val="decimal"/>
      <w:lvlText w:val="%1)"/>
      <w:lvlJc w:val="left"/>
      <w:pPr>
        <w:ind w:left="241" w:hanging="21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69EEBC0">
      <w:numFmt w:val="bullet"/>
      <w:lvlText w:val="•"/>
      <w:lvlJc w:val="left"/>
      <w:pPr>
        <w:ind w:left="761" w:hanging="217"/>
      </w:pPr>
      <w:rPr>
        <w:rFonts w:hint="default"/>
      </w:rPr>
    </w:lvl>
    <w:lvl w:ilvl="2" w:tplc="C51EB15A">
      <w:numFmt w:val="bullet"/>
      <w:lvlText w:val="•"/>
      <w:lvlJc w:val="left"/>
      <w:pPr>
        <w:ind w:left="1282" w:hanging="217"/>
      </w:pPr>
      <w:rPr>
        <w:rFonts w:hint="default"/>
      </w:rPr>
    </w:lvl>
    <w:lvl w:ilvl="3" w:tplc="5C9C58F2">
      <w:numFmt w:val="bullet"/>
      <w:lvlText w:val="•"/>
      <w:lvlJc w:val="left"/>
      <w:pPr>
        <w:ind w:left="1804" w:hanging="217"/>
      </w:pPr>
      <w:rPr>
        <w:rFonts w:hint="default"/>
      </w:rPr>
    </w:lvl>
    <w:lvl w:ilvl="4" w:tplc="BCCED054">
      <w:numFmt w:val="bullet"/>
      <w:lvlText w:val="•"/>
      <w:lvlJc w:val="left"/>
      <w:pPr>
        <w:ind w:left="2325" w:hanging="217"/>
      </w:pPr>
      <w:rPr>
        <w:rFonts w:hint="default"/>
      </w:rPr>
    </w:lvl>
    <w:lvl w:ilvl="5" w:tplc="AB8A7DAE">
      <w:numFmt w:val="bullet"/>
      <w:lvlText w:val="•"/>
      <w:lvlJc w:val="left"/>
      <w:pPr>
        <w:ind w:left="2847" w:hanging="217"/>
      </w:pPr>
      <w:rPr>
        <w:rFonts w:hint="default"/>
      </w:rPr>
    </w:lvl>
    <w:lvl w:ilvl="6" w:tplc="23C0C8D2">
      <w:numFmt w:val="bullet"/>
      <w:lvlText w:val="•"/>
      <w:lvlJc w:val="left"/>
      <w:pPr>
        <w:ind w:left="3368" w:hanging="217"/>
      </w:pPr>
      <w:rPr>
        <w:rFonts w:hint="default"/>
      </w:rPr>
    </w:lvl>
    <w:lvl w:ilvl="7" w:tplc="A64C2658">
      <w:numFmt w:val="bullet"/>
      <w:lvlText w:val="•"/>
      <w:lvlJc w:val="left"/>
      <w:pPr>
        <w:ind w:left="3890" w:hanging="217"/>
      </w:pPr>
      <w:rPr>
        <w:rFonts w:hint="default"/>
      </w:rPr>
    </w:lvl>
    <w:lvl w:ilvl="8" w:tplc="752EEFB6">
      <w:numFmt w:val="bullet"/>
      <w:lvlText w:val="•"/>
      <w:lvlJc w:val="left"/>
      <w:pPr>
        <w:ind w:left="4411" w:hanging="217"/>
      </w:pPr>
      <w:rPr>
        <w:rFonts w:hint="default"/>
      </w:rPr>
    </w:lvl>
  </w:abstractNum>
  <w:abstractNum w:abstractNumId="86" w15:restartNumberingAfterBreak="0">
    <w:nsid w:val="75767536"/>
    <w:multiLevelType w:val="multilevel"/>
    <w:tmpl w:val="4B7AE21E"/>
    <w:lvl w:ilvl="0">
      <w:start w:val="6"/>
      <w:numFmt w:val="decimal"/>
      <w:lvlText w:val="%1"/>
      <w:lvlJc w:val="left"/>
      <w:pPr>
        <w:ind w:left="867" w:hanging="360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50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36" w:hanging="503"/>
      </w:pPr>
      <w:rPr>
        <w:rFonts w:hint="default"/>
      </w:rPr>
    </w:lvl>
    <w:lvl w:ilvl="4">
      <w:numFmt w:val="bullet"/>
      <w:lvlText w:val="•"/>
      <w:lvlJc w:val="left"/>
      <w:pPr>
        <w:ind w:left="2324" w:hanging="503"/>
      </w:pPr>
      <w:rPr>
        <w:rFonts w:hint="default"/>
      </w:rPr>
    </w:lvl>
    <w:lvl w:ilvl="5">
      <w:numFmt w:val="bullet"/>
      <w:lvlText w:val="•"/>
      <w:lvlJc w:val="left"/>
      <w:pPr>
        <w:ind w:left="2812" w:hanging="503"/>
      </w:pPr>
      <w:rPr>
        <w:rFonts w:hint="default"/>
      </w:rPr>
    </w:lvl>
    <w:lvl w:ilvl="6">
      <w:numFmt w:val="bullet"/>
      <w:lvlText w:val="•"/>
      <w:lvlJc w:val="left"/>
      <w:pPr>
        <w:ind w:left="3300" w:hanging="503"/>
      </w:pPr>
      <w:rPr>
        <w:rFonts w:hint="default"/>
      </w:rPr>
    </w:lvl>
    <w:lvl w:ilvl="7">
      <w:numFmt w:val="bullet"/>
      <w:lvlText w:val="•"/>
      <w:lvlJc w:val="left"/>
      <w:pPr>
        <w:ind w:left="3788" w:hanging="503"/>
      </w:pPr>
      <w:rPr>
        <w:rFonts w:hint="default"/>
      </w:rPr>
    </w:lvl>
    <w:lvl w:ilvl="8">
      <w:numFmt w:val="bullet"/>
      <w:lvlText w:val="•"/>
      <w:lvlJc w:val="left"/>
      <w:pPr>
        <w:ind w:left="4277" w:hanging="503"/>
      </w:pPr>
      <w:rPr>
        <w:rFonts w:hint="default"/>
      </w:rPr>
    </w:lvl>
  </w:abstractNum>
  <w:abstractNum w:abstractNumId="87" w15:restartNumberingAfterBreak="0">
    <w:nsid w:val="76B85332"/>
    <w:multiLevelType w:val="multilevel"/>
    <w:tmpl w:val="549C52F2"/>
    <w:lvl w:ilvl="0">
      <w:start w:val="6"/>
      <w:numFmt w:val="decimal"/>
      <w:lvlText w:val="%1"/>
      <w:lvlJc w:val="left"/>
      <w:pPr>
        <w:ind w:left="1060" w:hanging="27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2" w:hanging="270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1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922" w:hanging="416"/>
      </w:pPr>
      <w:rPr>
        <w:rFonts w:hint="default"/>
      </w:rPr>
    </w:lvl>
    <w:lvl w:ilvl="4">
      <w:numFmt w:val="bullet"/>
      <w:lvlText w:val="•"/>
      <w:lvlJc w:val="left"/>
      <w:pPr>
        <w:ind w:left="785" w:hanging="416"/>
      </w:pPr>
      <w:rPr>
        <w:rFonts w:hint="default"/>
      </w:rPr>
    </w:lvl>
    <w:lvl w:ilvl="5">
      <w:numFmt w:val="bullet"/>
      <w:lvlText w:val="•"/>
      <w:lvlJc w:val="left"/>
      <w:pPr>
        <w:ind w:left="647" w:hanging="416"/>
      </w:pPr>
      <w:rPr>
        <w:rFonts w:hint="default"/>
      </w:rPr>
    </w:lvl>
    <w:lvl w:ilvl="6">
      <w:numFmt w:val="bullet"/>
      <w:lvlText w:val="•"/>
      <w:lvlJc w:val="left"/>
      <w:pPr>
        <w:ind w:left="510" w:hanging="416"/>
      </w:pPr>
      <w:rPr>
        <w:rFonts w:hint="default"/>
      </w:rPr>
    </w:lvl>
    <w:lvl w:ilvl="7">
      <w:numFmt w:val="bullet"/>
      <w:lvlText w:val="•"/>
      <w:lvlJc w:val="left"/>
      <w:pPr>
        <w:ind w:left="372" w:hanging="416"/>
      </w:pPr>
      <w:rPr>
        <w:rFonts w:hint="default"/>
      </w:rPr>
    </w:lvl>
    <w:lvl w:ilvl="8">
      <w:numFmt w:val="bullet"/>
      <w:lvlText w:val="•"/>
      <w:lvlJc w:val="left"/>
      <w:pPr>
        <w:ind w:left="235" w:hanging="416"/>
      </w:pPr>
      <w:rPr>
        <w:rFonts w:hint="default"/>
      </w:rPr>
    </w:lvl>
  </w:abstractNum>
  <w:abstractNum w:abstractNumId="88" w15:restartNumberingAfterBreak="0">
    <w:nsid w:val="7791438A"/>
    <w:multiLevelType w:val="hybridMultilevel"/>
    <w:tmpl w:val="84A4E77E"/>
    <w:lvl w:ilvl="0" w:tplc="4BB0142C">
      <w:start w:val="2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320A361A">
      <w:numFmt w:val="bullet"/>
      <w:lvlText w:val="•"/>
      <w:lvlJc w:val="left"/>
      <w:pPr>
        <w:ind w:left="761" w:hanging="181"/>
      </w:pPr>
      <w:rPr>
        <w:rFonts w:hint="default"/>
      </w:rPr>
    </w:lvl>
    <w:lvl w:ilvl="2" w:tplc="0446652E">
      <w:numFmt w:val="bullet"/>
      <w:lvlText w:val="•"/>
      <w:lvlJc w:val="left"/>
      <w:pPr>
        <w:ind w:left="1283" w:hanging="181"/>
      </w:pPr>
      <w:rPr>
        <w:rFonts w:hint="default"/>
      </w:rPr>
    </w:lvl>
    <w:lvl w:ilvl="3" w:tplc="EEC6CAE4">
      <w:numFmt w:val="bullet"/>
      <w:lvlText w:val="•"/>
      <w:lvlJc w:val="left"/>
      <w:pPr>
        <w:ind w:left="1804" w:hanging="181"/>
      </w:pPr>
      <w:rPr>
        <w:rFonts w:hint="default"/>
      </w:rPr>
    </w:lvl>
    <w:lvl w:ilvl="4" w:tplc="2F786838">
      <w:numFmt w:val="bullet"/>
      <w:lvlText w:val="•"/>
      <w:lvlJc w:val="left"/>
      <w:pPr>
        <w:ind w:left="2326" w:hanging="181"/>
      </w:pPr>
      <w:rPr>
        <w:rFonts w:hint="default"/>
      </w:rPr>
    </w:lvl>
    <w:lvl w:ilvl="5" w:tplc="8D7677AE">
      <w:numFmt w:val="bullet"/>
      <w:lvlText w:val="•"/>
      <w:lvlJc w:val="left"/>
      <w:pPr>
        <w:ind w:left="2847" w:hanging="181"/>
      </w:pPr>
      <w:rPr>
        <w:rFonts w:hint="default"/>
      </w:rPr>
    </w:lvl>
    <w:lvl w:ilvl="6" w:tplc="D22215BA">
      <w:numFmt w:val="bullet"/>
      <w:lvlText w:val="•"/>
      <w:lvlJc w:val="left"/>
      <w:pPr>
        <w:ind w:left="3369" w:hanging="181"/>
      </w:pPr>
      <w:rPr>
        <w:rFonts w:hint="default"/>
      </w:rPr>
    </w:lvl>
    <w:lvl w:ilvl="7" w:tplc="E8F22398">
      <w:numFmt w:val="bullet"/>
      <w:lvlText w:val="•"/>
      <w:lvlJc w:val="left"/>
      <w:pPr>
        <w:ind w:left="3890" w:hanging="181"/>
      </w:pPr>
      <w:rPr>
        <w:rFonts w:hint="default"/>
      </w:rPr>
    </w:lvl>
    <w:lvl w:ilvl="8" w:tplc="F86E2BD0">
      <w:numFmt w:val="bullet"/>
      <w:lvlText w:val="•"/>
      <w:lvlJc w:val="left"/>
      <w:pPr>
        <w:ind w:left="4412" w:hanging="181"/>
      </w:pPr>
      <w:rPr>
        <w:rFonts w:hint="default"/>
      </w:rPr>
    </w:lvl>
  </w:abstractNum>
  <w:abstractNum w:abstractNumId="89" w15:restartNumberingAfterBreak="0">
    <w:nsid w:val="7A043208"/>
    <w:multiLevelType w:val="hybridMultilevel"/>
    <w:tmpl w:val="425E9BFE"/>
    <w:lvl w:ilvl="0" w:tplc="0AB40EDA">
      <w:start w:val="1"/>
      <w:numFmt w:val="decimal"/>
      <w:lvlText w:val="%1)"/>
      <w:lvlJc w:val="left"/>
      <w:pPr>
        <w:ind w:left="110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2DAF3EA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FDFA1170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569274F6">
      <w:numFmt w:val="bullet"/>
      <w:lvlText w:val="•"/>
      <w:lvlJc w:val="left"/>
      <w:pPr>
        <w:ind w:left="1766" w:hanging="195"/>
      </w:pPr>
      <w:rPr>
        <w:rFonts w:hint="default"/>
      </w:rPr>
    </w:lvl>
    <w:lvl w:ilvl="4" w:tplc="653E5662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7E2CFF12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1FBA9BEC"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4B1852D8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C0946FC6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90" w15:restartNumberingAfterBreak="0">
    <w:nsid w:val="7A6253A7"/>
    <w:multiLevelType w:val="hybridMultilevel"/>
    <w:tmpl w:val="D9F632B2"/>
    <w:lvl w:ilvl="0" w:tplc="5BAA2136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6BA28D2">
      <w:numFmt w:val="bullet"/>
      <w:lvlText w:val="•"/>
      <w:lvlJc w:val="left"/>
      <w:pPr>
        <w:ind w:left="633" w:hanging="208"/>
      </w:pPr>
      <w:rPr>
        <w:rFonts w:hint="default"/>
      </w:rPr>
    </w:lvl>
    <w:lvl w:ilvl="2" w:tplc="67269B62">
      <w:numFmt w:val="bullet"/>
      <w:lvlText w:val="•"/>
      <w:lvlJc w:val="left"/>
      <w:pPr>
        <w:ind w:left="1146" w:hanging="208"/>
      </w:pPr>
      <w:rPr>
        <w:rFonts w:hint="default"/>
      </w:rPr>
    </w:lvl>
    <w:lvl w:ilvl="3" w:tplc="AB46202A">
      <w:numFmt w:val="bullet"/>
      <w:lvlText w:val="•"/>
      <w:lvlJc w:val="left"/>
      <w:pPr>
        <w:ind w:left="1660" w:hanging="208"/>
      </w:pPr>
      <w:rPr>
        <w:rFonts w:hint="default"/>
      </w:rPr>
    </w:lvl>
    <w:lvl w:ilvl="4" w:tplc="55F2AE96">
      <w:numFmt w:val="bullet"/>
      <w:lvlText w:val="•"/>
      <w:lvlJc w:val="left"/>
      <w:pPr>
        <w:ind w:left="2173" w:hanging="208"/>
      </w:pPr>
      <w:rPr>
        <w:rFonts w:hint="default"/>
      </w:rPr>
    </w:lvl>
    <w:lvl w:ilvl="5" w:tplc="37CA9830">
      <w:numFmt w:val="bullet"/>
      <w:lvlText w:val="•"/>
      <w:lvlJc w:val="left"/>
      <w:pPr>
        <w:ind w:left="2687" w:hanging="208"/>
      </w:pPr>
      <w:rPr>
        <w:rFonts w:hint="default"/>
      </w:rPr>
    </w:lvl>
    <w:lvl w:ilvl="6" w:tplc="05FAB6A8">
      <w:numFmt w:val="bullet"/>
      <w:lvlText w:val="•"/>
      <w:lvlJc w:val="left"/>
      <w:pPr>
        <w:ind w:left="3200" w:hanging="208"/>
      </w:pPr>
      <w:rPr>
        <w:rFonts w:hint="default"/>
      </w:rPr>
    </w:lvl>
    <w:lvl w:ilvl="7" w:tplc="FACAD956">
      <w:numFmt w:val="bullet"/>
      <w:lvlText w:val="•"/>
      <w:lvlJc w:val="left"/>
      <w:pPr>
        <w:ind w:left="3713" w:hanging="208"/>
      </w:pPr>
      <w:rPr>
        <w:rFonts w:hint="default"/>
      </w:rPr>
    </w:lvl>
    <w:lvl w:ilvl="8" w:tplc="69AA3858">
      <w:numFmt w:val="bullet"/>
      <w:lvlText w:val="•"/>
      <w:lvlJc w:val="left"/>
      <w:pPr>
        <w:ind w:left="4227" w:hanging="208"/>
      </w:pPr>
      <w:rPr>
        <w:rFonts w:hint="default"/>
      </w:rPr>
    </w:lvl>
  </w:abstractNum>
  <w:abstractNum w:abstractNumId="91" w15:restartNumberingAfterBreak="0">
    <w:nsid w:val="7BC16C2A"/>
    <w:multiLevelType w:val="hybridMultilevel"/>
    <w:tmpl w:val="A5FE8EAE"/>
    <w:lvl w:ilvl="0" w:tplc="2006EEDE">
      <w:start w:val="1"/>
      <w:numFmt w:val="decimal"/>
      <w:lvlText w:val="%1)"/>
      <w:lvlJc w:val="left"/>
      <w:pPr>
        <w:ind w:left="242" w:hanging="20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B520C0C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74962F86">
      <w:numFmt w:val="bullet"/>
      <w:lvlText w:val="•"/>
      <w:lvlJc w:val="left"/>
      <w:pPr>
        <w:ind w:left="866" w:hanging="195"/>
      </w:pPr>
      <w:rPr>
        <w:rFonts w:hint="default"/>
      </w:rPr>
    </w:lvl>
    <w:lvl w:ilvl="3" w:tplc="B7CE0156">
      <w:numFmt w:val="bullet"/>
      <w:lvlText w:val="•"/>
      <w:lvlJc w:val="left"/>
      <w:pPr>
        <w:ind w:left="753" w:hanging="195"/>
      </w:pPr>
      <w:rPr>
        <w:rFonts w:hint="default"/>
      </w:rPr>
    </w:lvl>
    <w:lvl w:ilvl="4" w:tplc="B32ACF22">
      <w:numFmt w:val="bullet"/>
      <w:lvlText w:val="•"/>
      <w:lvlJc w:val="left"/>
      <w:pPr>
        <w:ind w:left="640" w:hanging="195"/>
      </w:pPr>
      <w:rPr>
        <w:rFonts w:hint="default"/>
      </w:rPr>
    </w:lvl>
    <w:lvl w:ilvl="5" w:tplc="E30CC014">
      <w:numFmt w:val="bullet"/>
      <w:lvlText w:val="•"/>
      <w:lvlJc w:val="left"/>
      <w:pPr>
        <w:ind w:left="527" w:hanging="195"/>
      </w:pPr>
      <w:rPr>
        <w:rFonts w:hint="default"/>
      </w:rPr>
    </w:lvl>
    <w:lvl w:ilvl="6" w:tplc="733C3EC4">
      <w:numFmt w:val="bullet"/>
      <w:lvlText w:val="•"/>
      <w:lvlJc w:val="left"/>
      <w:pPr>
        <w:ind w:left="413" w:hanging="195"/>
      </w:pPr>
      <w:rPr>
        <w:rFonts w:hint="default"/>
      </w:rPr>
    </w:lvl>
    <w:lvl w:ilvl="7" w:tplc="6DD053B0">
      <w:numFmt w:val="bullet"/>
      <w:lvlText w:val="•"/>
      <w:lvlJc w:val="left"/>
      <w:pPr>
        <w:ind w:left="300" w:hanging="195"/>
      </w:pPr>
      <w:rPr>
        <w:rFonts w:hint="default"/>
      </w:rPr>
    </w:lvl>
    <w:lvl w:ilvl="8" w:tplc="ECE00584">
      <w:numFmt w:val="bullet"/>
      <w:lvlText w:val="•"/>
      <w:lvlJc w:val="left"/>
      <w:pPr>
        <w:ind w:left="187" w:hanging="195"/>
      </w:pPr>
      <w:rPr>
        <w:rFonts w:hint="default"/>
      </w:rPr>
    </w:lvl>
  </w:abstractNum>
  <w:abstractNum w:abstractNumId="92" w15:restartNumberingAfterBreak="0">
    <w:nsid w:val="7CE65589"/>
    <w:multiLevelType w:val="hybridMultilevel"/>
    <w:tmpl w:val="3EA0D736"/>
    <w:lvl w:ilvl="0" w:tplc="F402963A">
      <w:start w:val="28"/>
      <w:numFmt w:val="decimal"/>
      <w:lvlText w:val="(%1)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EE23964">
      <w:numFmt w:val="bullet"/>
      <w:lvlText w:val="•"/>
      <w:lvlJc w:val="left"/>
      <w:pPr>
        <w:ind w:left="633" w:hanging="345"/>
      </w:pPr>
      <w:rPr>
        <w:rFonts w:hint="default"/>
      </w:rPr>
    </w:lvl>
    <w:lvl w:ilvl="2" w:tplc="1EB6B208">
      <w:numFmt w:val="bullet"/>
      <w:lvlText w:val="•"/>
      <w:lvlJc w:val="left"/>
      <w:pPr>
        <w:ind w:left="1146" w:hanging="345"/>
      </w:pPr>
      <w:rPr>
        <w:rFonts w:hint="default"/>
      </w:rPr>
    </w:lvl>
    <w:lvl w:ilvl="3" w:tplc="9378C52E">
      <w:numFmt w:val="bullet"/>
      <w:lvlText w:val="•"/>
      <w:lvlJc w:val="left"/>
      <w:pPr>
        <w:ind w:left="1660" w:hanging="345"/>
      </w:pPr>
      <w:rPr>
        <w:rFonts w:hint="default"/>
      </w:rPr>
    </w:lvl>
    <w:lvl w:ilvl="4" w:tplc="EACC50BC">
      <w:numFmt w:val="bullet"/>
      <w:lvlText w:val="•"/>
      <w:lvlJc w:val="left"/>
      <w:pPr>
        <w:ind w:left="2173" w:hanging="345"/>
      </w:pPr>
      <w:rPr>
        <w:rFonts w:hint="default"/>
      </w:rPr>
    </w:lvl>
    <w:lvl w:ilvl="5" w:tplc="C7BCF2DA">
      <w:numFmt w:val="bullet"/>
      <w:lvlText w:val="•"/>
      <w:lvlJc w:val="left"/>
      <w:pPr>
        <w:ind w:left="2686" w:hanging="345"/>
      </w:pPr>
      <w:rPr>
        <w:rFonts w:hint="default"/>
      </w:rPr>
    </w:lvl>
    <w:lvl w:ilvl="6" w:tplc="184A243E">
      <w:numFmt w:val="bullet"/>
      <w:lvlText w:val="•"/>
      <w:lvlJc w:val="left"/>
      <w:pPr>
        <w:ind w:left="3200" w:hanging="345"/>
      </w:pPr>
      <w:rPr>
        <w:rFonts w:hint="default"/>
      </w:rPr>
    </w:lvl>
    <w:lvl w:ilvl="7" w:tplc="DF80D876">
      <w:numFmt w:val="bullet"/>
      <w:lvlText w:val="•"/>
      <w:lvlJc w:val="left"/>
      <w:pPr>
        <w:ind w:left="3713" w:hanging="345"/>
      </w:pPr>
      <w:rPr>
        <w:rFonts w:hint="default"/>
      </w:rPr>
    </w:lvl>
    <w:lvl w:ilvl="8" w:tplc="AA701868">
      <w:numFmt w:val="bullet"/>
      <w:lvlText w:val="•"/>
      <w:lvlJc w:val="left"/>
      <w:pPr>
        <w:ind w:left="4227" w:hanging="345"/>
      </w:pPr>
      <w:rPr>
        <w:rFonts w:hint="default"/>
      </w:rPr>
    </w:lvl>
  </w:abstractNum>
  <w:abstractNum w:abstractNumId="93" w15:restartNumberingAfterBreak="0">
    <w:nsid w:val="7E0C6488"/>
    <w:multiLevelType w:val="multilevel"/>
    <w:tmpl w:val="7428C200"/>
    <w:lvl w:ilvl="0">
      <w:start w:val="6"/>
      <w:numFmt w:val="decimal"/>
      <w:lvlText w:val="%1"/>
      <w:lvlJc w:val="left"/>
      <w:pPr>
        <w:ind w:left="393" w:hanging="365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93" w:hanging="36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5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501"/>
      </w:pPr>
      <w:rPr>
        <w:rFonts w:hint="default"/>
      </w:rPr>
    </w:lvl>
    <w:lvl w:ilvl="4">
      <w:numFmt w:val="bullet"/>
      <w:lvlText w:val="•"/>
      <w:lvlJc w:val="left"/>
      <w:pPr>
        <w:ind w:left="2439" w:hanging="501"/>
      </w:pPr>
      <w:rPr>
        <w:rFonts w:hint="default"/>
      </w:rPr>
    </w:lvl>
    <w:lvl w:ilvl="5">
      <w:numFmt w:val="bullet"/>
      <w:lvlText w:val="•"/>
      <w:lvlJc w:val="left"/>
      <w:pPr>
        <w:ind w:left="2948" w:hanging="501"/>
      </w:pPr>
      <w:rPr>
        <w:rFonts w:hint="default"/>
      </w:rPr>
    </w:lvl>
    <w:lvl w:ilvl="6">
      <w:numFmt w:val="bullet"/>
      <w:lvlText w:val="•"/>
      <w:lvlJc w:val="left"/>
      <w:pPr>
        <w:ind w:left="3458" w:hanging="501"/>
      </w:pPr>
      <w:rPr>
        <w:rFonts w:hint="default"/>
      </w:rPr>
    </w:lvl>
    <w:lvl w:ilvl="7">
      <w:numFmt w:val="bullet"/>
      <w:lvlText w:val="•"/>
      <w:lvlJc w:val="left"/>
      <w:pPr>
        <w:ind w:left="3968" w:hanging="501"/>
      </w:pPr>
      <w:rPr>
        <w:rFonts w:hint="default"/>
      </w:rPr>
    </w:lvl>
    <w:lvl w:ilvl="8">
      <w:numFmt w:val="bullet"/>
      <w:lvlText w:val="•"/>
      <w:lvlJc w:val="left"/>
      <w:pPr>
        <w:ind w:left="4478" w:hanging="501"/>
      </w:pPr>
      <w:rPr>
        <w:rFonts w:hint="default"/>
      </w:rPr>
    </w:lvl>
  </w:abstractNum>
  <w:num w:numId="1">
    <w:abstractNumId w:val="42"/>
  </w:num>
  <w:num w:numId="2">
    <w:abstractNumId w:val="32"/>
  </w:num>
  <w:num w:numId="3">
    <w:abstractNumId w:val="14"/>
  </w:num>
  <w:num w:numId="4">
    <w:abstractNumId w:val="90"/>
  </w:num>
  <w:num w:numId="5">
    <w:abstractNumId w:val="85"/>
  </w:num>
  <w:num w:numId="6">
    <w:abstractNumId w:val="65"/>
  </w:num>
  <w:num w:numId="7">
    <w:abstractNumId w:val="59"/>
  </w:num>
  <w:num w:numId="8">
    <w:abstractNumId w:val="7"/>
  </w:num>
  <w:num w:numId="9">
    <w:abstractNumId w:val="48"/>
  </w:num>
  <w:num w:numId="10">
    <w:abstractNumId w:val="75"/>
  </w:num>
  <w:num w:numId="11">
    <w:abstractNumId w:val="53"/>
  </w:num>
  <w:num w:numId="12">
    <w:abstractNumId w:val="20"/>
  </w:num>
  <w:num w:numId="13">
    <w:abstractNumId w:val="80"/>
  </w:num>
  <w:num w:numId="14">
    <w:abstractNumId w:val="35"/>
  </w:num>
  <w:num w:numId="15">
    <w:abstractNumId w:val="29"/>
  </w:num>
  <w:num w:numId="16">
    <w:abstractNumId w:val="78"/>
  </w:num>
  <w:num w:numId="17">
    <w:abstractNumId w:val="91"/>
  </w:num>
  <w:num w:numId="18">
    <w:abstractNumId w:val="88"/>
  </w:num>
  <w:num w:numId="19">
    <w:abstractNumId w:val="3"/>
  </w:num>
  <w:num w:numId="20">
    <w:abstractNumId w:val="89"/>
  </w:num>
  <w:num w:numId="21">
    <w:abstractNumId w:val="43"/>
  </w:num>
  <w:num w:numId="22">
    <w:abstractNumId w:val="66"/>
  </w:num>
  <w:num w:numId="23">
    <w:abstractNumId w:val="0"/>
  </w:num>
  <w:num w:numId="24">
    <w:abstractNumId w:val="10"/>
  </w:num>
  <w:num w:numId="25">
    <w:abstractNumId w:val="72"/>
  </w:num>
  <w:num w:numId="26">
    <w:abstractNumId w:val="67"/>
  </w:num>
  <w:num w:numId="27">
    <w:abstractNumId w:val="5"/>
  </w:num>
  <w:num w:numId="28">
    <w:abstractNumId w:val="54"/>
  </w:num>
  <w:num w:numId="29">
    <w:abstractNumId w:val="68"/>
  </w:num>
  <w:num w:numId="30">
    <w:abstractNumId w:val="38"/>
  </w:num>
  <w:num w:numId="31">
    <w:abstractNumId w:val="8"/>
  </w:num>
  <w:num w:numId="32">
    <w:abstractNumId w:val="19"/>
  </w:num>
  <w:num w:numId="33">
    <w:abstractNumId w:val="33"/>
  </w:num>
  <w:num w:numId="34">
    <w:abstractNumId w:val="76"/>
  </w:num>
  <w:num w:numId="35">
    <w:abstractNumId w:val="37"/>
  </w:num>
  <w:num w:numId="36">
    <w:abstractNumId w:val="11"/>
  </w:num>
  <w:num w:numId="37">
    <w:abstractNumId w:val="21"/>
  </w:num>
  <w:num w:numId="38">
    <w:abstractNumId w:val="18"/>
  </w:num>
  <w:num w:numId="39">
    <w:abstractNumId w:val="61"/>
  </w:num>
  <w:num w:numId="40">
    <w:abstractNumId w:val="92"/>
  </w:num>
  <w:num w:numId="41">
    <w:abstractNumId w:val="55"/>
  </w:num>
  <w:num w:numId="42">
    <w:abstractNumId w:val="45"/>
  </w:num>
  <w:num w:numId="43">
    <w:abstractNumId w:val="4"/>
  </w:num>
  <w:num w:numId="44">
    <w:abstractNumId w:val="44"/>
  </w:num>
  <w:num w:numId="45">
    <w:abstractNumId w:val="58"/>
  </w:num>
  <w:num w:numId="46">
    <w:abstractNumId w:val="34"/>
  </w:num>
  <w:num w:numId="47">
    <w:abstractNumId w:val="82"/>
  </w:num>
  <w:num w:numId="48">
    <w:abstractNumId w:val="63"/>
  </w:num>
  <w:num w:numId="49">
    <w:abstractNumId w:val="1"/>
  </w:num>
  <w:num w:numId="50">
    <w:abstractNumId w:val="73"/>
  </w:num>
  <w:num w:numId="51">
    <w:abstractNumId w:val="30"/>
  </w:num>
  <w:num w:numId="52">
    <w:abstractNumId w:val="22"/>
  </w:num>
  <w:num w:numId="53">
    <w:abstractNumId w:val="93"/>
  </w:num>
  <w:num w:numId="54">
    <w:abstractNumId w:val="69"/>
  </w:num>
  <w:num w:numId="55">
    <w:abstractNumId w:val="13"/>
  </w:num>
  <w:num w:numId="56">
    <w:abstractNumId w:val="12"/>
  </w:num>
  <w:num w:numId="57">
    <w:abstractNumId w:val="52"/>
  </w:num>
  <w:num w:numId="58">
    <w:abstractNumId w:val="16"/>
  </w:num>
  <w:num w:numId="59">
    <w:abstractNumId w:val="39"/>
  </w:num>
  <w:num w:numId="60">
    <w:abstractNumId w:val="70"/>
  </w:num>
  <w:num w:numId="61">
    <w:abstractNumId w:val="25"/>
  </w:num>
  <w:num w:numId="62">
    <w:abstractNumId w:val="86"/>
  </w:num>
  <w:num w:numId="63">
    <w:abstractNumId w:val="81"/>
  </w:num>
  <w:num w:numId="64">
    <w:abstractNumId w:val="31"/>
  </w:num>
  <w:num w:numId="65">
    <w:abstractNumId w:val="49"/>
  </w:num>
  <w:num w:numId="66">
    <w:abstractNumId w:val="87"/>
  </w:num>
  <w:num w:numId="67">
    <w:abstractNumId w:val="2"/>
  </w:num>
  <w:num w:numId="68">
    <w:abstractNumId w:val="71"/>
  </w:num>
  <w:num w:numId="69">
    <w:abstractNumId w:val="84"/>
  </w:num>
  <w:num w:numId="70">
    <w:abstractNumId w:val="24"/>
  </w:num>
  <w:num w:numId="71">
    <w:abstractNumId w:val="64"/>
  </w:num>
  <w:num w:numId="72">
    <w:abstractNumId w:val="27"/>
  </w:num>
  <w:num w:numId="73">
    <w:abstractNumId w:val="56"/>
  </w:num>
  <w:num w:numId="74">
    <w:abstractNumId w:val="6"/>
  </w:num>
  <w:num w:numId="75">
    <w:abstractNumId w:val="23"/>
  </w:num>
  <w:num w:numId="76">
    <w:abstractNumId w:val="26"/>
  </w:num>
  <w:num w:numId="77">
    <w:abstractNumId w:val="83"/>
  </w:num>
  <w:num w:numId="78">
    <w:abstractNumId w:val="46"/>
  </w:num>
  <w:num w:numId="79">
    <w:abstractNumId w:val="9"/>
  </w:num>
  <w:num w:numId="80">
    <w:abstractNumId w:val="36"/>
  </w:num>
  <w:num w:numId="81">
    <w:abstractNumId w:val="57"/>
  </w:num>
  <w:num w:numId="82">
    <w:abstractNumId w:val="51"/>
  </w:num>
  <w:num w:numId="83">
    <w:abstractNumId w:val="60"/>
  </w:num>
  <w:num w:numId="84">
    <w:abstractNumId w:val="62"/>
  </w:num>
  <w:num w:numId="85">
    <w:abstractNumId w:val="15"/>
  </w:num>
  <w:num w:numId="86">
    <w:abstractNumId w:val="17"/>
  </w:num>
  <w:num w:numId="87">
    <w:abstractNumId w:val="77"/>
  </w:num>
  <w:num w:numId="88">
    <w:abstractNumId w:val="28"/>
  </w:num>
  <w:num w:numId="89">
    <w:abstractNumId w:val="74"/>
  </w:num>
  <w:num w:numId="90">
    <w:abstractNumId w:val="47"/>
  </w:num>
  <w:num w:numId="91">
    <w:abstractNumId w:val="40"/>
  </w:num>
  <w:num w:numId="92">
    <w:abstractNumId w:val="79"/>
  </w:num>
  <w:num w:numId="93">
    <w:abstractNumId w:val="41"/>
  </w:num>
  <w:num w:numId="94">
    <w:abstractNumId w:val="5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2C39"/>
    <w:rsid w:val="00472C39"/>
    <w:rsid w:val="00B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372394D0-A395-4A0F-AB11-3C931432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93D6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93D6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93D6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93D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18708</Words>
  <Characters>106641</Characters>
  <Application>Microsoft Office Word</Application>
  <DocSecurity>0</DocSecurity>
  <Lines>888</Lines>
  <Paragraphs>250</Paragraphs>
  <ScaleCrop>false</ScaleCrop>
  <Company/>
  <LinksUpToDate>false</LinksUpToDate>
  <CharactersWithSpaces>125099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2023-12-08T12:06:00Z</dcterms:created>
  <dcterms:modified xsi:type="dcterms:W3CDTF">2023-12-08T12:07:00Z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