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9636"/>
      </w:tblGrid>
      <w:tr w:rsidR="001F1B06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1F1B06" w:rsidRDefault="001F1B06" w:rsidP="00E60D07">
            <w:pPr>
              <w:pStyle w:val="NASLOVZLATO"/>
            </w:pPr>
            <w:r>
              <w:drawing>
                <wp:inline distT="0" distB="0" distL="0" distR="0" wp14:anchorId="3DD4252D" wp14:editId="0EA3079E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F1B06" w:rsidRPr="00F04BB2" w:rsidRDefault="001F1B06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ОДЛУКА</w:t>
            </w:r>
          </w:p>
          <w:p w:rsidR="001F1B06" w:rsidRPr="001F1B06" w:rsidRDefault="001F1B06" w:rsidP="001F1B06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ПОСТУПАЊУ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НОВЦЕМ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КОЈИ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ПОСТОЈИ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СУМЊА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ДА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ЈЕ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ФАЛСИФИКОВАН</w:t>
            </w:r>
          </w:p>
          <w:p w:rsidR="001F1B06" w:rsidRPr="00D70371" w:rsidRDefault="001F1B06" w:rsidP="001F1B06">
            <w:pPr>
              <w:pStyle w:val="podnaslovpropisa"/>
            </w:pPr>
            <w:r w:rsidRPr="001F1B06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1F1B06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1F1B06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1F1B06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1F1B06">
              <w:rPr>
                <w:lang w:val="sr-Cyrl-RS"/>
              </w:rPr>
              <w:t>. 111/2017)</w:t>
            </w:r>
          </w:p>
        </w:tc>
      </w:tr>
    </w:tbl>
    <w:p w:rsidR="001F1B06" w:rsidRDefault="001F1B06" w:rsidP="001F1B06">
      <w:pPr>
        <w:rPr>
          <w:noProof/>
          <w:sz w:val="20"/>
        </w:rPr>
      </w:pPr>
    </w:p>
    <w:p w:rsidR="001F1B06" w:rsidRDefault="001F1B06" w:rsidP="001F1B06">
      <w:pPr>
        <w:rPr>
          <w:noProof/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 wp14:anchorId="1F67EAD4" wp14:editId="70A883DB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B06" w:rsidRDefault="001F1B06">
      <w:pPr>
        <w:rPr>
          <w:sz w:val="20"/>
          <w:szCs w:val="18"/>
        </w:rPr>
      </w:pPr>
      <w:r>
        <w:rPr>
          <w:sz w:val="20"/>
        </w:rPr>
        <w:br w:type="page"/>
      </w:r>
    </w:p>
    <w:p w:rsidR="00470E5F" w:rsidRDefault="001F1B06">
      <w:pPr>
        <w:pStyle w:val="BodyText"/>
        <w:ind w:left="249"/>
        <w:rPr>
          <w:sz w:val="20"/>
        </w:rPr>
      </w:pPr>
      <w:r>
        <w:rPr>
          <w:noProof/>
          <w:sz w:val="20"/>
          <w:lang w:val="sr-Latn-RS" w:eastAsia="sr-Latn-RS"/>
        </w:rPr>
        <w:lastRenderedPageBreak/>
        <w:drawing>
          <wp:inline distT="0" distB="0" distL="0" distR="0">
            <wp:extent cx="6433546" cy="89611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546" cy="896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type w:val="continuous"/>
          <w:pgSz w:w="12480" w:h="15600"/>
          <w:pgMar w:top="240" w:right="880" w:bottom="280" w:left="1020" w:header="720" w:footer="720" w:gutter="0"/>
          <w:cols w:space="720"/>
        </w:sectPr>
      </w:pPr>
    </w:p>
    <w:p w:rsidR="00470E5F" w:rsidRDefault="001F1B06">
      <w:pPr>
        <w:pStyle w:val="BodyText"/>
        <w:ind w:left="109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03308" cy="91104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308" cy="911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80" w:bottom="280" w:left="1020" w:header="720" w:footer="720" w:gutter="0"/>
          <w:cols w:space="720"/>
        </w:sectPr>
      </w:pPr>
    </w:p>
    <w:p w:rsidR="00470E5F" w:rsidRDefault="001F1B06">
      <w:pPr>
        <w:pStyle w:val="BodyText"/>
        <w:ind w:left="390"/>
        <w:rPr>
          <w:sz w:val="20"/>
        </w:rPr>
      </w:pPr>
      <w:bookmarkStart w:id="0" w:name="_GoBack"/>
      <w:r>
        <w:rPr>
          <w:noProof/>
          <w:sz w:val="20"/>
          <w:lang w:val="sr-Latn-RS" w:eastAsia="sr-Latn-RS"/>
        </w:rPr>
        <w:drawing>
          <wp:inline distT="0" distB="0" distL="0" distR="0">
            <wp:extent cx="6475756" cy="879576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756" cy="879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1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34421" cy="907846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421" cy="907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5355" cy="903046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355" cy="9030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2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5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89790" cy="912114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790" cy="912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8550" cy="908380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550" cy="908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0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84702" cy="866775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702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7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51652" cy="907846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652" cy="907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5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17586" cy="565404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586" cy="565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07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58236" cy="870508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236" cy="870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2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2550" cy="8177022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2550" cy="817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5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14841" cy="9126474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4841" cy="912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18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0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69632" cy="6454139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9632" cy="645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36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524950" cy="8123682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950" cy="8123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1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45948" cy="9051798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948" cy="9051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54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69555" cy="9073134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9555" cy="907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8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31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33541" cy="9089136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541" cy="908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57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50829" cy="8929116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0829" cy="892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4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97565" cy="9099804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7565" cy="90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40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33374" cy="3269741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374" cy="326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255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265591" cy="9142476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5591" cy="914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23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47605" cy="2368296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605" cy="236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0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0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56961" cy="8849106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961" cy="884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32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37649" cy="7152894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649" cy="715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32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8393" cy="8342376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8393" cy="834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474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0708" cy="2432304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0708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40" w:right="820" w:bottom="280" w:left="820" w:header="720" w:footer="720" w:gutter="0"/>
          <w:cols w:space="720"/>
        </w:sectPr>
      </w:pPr>
    </w:p>
    <w:p w:rsidR="00470E5F" w:rsidRDefault="001F1B06">
      <w:pPr>
        <w:pStyle w:val="BodyText"/>
        <w:ind w:left="178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384105" cy="9099804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4105" cy="909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5F" w:rsidRDefault="00470E5F">
      <w:pPr>
        <w:rPr>
          <w:sz w:val="20"/>
        </w:rPr>
        <w:sectPr w:rsidR="00470E5F">
          <w:pgSz w:w="12480" w:h="15600"/>
          <w:pgMar w:top="260" w:right="820" w:bottom="280" w:left="820" w:header="720" w:footer="720" w:gutter="0"/>
          <w:cols w:space="720"/>
        </w:sectPr>
      </w:pPr>
    </w:p>
    <w:p w:rsidR="00470E5F" w:rsidRDefault="009E7E22">
      <w:pPr>
        <w:pStyle w:val="BodyText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57pt;margin-top:33.95pt;width:524.45pt;height:21.05pt;z-index:-6592;mso-position-horizontal-relative:page;mso-position-vertical-relative:page" filled="f" stroked="f">
            <v:textbox inset="0,0,0,0">
              <w:txbxContent>
                <w:p w:rsidR="00470E5F" w:rsidRDefault="001F1B06">
                  <w:pPr>
                    <w:tabs>
                      <w:tab w:val="left" w:pos="8799"/>
                      <w:tab w:val="left" w:pos="10108"/>
                    </w:tabs>
                    <w:spacing w:line="421" w:lineRule="exact"/>
                    <w:rPr>
                      <w:sz w:val="38"/>
                    </w:rPr>
                  </w:pPr>
                  <w:r>
                    <w:rPr>
                      <w:color w:val="231F20"/>
                      <w:spacing w:val="-4"/>
                      <w:sz w:val="26"/>
                    </w:rPr>
                    <w:t>11.</w:t>
                  </w:r>
                  <w:r>
                    <w:rPr>
                      <w:color w:val="231F2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26"/>
                    </w:rPr>
                    <w:t>децембар</w:t>
                  </w:r>
                  <w:proofErr w:type="spellEnd"/>
                  <w:r>
                    <w:rPr>
                      <w:color w:val="231F20"/>
                      <w:sz w:val="26"/>
                    </w:rPr>
                    <w:t xml:space="preserve"> 2017.</w:t>
                  </w:r>
                  <w:r>
                    <w:rPr>
                      <w:color w:val="231F20"/>
                      <w:sz w:val="26"/>
                    </w:rPr>
                    <w:tab/>
                  </w:r>
                  <w:proofErr w:type="spellStart"/>
                  <w:r>
                    <w:rPr>
                      <w:color w:val="231F20"/>
                      <w:sz w:val="26"/>
                    </w:rPr>
                    <w:t>Број</w:t>
                  </w:r>
                  <w:proofErr w:type="spellEnd"/>
                  <w:r>
                    <w:rPr>
                      <w:color w:val="231F20"/>
                      <w:spacing w:val="-2"/>
                      <w:sz w:val="26"/>
                    </w:rPr>
                    <w:t xml:space="preserve"> </w:t>
                  </w:r>
                  <w:r>
                    <w:rPr>
                      <w:color w:val="231F20"/>
                      <w:spacing w:val="-7"/>
                      <w:sz w:val="26"/>
                    </w:rPr>
                    <w:t>111</w:t>
                  </w:r>
                  <w:r>
                    <w:rPr>
                      <w:color w:val="231F20"/>
                      <w:spacing w:val="-7"/>
                      <w:sz w:val="26"/>
                    </w:rPr>
                    <w:tab/>
                  </w:r>
                  <w:r>
                    <w:rPr>
                      <w:color w:val="231F20"/>
                      <w:sz w:val="3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6.7pt;margin-top:221.05pt;width:524.8pt;height:587.35pt;z-index:-6568;mso-position-horizontal-relative:page;mso-position-vertical-relative:page" filled="f" stroked="f">
            <v:textbox inset="0,0,0,0">
              <w:txbxContent>
                <w:p w:rsidR="00470E5F" w:rsidRDefault="001F1B06">
                  <w:pPr>
                    <w:spacing w:line="236" w:lineRule="exact"/>
                    <w:ind w:left="4710" w:right="4714"/>
                    <w:jc w:val="center"/>
                    <w:rPr>
                      <w:b/>
                    </w:rPr>
                  </w:pPr>
                  <w:r>
                    <w:rPr>
                      <w:b/>
                      <w:color w:val="231F20"/>
                    </w:rPr>
                    <w:t>4690</w:t>
                  </w:r>
                </w:p>
                <w:p w:rsidR="00470E5F" w:rsidRDefault="001F1B06">
                  <w:pPr>
                    <w:pStyle w:val="BodyText"/>
                    <w:spacing w:line="232" w:lineRule="auto"/>
                    <w:ind w:right="5" w:firstLine="397"/>
                    <w:jc w:val="both"/>
                  </w:pPr>
                  <w:proofErr w:type="spellStart"/>
                  <w:r>
                    <w:rPr>
                      <w:color w:val="231F20"/>
                    </w:rPr>
                    <w:t>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основу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члана</w:t>
                  </w:r>
                  <w:proofErr w:type="spellEnd"/>
                  <w:r>
                    <w:rPr>
                      <w:color w:val="231F20"/>
                    </w:rPr>
                    <w:t xml:space="preserve"> 134, </w:t>
                  </w:r>
                  <w:proofErr w:type="spellStart"/>
                  <w:r>
                    <w:rPr>
                      <w:color w:val="231F20"/>
                    </w:rPr>
                    <w:t>члана</w:t>
                  </w:r>
                  <w:proofErr w:type="spellEnd"/>
                  <w:r>
                    <w:rPr>
                      <w:color w:val="231F20"/>
                    </w:rPr>
                    <w:t xml:space="preserve"> 135. </w:t>
                  </w: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</w:rPr>
                    <w:t xml:space="preserve"> 3. и </w:t>
                  </w:r>
                  <w:proofErr w:type="spellStart"/>
                  <w:r>
                    <w:rPr>
                      <w:color w:val="231F20"/>
                    </w:rPr>
                    <w:t>члана</w:t>
                  </w:r>
                  <w:proofErr w:type="spellEnd"/>
                  <w:r>
                    <w:rPr>
                      <w:color w:val="231F20"/>
                    </w:rPr>
                    <w:t xml:space="preserve"> 137. </w:t>
                  </w: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</w:rPr>
                    <w:t xml:space="preserve"> 4. </w:t>
                  </w:r>
                  <w:proofErr w:type="spellStart"/>
                  <w:r>
                    <w:rPr>
                      <w:color w:val="231F20"/>
                    </w:rPr>
                    <w:t>Закона</w:t>
                  </w:r>
                  <w:proofErr w:type="spellEnd"/>
                  <w:r>
                    <w:rPr>
                      <w:color w:val="231F20"/>
                    </w:rPr>
                    <w:t xml:space="preserve"> о </w:t>
                  </w:r>
                  <w:proofErr w:type="spellStart"/>
                  <w:r>
                    <w:rPr>
                      <w:color w:val="231F20"/>
                    </w:rPr>
                    <w:t>осигурању</w:t>
                  </w:r>
                  <w:proofErr w:type="spellEnd"/>
                  <w:r>
                    <w:rPr>
                      <w:color w:val="231F20"/>
                    </w:rPr>
                    <w:t xml:space="preserve"> („</w:t>
                  </w:r>
                  <w:proofErr w:type="spellStart"/>
                  <w:r>
                    <w:rPr>
                      <w:color w:val="231F20"/>
                    </w:rPr>
                    <w:t>Службени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гласник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РС</w:t>
                  </w:r>
                  <w:proofErr w:type="spellEnd"/>
                  <w:r>
                    <w:rPr>
                      <w:color w:val="231F20"/>
                    </w:rPr>
                    <w:t xml:space="preserve">”, </w:t>
                  </w:r>
                  <w:proofErr w:type="spellStart"/>
                  <w:r>
                    <w:rPr>
                      <w:color w:val="231F20"/>
                    </w:rPr>
                    <w:t>број</w:t>
                  </w:r>
                  <w:proofErr w:type="spellEnd"/>
                  <w:r>
                    <w:rPr>
                      <w:color w:val="231F20"/>
                    </w:rPr>
                    <w:t xml:space="preserve"> 139/14) и </w:t>
                  </w:r>
                  <w:proofErr w:type="spellStart"/>
                  <w:r>
                    <w:rPr>
                      <w:color w:val="231F20"/>
                    </w:rPr>
                    <w:t>члана</w:t>
                  </w:r>
                  <w:proofErr w:type="spellEnd"/>
                  <w:r>
                    <w:rPr>
                      <w:color w:val="231F20"/>
                    </w:rPr>
                    <w:t xml:space="preserve"> 15. </w:t>
                  </w: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</w:rPr>
                    <w:t xml:space="preserve"> 1. </w:t>
                  </w:r>
                  <w:proofErr w:type="spellStart"/>
                  <w:r>
                    <w:rPr>
                      <w:color w:val="231F20"/>
                    </w:rPr>
                    <w:t>Закона</w:t>
                  </w:r>
                  <w:proofErr w:type="spellEnd"/>
                  <w:r>
                    <w:rPr>
                      <w:color w:val="231F20"/>
                    </w:rPr>
                    <w:t xml:space="preserve"> о </w:t>
                  </w:r>
                  <w:proofErr w:type="spellStart"/>
                  <w:r>
                    <w:rPr>
                      <w:color w:val="231F20"/>
                    </w:rPr>
                    <w:t>Народној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банци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Србије</w:t>
                  </w:r>
                  <w:proofErr w:type="spellEnd"/>
                  <w:r>
                    <w:rPr>
                      <w:color w:val="231F20"/>
                    </w:rPr>
                    <w:t xml:space="preserve"> („</w:t>
                  </w:r>
                  <w:proofErr w:type="spellStart"/>
                  <w:r>
                    <w:rPr>
                      <w:color w:val="231F20"/>
                    </w:rPr>
                    <w:t>Службени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гласник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РС</w:t>
                  </w:r>
                  <w:proofErr w:type="spellEnd"/>
                  <w:r>
                    <w:rPr>
                      <w:color w:val="231F20"/>
                    </w:rPr>
                    <w:t xml:space="preserve">”, </w:t>
                  </w:r>
                  <w:proofErr w:type="spellStart"/>
                  <w:r>
                    <w:rPr>
                      <w:color w:val="231F20"/>
                    </w:rPr>
                    <w:t>бр</w:t>
                  </w:r>
                  <w:proofErr w:type="spellEnd"/>
                  <w:r>
                    <w:rPr>
                      <w:color w:val="231F20"/>
                    </w:rPr>
                    <w:t xml:space="preserve">. 72/03, 55/04, 85/05 – </w:t>
                  </w:r>
                  <w:proofErr w:type="spellStart"/>
                  <w:r>
                    <w:rPr>
                      <w:color w:val="231F20"/>
                    </w:rPr>
                    <w:t>др</w:t>
                  </w:r>
                  <w:proofErr w:type="spellEnd"/>
                  <w:r>
                    <w:rPr>
                      <w:color w:val="231F20"/>
                    </w:rPr>
                    <w:t xml:space="preserve">. </w:t>
                  </w:r>
                  <w:proofErr w:type="spellStart"/>
                  <w:r>
                    <w:rPr>
                      <w:color w:val="231F20"/>
                    </w:rPr>
                    <w:t>закон</w:t>
                  </w:r>
                  <w:proofErr w:type="spellEnd"/>
                  <w:r>
                    <w:rPr>
                      <w:color w:val="231F20"/>
                    </w:rPr>
                    <w:t xml:space="preserve">, 44/10, 76/12, 106/12, 14/15 и 40/15 – </w:t>
                  </w:r>
                  <w:proofErr w:type="spellStart"/>
                  <w:r>
                    <w:rPr>
                      <w:color w:val="231F20"/>
                    </w:rPr>
                    <w:t>одлука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УС</w:t>
                  </w:r>
                  <w:proofErr w:type="spellEnd"/>
                  <w:r>
                    <w:rPr>
                      <w:color w:val="231F20"/>
                    </w:rPr>
                    <w:t>),</w:t>
                  </w:r>
                </w:p>
                <w:p w:rsidR="00470E5F" w:rsidRDefault="001F1B06">
                  <w:pPr>
                    <w:pStyle w:val="BodyText"/>
                    <w:spacing w:line="200" w:lineRule="exact"/>
                    <w:ind w:left="396"/>
                  </w:pPr>
                  <w:proofErr w:type="spellStart"/>
                  <w:r>
                    <w:rPr>
                      <w:color w:val="231F20"/>
                    </w:rPr>
                    <w:t>Извршни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одбор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Народне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банке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Србије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доноси</w:t>
                  </w:r>
                  <w:proofErr w:type="spellEnd"/>
                </w:p>
                <w:p w:rsidR="00470E5F" w:rsidRDefault="00470E5F"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 w:rsidR="00470E5F" w:rsidRDefault="001F1B06">
                  <w:pPr>
                    <w:ind w:left="4710" w:right="4714"/>
                    <w:jc w:val="center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ОД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Л У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КУ</w:t>
                  </w:r>
                  <w:proofErr w:type="spellEnd"/>
                </w:p>
                <w:p w:rsidR="00470E5F" w:rsidRDefault="001F1B06">
                  <w:pPr>
                    <w:spacing w:before="180"/>
                    <w:ind w:left="2701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 xml:space="preserve">о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изменама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Одлуке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о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инвестирању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средстава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осигурања</w:t>
                  </w:r>
                  <w:proofErr w:type="spellEnd"/>
                </w:p>
                <w:p w:rsidR="00470E5F" w:rsidRDefault="00470E5F"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 w:rsidR="00470E5F" w:rsidRDefault="001F1B06">
                  <w:pPr>
                    <w:pStyle w:val="BodyText"/>
                    <w:spacing w:line="232" w:lineRule="auto"/>
                    <w:ind w:firstLine="396"/>
                  </w:pPr>
                  <w:r>
                    <w:rPr>
                      <w:color w:val="231F20"/>
                    </w:rPr>
                    <w:t xml:space="preserve">1. У </w:t>
                  </w:r>
                  <w:proofErr w:type="spellStart"/>
                  <w:r>
                    <w:rPr>
                      <w:color w:val="231F20"/>
                    </w:rPr>
                    <w:t>Одлуци</w:t>
                  </w:r>
                  <w:proofErr w:type="spellEnd"/>
                  <w:r>
                    <w:rPr>
                      <w:color w:val="231F20"/>
                    </w:rPr>
                    <w:t xml:space="preserve"> о </w:t>
                  </w:r>
                  <w:proofErr w:type="spellStart"/>
                  <w:r>
                    <w:rPr>
                      <w:color w:val="231F20"/>
                    </w:rPr>
                    <w:t>инвестирању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средстава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осигурања</w:t>
                  </w:r>
                  <w:proofErr w:type="spellEnd"/>
                  <w:r>
                    <w:rPr>
                      <w:color w:val="231F20"/>
                    </w:rPr>
                    <w:t xml:space="preserve"> („</w:t>
                  </w:r>
                  <w:proofErr w:type="spellStart"/>
                  <w:r>
                    <w:rPr>
                      <w:color w:val="231F20"/>
                    </w:rPr>
                    <w:t>Службени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гласник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РС</w:t>
                  </w:r>
                  <w:proofErr w:type="spellEnd"/>
                  <w:r>
                    <w:rPr>
                      <w:color w:val="231F20"/>
                    </w:rPr>
                    <w:t xml:space="preserve">”, </w:t>
                  </w:r>
                  <w:proofErr w:type="spellStart"/>
                  <w:r>
                    <w:rPr>
                      <w:color w:val="231F20"/>
                    </w:rPr>
                    <w:t>број</w:t>
                  </w:r>
                  <w:proofErr w:type="spellEnd"/>
                  <w:r>
                    <w:rPr>
                      <w:color w:val="231F20"/>
                    </w:rPr>
                    <w:t xml:space="preserve"> 55/15), у </w:t>
                  </w:r>
                  <w:proofErr w:type="spellStart"/>
                  <w:r>
                    <w:rPr>
                      <w:color w:val="231F20"/>
                    </w:rPr>
                    <w:t>тачки</w:t>
                  </w:r>
                  <w:proofErr w:type="spellEnd"/>
                  <w:r>
                    <w:rPr>
                      <w:color w:val="231F20"/>
                    </w:rPr>
                    <w:t xml:space="preserve"> 3. </w:t>
                  </w: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</w:rPr>
                    <w:t xml:space="preserve"> 1. </w:t>
                  </w:r>
                  <w:proofErr w:type="spellStart"/>
                  <w:r>
                    <w:rPr>
                      <w:color w:val="231F20"/>
                    </w:rPr>
                    <w:t>одредба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под</w:t>
                  </w:r>
                  <w:proofErr w:type="spellEnd"/>
                  <w:r>
                    <w:rPr>
                      <w:color w:val="231F20"/>
                    </w:rPr>
                    <w:t xml:space="preserve"> 9), </w:t>
                  </w:r>
                  <w:proofErr w:type="spellStart"/>
                  <w:r>
                    <w:rPr>
                      <w:color w:val="231F20"/>
                    </w:rPr>
                    <w:t>речи</w:t>
                  </w:r>
                  <w:proofErr w:type="spellEnd"/>
                  <w:r>
                    <w:rPr>
                      <w:color w:val="231F20"/>
                    </w:rPr>
                    <w:t xml:space="preserve">: „у </w:t>
                  </w:r>
                  <w:proofErr w:type="spellStart"/>
                  <w:r>
                    <w:rPr>
                      <w:color w:val="231F20"/>
                    </w:rPr>
                    <w:t>висини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до</w:t>
                  </w:r>
                  <w:proofErr w:type="spellEnd"/>
                  <w:r>
                    <w:rPr>
                      <w:color w:val="231F20"/>
                    </w:rPr>
                    <w:t xml:space="preserve"> 25%” </w:t>
                  </w:r>
                  <w:proofErr w:type="spellStart"/>
                  <w:r>
                    <w:rPr>
                      <w:color w:val="231F20"/>
                    </w:rPr>
                    <w:t>замењују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речима</w:t>
                  </w:r>
                  <w:proofErr w:type="spellEnd"/>
                  <w:r>
                    <w:rPr>
                      <w:color w:val="231F20"/>
                    </w:rPr>
                    <w:t xml:space="preserve">: „у </w:t>
                  </w:r>
                  <w:proofErr w:type="spellStart"/>
                  <w:r>
                    <w:rPr>
                      <w:color w:val="231F20"/>
                    </w:rPr>
                    <w:t>висини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до</w:t>
                  </w:r>
                  <w:proofErr w:type="spellEnd"/>
                  <w:r>
                    <w:rPr>
                      <w:color w:val="231F20"/>
                    </w:rPr>
                    <w:t xml:space="preserve"> 50%”.</w:t>
                  </w:r>
                </w:p>
                <w:p w:rsidR="00470E5F" w:rsidRDefault="001F1B06">
                  <w:pPr>
                    <w:pStyle w:val="BodyText"/>
                    <w:spacing w:line="197" w:lineRule="exact"/>
                    <w:ind w:left="397"/>
                  </w:pPr>
                  <w:r>
                    <w:rPr>
                      <w:color w:val="231F20"/>
                    </w:rPr>
                    <w:t xml:space="preserve">2. У </w:t>
                  </w:r>
                  <w:proofErr w:type="spellStart"/>
                  <w:r>
                    <w:rPr>
                      <w:color w:val="231F20"/>
                    </w:rPr>
                    <w:t>тачки</w:t>
                  </w:r>
                  <w:proofErr w:type="spellEnd"/>
                  <w:r>
                    <w:rPr>
                      <w:color w:val="231F20"/>
                    </w:rPr>
                    <w:t xml:space="preserve"> 4. </w:t>
                  </w: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</w:rPr>
                    <w:t xml:space="preserve"> 2, </w:t>
                  </w:r>
                  <w:proofErr w:type="spellStart"/>
                  <w:r>
                    <w:rPr>
                      <w:color w:val="231F20"/>
                    </w:rPr>
                    <w:t>речи</w:t>
                  </w:r>
                  <w:proofErr w:type="spellEnd"/>
                  <w:r>
                    <w:rPr>
                      <w:color w:val="231F20"/>
                    </w:rPr>
                    <w:t>: „</w:t>
                  </w:r>
                  <w:proofErr w:type="spellStart"/>
                  <w:r>
                    <w:rPr>
                      <w:color w:val="231F20"/>
                    </w:rPr>
                    <w:t>само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до</w:t>
                  </w:r>
                  <w:proofErr w:type="spellEnd"/>
                  <w:r>
                    <w:rPr>
                      <w:color w:val="231F20"/>
                    </w:rPr>
                    <w:t xml:space="preserve"> 31. </w:t>
                  </w:r>
                  <w:proofErr w:type="spellStart"/>
                  <w:r>
                    <w:rPr>
                      <w:color w:val="231F20"/>
                    </w:rPr>
                    <w:t>децембра</w:t>
                  </w:r>
                  <w:proofErr w:type="spellEnd"/>
                  <w:r>
                    <w:rPr>
                      <w:color w:val="231F20"/>
                    </w:rPr>
                    <w:t xml:space="preserve"> 2017. </w:t>
                  </w:r>
                  <w:proofErr w:type="spellStart"/>
                  <w:r>
                    <w:rPr>
                      <w:color w:val="231F20"/>
                    </w:rPr>
                    <w:t>године</w:t>
                  </w:r>
                  <w:proofErr w:type="spellEnd"/>
                  <w:r>
                    <w:rPr>
                      <w:color w:val="231F20"/>
                    </w:rPr>
                    <w:t xml:space="preserve">” </w:t>
                  </w:r>
                  <w:proofErr w:type="spellStart"/>
                  <w:r>
                    <w:rPr>
                      <w:color w:val="231F20"/>
                    </w:rPr>
                    <w:t>замењују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речима</w:t>
                  </w:r>
                  <w:proofErr w:type="spellEnd"/>
                  <w:r>
                    <w:rPr>
                      <w:color w:val="231F20"/>
                    </w:rPr>
                    <w:t>: „</w:t>
                  </w:r>
                  <w:proofErr w:type="spellStart"/>
                  <w:r>
                    <w:rPr>
                      <w:color w:val="231F20"/>
                    </w:rPr>
                    <w:t>до</w:t>
                  </w:r>
                  <w:proofErr w:type="spellEnd"/>
                  <w:r>
                    <w:rPr>
                      <w:color w:val="231F20"/>
                    </w:rPr>
                    <w:t xml:space="preserve"> 31. </w:t>
                  </w:r>
                  <w:proofErr w:type="spellStart"/>
                  <w:r>
                    <w:rPr>
                      <w:color w:val="231F20"/>
                    </w:rPr>
                    <w:t>децембра</w:t>
                  </w:r>
                  <w:proofErr w:type="spellEnd"/>
                  <w:r>
                    <w:rPr>
                      <w:color w:val="231F20"/>
                    </w:rPr>
                    <w:t xml:space="preserve"> 2020. </w:t>
                  </w:r>
                  <w:proofErr w:type="spellStart"/>
                  <w:r>
                    <w:rPr>
                      <w:color w:val="231F20"/>
                    </w:rPr>
                    <w:t>године</w:t>
                  </w:r>
                  <w:proofErr w:type="spellEnd"/>
                  <w:r>
                    <w:rPr>
                      <w:color w:val="231F20"/>
                    </w:rPr>
                    <w:t>”.</w:t>
                  </w:r>
                </w:p>
                <w:p w:rsidR="00470E5F" w:rsidRDefault="001F1B06">
                  <w:pPr>
                    <w:pStyle w:val="BodyText"/>
                    <w:spacing w:line="203" w:lineRule="exact"/>
                    <w:ind w:left="397"/>
                  </w:pPr>
                  <w:r>
                    <w:rPr>
                      <w:color w:val="231F20"/>
                    </w:rPr>
                    <w:t xml:space="preserve">3. </w:t>
                  </w:r>
                  <w:proofErr w:type="spellStart"/>
                  <w:r>
                    <w:rPr>
                      <w:color w:val="231F20"/>
                    </w:rPr>
                    <w:t>Ова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одлука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ступа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снагу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осмог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дана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дана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објављивања</w:t>
                  </w:r>
                  <w:proofErr w:type="spellEnd"/>
                  <w:r>
                    <w:rPr>
                      <w:color w:val="231F20"/>
                    </w:rPr>
                    <w:t xml:space="preserve"> у „</w:t>
                  </w:r>
                  <w:proofErr w:type="spellStart"/>
                  <w:r>
                    <w:rPr>
                      <w:color w:val="231F20"/>
                    </w:rPr>
                    <w:t>Службеном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гласнику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Републике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Србије</w:t>
                  </w:r>
                  <w:proofErr w:type="spellEnd"/>
                  <w:r>
                    <w:rPr>
                      <w:color w:val="231F20"/>
                    </w:rPr>
                    <w:t>”.</w:t>
                  </w:r>
                </w:p>
                <w:p w:rsidR="00470E5F" w:rsidRDefault="00470E5F"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 w:rsidR="00470E5F" w:rsidRDefault="001F1B06">
                  <w:pPr>
                    <w:pStyle w:val="BodyText"/>
                    <w:spacing w:line="232" w:lineRule="auto"/>
                    <w:ind w:left="7576" w:right="4" w:firstLine="1610"/>
                    <w:jc w:val="right"/>
                  </w:pPr>
                  <w:proofErr w:type="spellStart"/>
                  <w:r>
                    <w:rPr>
                      <w:color w:val="231F20"/>
                    </w:rPr>
                    <w:t>ИО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НБС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број</w:t>
                  </w:r>
                  <w:proofErr w:type="spellEnd"/>
                  <w:r>
                    <w:rPr>
                      <w:color w:val="231F20"/>
                    </w:rPr>
                    <w:t xml:space="preserve"> 67 У </w:t>
                  </w:r>
                  <w:proofErr w:type="spellStart"/>
                  <w:r>
                    <w:rPr>
                      <w:color w:val="231F20"/>
                    </w:rPr>
                    <w:t>Београду</w:t>
                  </w:r>
                  <w:proofErr w:type="spellEnd"/>
                  <w:r>
                    <w:rPr>
                      <w:color w:val="231F20"/>
                    </w:rPr>
                    <w:t xml:space="preserve">, 7. </w:t>
                  </w:r>
                  <w:proofErr w:type="spellStart"/>
                  <w:r>
                    <w:rPr>
                      <w:color w:val="231F20"/>
                    </w:rPr>
                    <w:t>децембра</w:t>
                  </w:r>
                  <w:proofErr w:type="spellEnd"/>
                  <w:r>
                    <w:rPr>
                      <w:color w:val="231F20"/>
                    </w:rPr>
                    <w:t xml:space="preserve"> 2017. </w:t>
                  </w:r>
                  <w:proofErr w:type="spellStart"/>
                  <w:r>
                    <w:rPr>
                      <w:color w:val="231F20"/>
                    </w:rPr>
                    <w:t>године</w:t>
                  </w:r>
                  <w:proofErr w:type="spellEnd"/>
                </w:p>
                <w:p w:rsidR="00470E5F" w:rsidRDefault="001F1B06">
                  <w:pPr>
                    <w:pStyle w:val="BodyText"/>
                    <w:spacing w:before="55" w:line="232" w:lineRule="auto"/>
                    <w:ind w:left="7349" w:right="4" w:firstLine="1900"/>
                    <w:jc w:val="right"/>
                  </w:pPr>
                  <w:proofErr w:type="spellStart"/>
                  <w:r>
                    <w:rPr>
                      <w:color w:val="231F20"/>
                    </w:rPr>
                    <w:t>Председавајућа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Извршног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одбора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Народне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банке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Србије</w:t>
                  </w:r>
                  <w:proofErr w:type="spellEnd"/>
                </w:p>
                <w:p w:rsidR="00470E5F" w:rsidRDefault="001F1B06">
                  <w:pPr>
                    <w:pStyle w:val="BodyText"/>
                    <w:spacing w:line="232" w:lineRule="auto"/>
                    <w:ind w:left="8699" w:right="4" w:firstLine="1062"/>
                    <w:jc w:val="right"/>
                  </w:pPr>
                  <w:proofErr w:type="spellStart"/>
                  <w:r>
                    <w:rPr>
                      <w:color w:val="231F20"/>
                    </w:rPr>
                    <w:t>гувернер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Народне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банке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Србије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</w:p>
                <w:p w:rsidR="00470E5F" w:rsidRDefault="001F1B06">
                  <w:pPr>
                    <w:spacing w:line="200" w:lineRule="exact"/>
                    <w:ind w:right="4"/>
                    <w:jc w:val="right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др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Јоргованка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Табаковић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с.р</w:t>
                  </w:r>
                  <w:proofErr w:type="spellEnd"/>
                </w:p>
                <w:p w:rsidR="00470E5F" w:rsidRDefault="00470E5F">
                  <w:pPr>
                    <w:pStyle w:val="BodyText"/>
                    <w:rPr>
                      <w:sz w:val="20"/>
                    </w:rPr>
                  </w:pPr>
                </w:p>
                <w:p w:rsidR="00470E5F" w:rsidRDefault="00470E5F"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 w:rsidR="00470E5F" w:rsidRDefault="001F1B06">
                  <w:pPr>
                    <w:spacing w:line="201" w:lineRule="auto"/>
                    <w:ind w:left="994" w:right="1020" w:firstLine="335"/>
                    <w:rPr>
                      <w:sz w:val="58"/>
                    </w:rPr>
                  </w:pPr>
                  <w:proofErr w:type="spellStart"/>
                  <w:r>
                    <w:rPr>
                      <w:color w:val="231F20"/>
                      <w:spacing w:val="17"/>
                      <w:sz w:val="58"/>
                    </w:rPr>
                    <w:t>ДРУГИ</w:t>
                  </w:r>
                  <w:proofErr w:type="spellEnd"/>
                  <w:r>
                    <w:rPr>
                      <w:color w:val="231F20"/>
                      <w:spacing w:val="17"/>
                      <w:sz w:val="5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20"/>
                      <w:sz w:val="58"/>
                    </w:rPr>
                    <w:t>ДРЖАВНИ</w:t>
                  </w:r>
                  <w:proofErr w:type="spellEnd"/>
                  <w:r>
                    <w:rPr>
                      <w:color w:val="231F20"/>
                      <w:spacing w:val="20"/>
                      <w:sz w:val="5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11"/>
                      <w:sz w:val="58"/>
                    </w:rPr>
                    <w:t>ОРГАНИ</w:t>
                  </w:r>
                  <w:proofErr w:type="spellEnd"/>
                  <w:r>
                    <w:rPr>
                      <w:color w:val="231F20"/>
                      <w:spacing w:val="11"/>
                      <w:sz w:val="58"/>
                    </w:rPr>
                    <w:t xml:space="preserve"> </w:t>
                  </w:r>
                  <w:r>
                    <w:rPr>
                      <w:color w:val="231F20"/>
                      <w:sz w:val="58"/>
                    </w:rPr>
                    <w:t xml:space="preserve">И </w:t>
                  </w:r>
                  <w:proofErr w:type="spellStart"/>
                  <w:r>
                    <w:rPr>
                      <w:color w:val="231F20"/>
                      <w:spacing w:val="20"/>
                      <w:sz w:val="58"/>
                    </w:rPr>
                    <w:t>ДРЖАВНЕ</w:t>
                  </w:r>
                  <w:proofErr w:type="spellEnd"/>
                  <w:r>
                    <w:rPr>
                      <w:color w:val="231F20"/>
                      <w:spacing w:val="-4"/>
                      <w:sz w:val="5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18"/>
                      <w:sz w:val="58"/>
                    </w:rPr>
                    <w:t>ОРГАНИЗАЦИЈЕ</w:t>
                  </w:r>
                  <w:proofErr w:type="spellEnd"/>
                </w:p>
                <w:p w:rsidR="00470E5F" w:rsidRDefault="001F1B06">
                  <w:pPr>
                    <w:pStyle w:val="BodyText"/>
                    <w:tabs>
                      <w:tab w:val="left" w:pos="5392"/>
                      <w:tab w:val="left" w:pos="5789"/>
                    </w:tabs>
                    <w:spacing w:before="206" w:line="208" w:lineRule="auto"/>
                    <w:ind w:left="403" w:firstLine="1934"/>
                  </w:pPr>
                  <w:r>
                    <w:rPr>
                      <w:b/>
                      <w:color w:val="231F20"/>
                      <w:position w:val="-1"/>
                      <w:sz w:val="22"/>
                    </w:rPr>
                    <w:t>4691</w:t>
                  </w:r>
                  <w:r>
                    <w:rPr>
                      <w:b/>
                      <w:color w:val="231F20"/>
                      <w:position w:val="-1"/>
                      <w:sz w:val="22"/>
                    </w:rPr>
                    <w:tab/>
                  </w:r>
                  <w:r>
                    <w:rPr>
                      <w:b/>
                      <w:color w:val="231F20"/>
                      <w:position w:val="-1"/>
                      <w:sz w:val="22"/>
                    </w:rPr>
                    <w:tab/>
                  </w:r>
                  <w:r>
                    <w:rPr>
                      <w:color w:val="231F20"/>
                    </w:rPr>
                    <w:t xml:space="preserve">Д1т – </w:t>
                  </w:r>
                  <w:proofErr w:type="spellStart"/>
                  <w:r>
                    <w:rPr>
                      <w:color w:val="231F20"/>
                    </w:rPr>
                    <w:t>дужина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деонице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система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пројектованим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капаците</w:t>
                  </w:r>
                  <w:proofErr w:type="spellEnd"/>
                  <w:r>
                    <w:rPr>
                      <w:color w:val="231F20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На</w:t>
                  </w:r>
                  <w:proofErr w:type="spellEnd"/>
                  <w:r>
                    <w:rPr>
                      <w:color w:val="231F20"/>
                      <w:spacing w:val="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основу</w:t>
                  </w:r>
                  <w:proofErr w:type="spellEnd"/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члана</w:t>
                  </w:r>
                  <w:proofErr w:type="spellEnd"/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</w:rPr>
                    <w:t>50.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1.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тачка</w:t>
                  </w:r>
                  <w:proofErr w:type="spellEnd"/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10),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а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у</w:t>
                  </w:r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вези</w:t>
                  </w:r>
                  <w:proofErr w:type="spellEnd"/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са</w:t>
                  </w:r>
                  <w:proofErr w:type="spellEnd"/>
                  <w:r>
                    <w:rPr>
                      <w:color w:val="231F20"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чланом</w:t>
                  </w:r>
                  <w:proofErr w:type="spellEnd"/>
                  <w:r>
                    <w:rPr>
                      <w:color w:val="231F20"/>
                      <w:spacing w:val="6"/>
                    </w:rPr>
                    <w:t xml:space="preserve"> </w:t>
                  </w:r>
                  <w:r>
                    <w:rPr>
                      <w:color w:val="231F20"/>
                    </w:rPr>
                    <w:t>39.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spacing w:val="-3"/>
                      <w:position w:val="2"/>
                    </w:rPr>
                    <w:t>том</w:t>
                  </w:r>
                  <w:proofErr w:type="spellEnd"/>
                  <w:r>
                    <w:rPr>
                      <w:color w:val="231F20"/>
                      <w:spacing w:val="-3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  <w:position w:val="2"/>
                    </w:rPr>
                    <w:t>преко</w:t>
                  </w:r>
                  <w:proofErr w:type="spellEnd"/>
                  <w:r>
                    <w:rPr>
                      <w:color w:val="231F20"/>
                      <w:spacing w:val="-3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седам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милиона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тона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годишње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у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периоду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т (у</w:t>
                  </w:r>
                  <w:r>
                    <w:rPr>
                      <w:color w:val="231F20"/>
                      <w:spacing w:val="-10"/>
                      <w:position w:val="2"/>
                    </w:rPr>
                    <w:t xml:space="preserve"> </w:t>
                  </w:r>
                  <w:r>
                    <w:rPr>
                      <w:color w:val="231F20"/>
                      <w:position w:val="2"/>
                    </w:rPr>
                    <w:t>km).</w:t>
                  </w:r>
                </w:p>
                <w:p w:rsidR="00470E5F" w:rsidRDefault="001F1B06">
                  <w:pPr>
                    <w:pStyle w:val="BodyText"/>
                    <w:tabs>
                      <w:tab w:val="left" w:pos="5392"/>
                      <w:tab w:val="left" w:pos="5789"/>
                    </w:tabs>
                    <w:spacing w:before="2" w:line="198" w:lineRule="exact"/>
                    <w:ind w:left="402" w:hanging="397"/>
                  </w:pPr>
                  <w:proofErr w:type="spellStart"/>
                  <w:r>
                    <w:rPr>
                      <w:color w:val="231F20"/>
                    </w:rPr>
                    <w:t>став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1.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2"/>
                    </w:rPr>
                    <w:t>Закона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о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енергетици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(„</w:t>
                  </w:r>
                  <w:proofErr w:type="spellStart"/>
                  <w:r>
                    <w:rPr>
                      <w:color w:val="231F20"/>
                    </w:rPr>
                    <w:t>Службени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гласник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РС</w:t>
                  </w:r>
                  <w:proofErr w:type="spellEnd"/>
                  <w:r>
                    <w:rPr>
                      <w:color w:val="231F20"/>
                    </w:rPr>
                    <w:t>”,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број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145/14),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position w:val="2"/>
                    </w:rPr>
                    <w:t xml:space="preserve">Д2т –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дужина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деонице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система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са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пројектованим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капаците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- </w:t>
                  </w:r>
                  <w:proofErr w:type="spellStart"/>
                  <w:r>
                    <w:rPr>
                      <w:color w:val="231F20"/>
                    </w:rPr>
                    <w:t>Савет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Агенције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за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енергетику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Републике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Србије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на</w:t>
                  </w:r>
                  <w:proofErr w:type="spellEnd"/>
                  <w:r>
                    <w:rPr>
                      <w:color w:val="231F20"/>
                      <w:spacing w:val="16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388. </w:t>
                  </w:r>
                  <w:proofErr w:type="spellStart"/>
                  <w:r>
                    <w:rPr>
                      <w:color w:val="231F20"/>
                    </w:rPr>
                    <w:t>сед</w:t>
                  </w:r>
                  <w:proofErr w:type="spellEnd"/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spacing w:val="-3"/>
                      <w:position w:val="1"/>
                    </w:rPr>
                    <w:t>том</w:t>
                  </w:r>
                  <w:proofErr w:type="spellEnd"/>
                  <w:r>
                    <w:rPr>
                      <w:color w:val="231F20"/>
                      <w:spacing w:val="-3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до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седам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милиона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тона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годишње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у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периоду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т (у</w:t>
                  </w:r>
                  <w:r>
                    <w:rPr>
                      <w:color w:val="231F20"/>
                      <w:spacing w:val="-11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km),</w:t>
                  </w:r>
                </w:p>
                <w:p w:rsidR="00470E5F" w:rsidRDefault="001F1B06">
                  <w:pPr>
                    <w:pStyle w:val="BodyText"/>
                    <w:tabs>
                      <w:tab w:val="left" w:pos="5392"/>
                    </w:tabs>
                    <w:spacing w:line="223" w:lineRule="auto"/>
                    <w:ind w:left="5392" w:hanging="5387"/>
                  </w:pPr>
                  <w:proofErr w:type="spellStart"/>
                  <w:r>
                    <w:rPr>
                      <w:color w:val="231F20"/>
                    </w:rPr>
                    <w:t>ници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од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8. </w:t>
                  </w:r>
                  <w:proofErr w:type="spellStart"/>
                  <w:r>
                    <w:rPr>
                      <w:color w:val="231F20"/>
                    </w:rPr>
                    <w:t>децембра</w:t>
                  </w:r>
                  <w:proofErr w:type="spellEnd"/>
                  <w:r>
                    <w:rPr>
                      <w:color w:val="231F20"/>
                    </w:rPr>
                    <w:t xml:space="preserve"> 2017. </w:t>
                  </w:r>
                  <w:proofErr w:type="spellStart"/>
                  <w:r>
                    <w:rPr>
                      <w:color w:val="231F20"/>
                    </w:rPr>
                    <w:t>године</w:t>
                  </w:r>
                  <w:proofErr w:type="spellEnd"/>
                  <w:r>
                    <w:rPr>
                      <w:color w:val="231F20"/>
                    </w:rPr>
                    <w:t>,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донео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је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position w:val="1"/>
                    </w:rPr>
                    <w:t xml:space="preserve">а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остале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скраћенице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у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формули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имају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значење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употребљено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у </w:t>
                  </w:r>
                  <w:proofErr w:type="spellStart"/>
                  <w:r>
                    <w:rPr>
                      <w:color w:val="231F20"/>
                    </w:rPr>
                    <w:t>овом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4"/>
                    </w:rPr>
                    <w:t>пододељку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>.”</w:t>
                  </w:r>
                </w:p>
                <w:p w:rsidR="00470E5F" w:rsidRDefault="001F1B06">
                  <w:pPr>
                    <w:pStyle w:val="BodyText"/>
                    <w:tabs>
                      <w:tab w:val="left" w:pos="3730"/>
                    </w:tabs>
                    <w:spacing w:line="208" w:lineRule="exact"/>
                    <w:jc w:val="right"/>
                  </w:pPr>
                  <w:proofErr w:type="spellStart"/>
                  <w:r>
                    <w:rPr>
                      <w:b/>
                      <w:color w:val="231F20"/>
                      <w:spacing w:val="6"/>
                      <w:sz w:val="20"/>
                    </w:rPr>
                    <w:t>ОД</w:t>
                  </w:r>
                  <w:proofErr w:type="spellEnd"/>
                  <w:r>
                    <w:rPr>
                      <w:b/>
                      <w:color w:val="231F20"/>
                      <w:spacing w:val="-2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Л</w:t>
                  </w:r>
                  <w:r>
                    <w:rPr>
                      <w:b/>
                      <w:color w:val="231F20"/>
                      <w:spacing w:val="-25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У</w:t>
                  </w:r>
                  <w:r>
                    <w:rPr>
                      <w:b/>
                      <w:color w:val="231F20"/>
                      <w:spacing w:val="-2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pacing w:val="10"/>
                      <w:sz w:val="20"/>
                    </w:rPr>
                    <w:t>КУ</w:t>
                  </w:r>
                  <w:proofErr w:type="spellEnd"/>
                  <w:r>
                    <w:rPr>
                      <w:b/>
                      <w:color w:val="231F20"/>
                      <w:spacing w:val="10"/>
                      <w:sz w:val="20"/>
                    </w:rPr>
                    <w:tab/>
                  </w:r>
                  <w:r>
                    <w:rPr>
                      <w:color w:val="231F20"/>
                      <w:position w:val="1"/>
                    </w:rPr>
                    <w:t xml:space="preserve">2.  </w:t>
                  </w:r>
                  <w:proofErr w:type="gramStart"/>
                  <w:r>
                    <w:rPr>
                      <w:color w:val="231F20"/>
                      <w:position w:val="1"/>
                    </w:rPr>
                    <w:t xml:space="preserve">У 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поглављу</w:t>
                  </w:r>
                  <w:proofErr w:type="spellEnd"/>
                  <w:proofErr w:type="gramEnd"/>
                  <w:r>
                    <w:rPr>
                      <w:color w:val="231F20"/>
                      <w:position w:val="1"/>
                    </w:rPr>
                    <w:t xml:space="preserve">  </w:t>
                  </w:r>
                  <w:r>
                    <w:rPr>
                      <w:color w:val="231F20"/>
                      <w:spacing w:val="-12"/>
                      <w:position w:val="1"/>
                    </w:rPr>
                    <w:t xml:space="preserve">V. </w:t>
                  </w:r>
                  <w:r>
                    <w:rPr>
                      <w:color w:val="231F20"/>
                      <w:spacing w:val="20"/>
                      <w:position w:val="1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color w:val="231F20"/>
                      <w:spacing w:val="-3"/>
                      <w:position w:val="1"/>
                    </w:rPr>
                    <w:t>ОДРЕЂИВАЊЕ</w:t>
                  </w:r>
                  <w:proofErr w:type="spellEnd"/>
                  <w:r>
                    <w:rPr>
                      <w:color w:val="231F20"/>
                      <w:spacing w:val="-3"/>
                      <w:position w:val="1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МАКСИМАЛНО</w:t>
                  </w:r>
                  <w:proofErr w:type="spellEnd"/>
                  <w:proofErr w:type="gram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1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  <w:position w:val="1"/>
                    </w:rPr>
                    <w:t>ОДО</w:t>
                  </w:r>
                  <w:proofErr w:type="spellEnd"/>
                  <w:r>
                    <w:rPr>
                      <w:color w:val="231F20"/>
                      <w:spacing w:val="-3"/>
                      <w:position w:val="1"/>
                    </w:rPr>
                    <w:t>-</w:t>
                  </w:r>
                </w:p>
                <w:p w:rsidR="00470E5F" w:rsidRDefault="001F1B06">
                  <w:pPr>
                    <w:tabs>
                      <w:tab w:val="left" w:pos="5392"/>
                    </w:tabs>
                    <w:spacing w:line="250" w:lineRule="exact"/>
                    <w:ind w:left="53"/>
                    <w:rPr>
                      <w:sz w:val="18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 xml:space="preserve">о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изменама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Методологије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за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одређивање</w:t>
                  </w:r>
                  <w:proofErr w:type="spellEnd"/>
                  <w:r>
                    <w:rPr>
                      <w:b/>
                      <w:color w:val="231F20"/>
                      <w:spacing w:val="-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цене</w:t>
                  </w:r>
                  <w:proofErr w:type="spellEnd"/>
                  <w:r>
                    <w:rPr>
                      <w:b/>
                      <w:color w:val="231F20"/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20"/>
                    </w:rPr>
                    <w:t>приступа</w:t>
                  </w:r>
                  <w:proofErr w:type="spellEnd"/>
                  <w:r>
                    <w:rPr>
                      <w:b/>
                      <w:color w:val="231F20"/>
                      <w:sz w:val="20"/>
                    </w:rPr>
                    <w:tab/>
                  </w:r>
                  <w:proofErr w:type="spellStart"/>
                  <w:proofErr w:type="gramStart"/>
                  <w:r>
                    <w:rPr>
                      <w:color w:val="231F20"/>
                      <w:position w:val="11"/>
                      <w:sz w:val="18"/>
                    </w:rPr>
                    <w:t>БРЕНОГ</w:t>
                  </w:r>
                  <w:proofErr w:type="spellEnd"/>
                  <w:r>
                    <w:rPr>
                      <w:color w:val="231F20"/>
                      <w:position w:val="11"/>
                      <w:sz w:val="18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  <w:spacing w:val="-4"/>
                      <w:position w:val="11"/>
                      <w:sz w:val="18"/>
                    </w:rPr>
                    <w:t>ПРИХОДА</w:t>
                  </w:r>
                  <w:proofErr w:type="spellEnd"/>
                  <w:proofErr w:type="gramEnd"/>
                  <w:r>
                    <w:rPr>
                      <w:color w:val="231F20"/>
                      <w:spacing w:val="-4"/>
                      <w:position w:val="11"/>
                      <w:sz w:val="18"/>
                    </w:rPr>
                    <w:t xml:space="preserve">   </w:t>
                  </w:r>
                  <w:r>
                    <w:rPr>
                      <w:color w:val="231F20"/>
                      <w:position w:val="11"/>
                      <w:sz w:val="18"/>
                    </w:rPr>
                    <w:t xml:space="preserve">–  </w:t>
                  </w:r>
                  <w:proofErr w:type="spellStart"/>
                  <w:r>
                    <w:rPr>
                      <w:color w:val="231F20"/>
                      <w:spacing w:val="-3"/>
                      <w:position w:val="11"/>
                      <w:sz w:val="18"/>
                    </w:rPr>
                    <w:t>ТРАНСПОРТ</w:t>
                  </w:r>
                  <w:proofErr w:type="spellEnd"/>
                  <w:r>
                    <w:rPr>
                      <w:color w:val="231F20"/>
                      <w:spacing w:val="-3"/>
                      <w:position w:val="11"/>
                      <w:sz w:val="18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  <w:spacing w:val="-6"/>
                      <w:position w:val="11"/>
                      <w:sz w:val="18"/>
                    </w:rPr>
                    <w:t>ДЕРИВАТА</w:t>
                  </w:r>
                  <w:proofErr w:type="spellEnd"/>
                  <w:r>
                    <w:rPr>
                      <w:color w:val="231F20"/>
                      <w:spacing w:val="-6"/>
                      <w:position w:val="11"/>
                      <w:sz w:val="18"/>
                    </w:rPr>
                    <w:t xml:space="preserve">  </w:t>
                  </w:r>
                  <w:proofErr w:type="spellStart"/>
                  <w:r>
                    <w:rPr>
                      <w:color w:val="231F20"/>
                      <w:spacing w:val="-4"/>
                      <w:position w:val="11"/>
                      <w:sz w:val="18"/>
                    </w:rPr>
                    <w:t>НАФТЕ</w:t>
                  </w:r>
                  <w:proofErr w:type="spellEnd"/>
                  <w:r>
                    <w:rPr>
                      <w:color w:val="231F20"/>
                      <w:spacing w:val="-4"/>
                      <w:position w:val="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1"/>
                      <w:sz w:val="18"/>
                    </w:rPr>
                    <w:t>ПРО</w:t>
                  </w:r>
                  <w:proofErr w:type="spellEnd"/>
                  <w:r>
                    <w:rPr>
                      <w:color w:val="231F20"/>
                      <w:position w:val="11"/>
                      <w:sz w:val="18"/>
                    </w:rPr>
                    <w:t>-</w:t>
                  </w:r>
                </w:p>
                <w:p w:rsidR="00470E5F" w:rsidRDefault="001F1B06">
                  <w:pPr>
                    <w:tabs>
                      <w:tab w:val="left" w:pos="5237"/>
                    </w:tabs>
                    <w:spacing w:line="141" w:lineRule="auto"/>
                    <w:ind w:right="1"/>
                    <w:jc w:val="right"/>
                    <w:rPr>
                      <w:sz w:val="18"/>
                    </w:rPr>
                  </w:pPr>
                  <w:proofErr w:type="spellStart"/>
                  <w:r>
                    <w:rPr>
                      <w:b/>
                      <w:color w:val="231F20"/>
                      <w:position w:val="-13"/>
                      <w:sz w:val="20"/>
                    </w:rPr>
                    <w:t>систему</w:t>
                  </w:r>
                  <w:proofErr w:type="spellEnd"/>
                  <w:r>
                    <w:rPr>
                      <w:b/>
                      <w:color w:val="231F20"/>
                      <w:position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position w:val="-13"/>
                      <w:sz w:val="20"/>
                    </w:rPr>
                    <w:t>за</w:t>
                  </w:r>
                  <w:proofErr w:type="spellEnd"/>
                  <w:r>
                    <w:rPr>
                      <w:b/>
                      <w:color w:val="231F20"/>
                      <w:position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position w:val="-13"/>
                      <w:sz w:val="20"/>
                    </w:rPr>
                    <w:t>транспорт</w:t>
                  </w:r>
                  <w:proofErr w:type="spellEnd"/>
                  <w:r>
                    <w:rPr>
                      <w:b/>
                      <w:color w:val="231F20"/>
                      <w:position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position w:val="-13"/>
                      <w:sz w:val="20"/>
                    </w:rPr>
                    <w:t>нафте</w:t>
                  </w:r>
                  <w:proofErr w:type="spellEnd"/>
                  <w:r>
                    <w:rPr>
                      <w:b/>
                      <w:color w:val="231F20"/>
                      <w:position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position w:val="-13"/>
                      <w:sz w:val="20"/>
                    </w:rPr>
                    <w:t>нафтоводима</w:t>
                  </w:r>
                  <w:proofErr w:type="spellEnd"/>
                  <w:r>
                    <w:rPr>
                      <w:b/>
                      <w:color w:val="231F20"/>
                      <w:spacing w:val="-23"/>
                      <w:position w:val="-13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position w:val="-13"/>
                      <w:sz w:val="20"/>
                    </w:rPr>
                    <w:t>и</w:t>
                  </w:r>
                  <w:r>
                    <w:rPr>
                      <w:b/>
                      <w:color w:val="231F20"/>
                      <w:spacing w:val="-5"/>
                      <w:position w:val="-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position w:val="-13"/>
                      <w:sz w:val="20"/>
                    </w:rPr>
                    <w:t>деривата</w:t>
                  </w:r>
                  <w:proofErr w:type="spellEnd"/>
                  <w:r>
                    <w:rPr>
                      <w:b/>
                      <w:color w:val="231F20"/>
                      <w:position w:val="-13"/>
                      <w:sz w:val="20"/>
                    </w:rPr>
                    <w:tab/>
                  </w:r>
                  <w:proofErr w:type="spellStart"/>
                  <w:r>
                    <w:rPr>
                      <w:color w:val="231F20"/>
                      <w:sz w:val="18"/>
                    </w:rPr>
                    <w:t>ДУКТОВОДИМА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, у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одељку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</w:t>
                  </w:r>
                  <w:r>
                    <w:rPr>
                      <w:color w:val="231F20"/>
                      <w:spacing w:val="-6"/>
                      <w:sz w:val="18"/>
                    </w:rPr>
                    <w:t xml:space="preserve">V.1.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Обрачун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максимално</w:t>
                  </w:r>
                  <w:proofErr w:type="spellEnd"/>
                  <w:r>
                    <w:rPr>
                      <w:color w:val="231F20"/>
                      <w:spacing w:val="3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одобреног</w:t>
                  </w:r>
                  <w:proofErr w:type="spellEnd"/>
                </w:p>
                <w:p w:rsidR="00470E5F" w:rsidRDefault="001F1B06">
                  <w:pPr>
                    <w:pStyle w:val="BodyText"/>
                    <w:spacing w:line="110" w:lineRule="exact"/>
                    <w:jc w:val="right"/>
                  </w:pPr>
                  <w:proofErr w:type="spellStart"/>
                  <w:r>
                    <w:rPr>
                      <w:color w:val="231F20"/>
                    </w:rPr>
                    <w:t>прихода</w:t>
                  </w:r>
                  <w:proofErr w:type="spellEnd"/>
                  <w:r>
                    <w:rPr>
                      <w:color w:val="231F20"/>
                    </w:rPr>
                    <w:t xml:space="preserve">, у </w:t>
                  </w:r>
                  <w:proofErr w:type="spellStart"/>
                  <w:r>
                    <w:rPr>
                      <w:color w:val="231F20"/>
                    </w:rPr>
                    <w:t>пододељку</w:t>
                  </w:r>
                  <w:proofErr w:type="spellEnd"/>
                  <w:r>
                    <w:rPr>
                      <w:color w:val="231F20"/>
                    </w:rPr>
                    <w:t xml:space="preserve"> V.1.2, у </w:t>
                  </w:r>
                  <w:proofErr w:type="spellStart"/>
                  <w:r>
                    <w:rPr>
                      <w:color w:val="231F20"/>
                    </w:rPr>
                    <w:t>ставу</w:t>
                  </w:r>
                  <w:proofErr w:type="spellEnd"/>
                  <w:r>
                    <w:rPr>
                      <w:color w:val="231F20"/>
                    </w:rPr>
                    <w:t xml:space="preserve"> 6, </w:t>
                  </w:r>
                  <w:proofErr w:type="spellStart"/>
                  <w:r>
                    <w:rPr>
                      <w:color w:val="231F20"/>
                    </w:rPr>
                    <w:t>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крају</w:t>
                  </w:r>
                  <w:proofErr w:type="spellEnd"/>
                  <w:r>
                    <w:rPr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тачка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замењује</w:t>
                  </w:r>
                  <w:proofErr w:type="spellEnd"/>
                </w:p>
                <w:p w:rsidR="00470E5F" w:rsidRDefault="001F1B06">
                  <w:pPr>
                    <w:pStyle w:val="BodyText"/>
                    <w:tabs>
                      <w:tab w:val="left" w:pos="5392"/>
                    </w:tabs>
                    <w:spacing w:line="202" w:lineRule="exact"/>
                    <w:ind w:left="5392" w:hanging="3871"/>
                    <w:jc w:val="right"/>
                  </w:pPr>
                  <w:proofErr w:type="spellStart"/>
                  <w:r>
                    <w:rPr>
                      <w:b/>
                      <w:color w:val="231F20"/>
                      <w:position w:val="2"/>
                      <w:sz w:val="20"/>
                    </w:rPr>
                    <w:t>нафте</w:t>
                  </w:r>
                  <w:proofErr w:type="spellEnd"/>
                  <w:r>
                    <w:rPr>
                      <w:b/>
                      <w:color w:val="231F20"/>
                      <w:spacing w:val="-10"/>
                      <w:position w:val="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position w:val="2"/>
                      <w:sz w:val="20"/>
                    </w:rPr>
                    <w:t>продуктоводима</w:t>
                  </w:r>
                  <w:proofErr w:type="spellEnd"/>
                  <w:r>
                    <w:rPr>
                      <w:b/>
                      <w:color w:val="231F20"/>
                      <w:position w:val="2"/>
                      <w:sz w:val="20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запетом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и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додају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речи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„</w:t>
                  </w:r>
                  <w:proofErr w:type="spellStart"/>
                  <w:r>
                    <w:rPr>
                      <w:color w:val="231F20"/>
                    </w:rPr>
                    <w:t>осим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за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обрачун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регулаторне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накнаде</w:t>
                  </w:r>
                  <w:proofErr w:type="spellEnd"/>
                  <w:r>
                    <w:rPr>
                      <w:color w:val="231F20"/>
                      <w:spacing w:val="-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када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обрачунава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усклађени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максимално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одобрени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приход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>,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који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  <w:spacing w:val="-6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об</w:t>
                  </w:r>
                  <w:proofErr w:type="spellEnd"/>
                  <w:r>
                    <w:rPr>
                      <w:color w:val="231F20"/>
                    </w:rPr>
                    <w:t>-</w:t>
                  </w:r>
                </w:p>
                <w:p w:rsidR="00470E5F" w:rsidRDefault="001F1B06">
                  <w:pPr>
                    <w:pStyle w:val="BodyText"/>
                    <w:tabs>
                      <w:tab w:val="left" w:pos="5392"/>
                    </w:tabs>
                    <w:spacing w:line="177" w:lineRule="exact"/>
                    <w:ind w:left="403"/>
                  </w:pPr>
                  <w:r>
                    <w:rPr>
                      <w:color w:val="231F20"/>
                    </w:rPr>
                    <w:t>1.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r>
                    <w:rPr>
                      <w:color w:val="231F20"/>
                    </w:rPr>
                    <w:t>У</w:t>
                  </w:r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Методологији</w:t>
                  </w:r>
                  <w:proofErr w:type="spellEnd"/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за</w:t>
                  </w:r>
                  <w:proofErr w:type="spellEnd"/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одређивање</w:t>
                  </w:r>
                  <w:proofErr w:type="spellEnd"/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цене</w:t>
                  </w:r>
                  <w:proofErr w:type="spellEnd"/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приступа</w:t>
                  </w:r>
                  <w:proofErr w:type="spellEnd"/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систему</w:t>
                  </w:r>
                  <w:proofErr w:type="spellEnd"/>
                  <w:r>
                    <w:rPr>
                      <w:color w:val="231F20"/>
                      <w:spacing w:val="1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за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рачунава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на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основу</w:t>
                  </w:r>
                  <w:proofErr w:type="spellEnd"/>
                  <w:r>
                    <w:rPr>
                      <w:color w:val="231F20"/>
                      <w:spacing w:val="-3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формуле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>:</w:t>
                  </w:r>
                </w:p>
                <w:p w:rsidR="00470E5F" w:rsidRDefault="001F1B06">
                  <w:pPr>
                    <w:pStyle w:val="BodyText"/>
                    <w:spacing w:line="182" w:lineRule="exact"/>
                    <w:ind w:left="6"/>
                  </w:pPr>
                  <w:proofErr w:type="spellStart"/>
                  <w:r>
                    <w:rPr>
                      <w:color w:val="231F20"/>
                    </w:rPr>
                    <w:t>транспорт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нафте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нафтоводима</w:t>
                  </w:r>
                  <w:proofErr w:type="spellEnd"/>
                  <w:r>
                    <w:rPr>
                      <w:color w:val="231F20"/>
                    </w:rPr>
                    <w:t xml:space="preserve"> и </w:t>
                  </w:r>
                  <w:proofErr w:type="spellStart"/>
                  <w:r>
                    <w:rPr>
                      <w:color w:val="231F20"/>
                    </w:rPr>
                    <w:t>деривата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нафте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продуктоводима</w:t>
                  </w:r>
                  <w:proofErr w:type="spellEnd"/>
                </w:p>
                <w:p w:rsidR="00470E5F" w:rsidRDefault="001F1B06">
                  <w:pPr>
                    <w:pStyle w:val="BodyText"/>
                    <w:tabs>
                      <w:tab w:val="left" w:pos="5576"/>
                      <w:tab w:val="left" w:pos="7590"/>
                    </w:tabs>
                    <w:spacing w:line="223" w:lineRule="auto"/>
                    <w:ind w:left="6" w:right="183" w:hanging="1"/>
                  </w:pPr>
                  <w:r>
                    <w:rPr>
                      <w:color w:val="231F20"/>
                      <w:position w:val="1"/>
                    </w:rPr>
                    <w:t>(„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Службени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гласник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РС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”,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бр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 xml:space="preserve">. 93/12, 123/12, 116/14, 4/16 </w:t>
                  </w:r>
                  <w:proofErr w:type="gramStart"/>
                  <w:r>
                    <w:rPr>
                      <w:color w:val="231F20"/>
                      <w:position w:val="1"/>
                    </w:rPr>
                    <w:t xml:space="preserve">и </w:t>
                  </w:r>
                  <w:r>
                    <w:rPr>
                      <w:color w:val="231F20"/>
                      <w:spacing w:val="3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41</w:t>
                  </w:r>
                  <w:proofErr w:type="gramEnd"/>
                  <w:r>
                    <w:rPr>
                      <w:color w:val="231F20"/>
                      <w:position w:val="1"/>
                    </w:rPr>
                    <w:t>/16</w:t>
                  </w:r>
                  <w:r>
                    <w:rPr>
                      <w:color w:val="231F20"/>
                      <w:spacing w:val="31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–</w:t>
                  </w:r>
                  <w:r>
                    <w:rPr>
                      <w:color w:val="231F20"/>
                      <w:position w:val="1"/>
                    </w:rPr>
                    <w:tab/>
                  </w:r>
                  <w:proofErr w:type="spellStart"/>
                  <w:r>
                    <w:rPr>
                      <w:color w:val="231F20"/>
                    </w:rPr>
                    <w:t>УРНт</w:t>
                  </w:r>
                  <w:proofErr w:type="spellEnd"/>
                  <w:r>
                    <w:rPr>
                      <w:color w:val="231F20"/>
                    </w:rPr>
                    <w:t xml:space="preserve"> = 0,9% * ((</w:t>
                  </w:r>
                  <w:proofErr w:type="spellStart"/>
                  <w:r>
                    <w:rPr>
                      <w:color w:val="231F20"/>
                    </w:rPr>
                    <w:t>УОТт</w:t>
                  </w:r>
                  <w:proofErr w:type="spellEnd"/>
                  <w:r>
                    <w:rPr>
                      <w:color w:val="231F20"/>
                    </w:rPr>
                    <w:t xml:space="preserve"> + </w:t>
                  </w:r>
                  <w:proofErr w:type="spellStart"/>
                  <w:r>
                    <w:rPr>
                      <w:color w:val="231F20"/>
                      <w:spacing w:val="-5"/>
                    </w:rPr>
                    <w:t>Ат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+ </w:t>
                  </w:r>
                  <w:proofErr w:type="spellStart"/>
                  <w:r>
                    <w:rPr>
                      <w:color w:val="231F20"/>
                    </w:rPr>
                    <w:t>ППЦКт</w:t>
                  </w:r>
                  <w:proofErr w:type="spellEnd"/>
                  <w:r>
                    <w:rPr>
                      <w:color w:val="231F20"/>
                    </w:rPr>
                    <w:t xml:space="preserve"> * </w:t>
                  </w:r>
                  <w:proofErr w:type="spellStart"/>
                  <w:r>
                    <w:rPr>
                      <w:color w:val="231F20"/>
                    </w:rPr>
                    <w:t>РСт</w:t>
                  </w:r>
                  <w:proofErr w:type="spellEnd"/>
                  <w:r>
                    <w:rPr>
                      <w:color w:val="231F20"/>
                    </w:rPr>
                    <w:t>) * (2,28 *</w:t>
                  </w:r>
                  <w:r>
                    <w:rPr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СИТСт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исправка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>),</w:t>
                  </w:r>
                  <w:r>
                    <w:rPr>
                      <w:color w:val="231F20"/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у</w:t>
                  </w:r>
                  <w:r>
                    <w:rPr>
                      <w:color w:val="231F20"/>
                      <w:spacing w:val="-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поглављу</w:t>
                  </w:r>
                  <w:proofErr w:type="spellEnd"/>
                  <w:r>
                    <w:rPr>
                      <w:color w:val="231F20"/>
                      <w:spacing w:val="-10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8"/>
                      <w:position w:val="1"/>
                    </w:rPr>
                    <w:t>IV,</w:t>
                  </w:r>
                  <w:r>
                    <w:rPr>
                      <w:color w:val="231F20"/>
                      <w:spacing w:val="-9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position w:val="1"/>
                    </w:rPr>
                    <w:t>у</w:t>
                  </w:r>
                  <w:r>
                    <w:rPr>
                      <w:color w:val="231F20"/>
                      <w:spacing w:val="-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одељку</w:t>
                  </w:r>
                  <w:proofErr w:type="spellEnd"/>
                  <w:r>
                    <w:rPr>
                      <w:color w:val="231F20"/>
                      <w:spacing w:val="-9"/>
                      <w:position w:val="1"/>
                    </w:rPr>
                    <w:t xml:space="preserve"> </w:t>
                  </w:r>
                  <w:r>
                    <w:rPr>
                      <w:color w:val="231F20"/>
                      <w:spacing w:val="-5"/>
                      <w:position w:val="1"/>
                    </w:rPr>
                    <w:t>IV.2.</w:t>
                  </w:r>
                  <w:r>
                    <w:rPr>
                      <w:color w:val="231F20"/>
                      <w:spacing w:val="-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Обрачун</w:t>
                  </w:r>
                  <w:proofErr w:type="spellEnd"/>
                  <w:r>
                    <w:rPr>
                      <w:color w:val="231F20"/>
                      <w:spacing w:val="-9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максимално</w:t>
                  </w:r>
                  <w:proofErr w:type="spellEnd"/>
                  <w:r>
                    <w:rPr>
                      <w:color w:val="231F20"/>
                      <w:spacing w:val="-10"/>
                      <w:position w:val="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1"/>
                    </w:rPr>
                    <w:t>одо</w:t>
                  </w:r>
                  <w:proofErr w:type="spellEnd"/>
                  <w:r>
                    <w:rPr>
                      <w:color w:val="231F20"/>
                      <w:position w:val="1"/>
                    </w:rPr>
                    <w:t>-</w:t>
                  </w:r>
                  <w:r>
                    <w:rPr>
                      <w:color w:val="231F20"/>
                      <w:position w:val="1"/>
                    </w:rPr>
                    <w:tab/>
                  </w:r>
                  <w:r>
                    <w:rPr>
                      <w:color w:val="231F20"/>
                      <w:position w:val="1"/>
                    </w:rPr>
                    <w:tab/>
                  </w:r>
                  <w:r>
                    <w:rPr>
                      <w:color w:val="231F20"/>
                    </w:rPr>
                    <w:t>+ 0,20)).”</w:t>
                  </w:r>
                </w:p>
                <w:p w:rsidR="00470E5F" w:rsidRDefault="001F1B06">
                  <w:pPr>
                    <w:spacing w:line="181" w:lineRule="exact"/>
                    <w:ind w:left="6"/>
                    <w:rPr>
                      <w:sz w:val="18"/>
                    </w:rPr>
                  </w:pPr>
                  <w:proofErr w:type="spellStart"/>
                  <w:r>
                    <w:rPr>
                      <w:color w:val="231F20"/>
                      <w:sz w:val="18"/>
                    </w:rPr>
                    <w:t>бреног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прихода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, у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пододељку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 IV.2.1. </w:t>
                  </w:r>
                  <w:proofErr w:type="spellStart"/>
                  <w:r>
                    <w:rPr>
                      <w:i/>
                      <w:color w:val="231F20"/>
                      <w:sz w:val="18"/>
                    </w:rPr>
                    <w:t>Оперативни</w:t>
                  </w:r>
                  <w:proofErr w:type="spellEnd"/>
                  <w:r>
                    <w:rPr>
                      <w:i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z w:val="18"/>
                    </w:rPr>
                    <w:t>трошкови</w:t>
                  </w:r>
                  <w:proofErr w:type="spellEnd"/>
                  <w:r>
                    <w:rPr>
                      <w:color w:val="231F20"/>
                      <w:sz w:val="18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  <w:sz w:val="18"/>
                    </w:rPr>
                    <w:t>став</w:t>
                  </w:r>
                  <w:proofErr w:type="spellEnd"/>
                </w:p>
                <w:p w:rsidR="00470E5F" w:rsidRDefault="001F1B06">
                  <w:pPr>
                    <w:pStyle w:val="BodyText"/>
                    <w:tabs>
                      <w:tab w:val="left" w:pos="5789"/>
                    </w:tabs>
                    <w:spacing w:line="207" w:lineRule="exact"/>
                    <w:ind w:left="6"/>
                  </w:pPr>
                  <w:r>
                    <w:rPr>
                      <w:color w:val="231F20"/>
                      <w:position w:val="2"/>
                    </w:rPr>
                    <w:t xml:space="preserve">4.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мења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се</w:t>
                  </w:r>
                  <w:proofErr w:type="spellEnd"/>
                  <w:r>
                    <w:rPr>
                      <w:color w:val="231F20"/>
                      <w:spacing w:val="-6"/>
                      <w:position w:val="2"/>
                    </w:rPr>
                    <w:t xml:space="preserve"> </w:t>
                  </w:r>
                  <w:r>
                    <w:rPr>
                      <w:color w:val="231F20"/>
                      <w:position w:val="2"/>
                    </w:rPr>
                    <w:t>и</w:t>
                  </w:r>
                  <w:r>
                    <w:rPr>
                      <w:color w:val="231F20"/>
                      <w:spacing w:val="-3"/>
                      <w:position w:val="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2"/>
                    </w:rPr>
                    <w:t>гласи</w:t>
                  </w:r>
                  <w:proofErr w:type="spellEnd"/>
                  <w:r>
                    <w:rPr>
                      <w:color w:val="231F20"/>
                      <w:position w:val="2"/>
                    </w:rPr>
                    <w:t>:</w:t>
                  </w:r>
                  <w:r>
                    <w:rPr>
                      <w:color w:val="231F20"/>
                      <w:position w:val="2"/>
                    </w:rPr>
                    <w:tab/>
                  </w:r>
                  <w:r>
                    <w:rPr>
                      <w:color w:val="231F20"/>
                    </w:rPr>
                    <w:t>3.</w:t>
                  </w:r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Ову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одлуку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објавити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r>
                    <w:rPr>
                      <w:color w:val="231F20"/>
                    </w:rPr>
                    <w:t>у</w:t>
                  </w:r>
                  <w:r>
                    <w:rPr>
                      <w:color w:val="231F20"/>
                      <w:spacing w:val="25"/>
                    </w:rPr>
                    <w:t xml:space="preserve"> </w:t>
                  </w:r>
                  <w:r>
                    <w:rPr>
                      <w:color w:val="231F20"/>
                    </w:rPr>
                    <w:t>„</w:t>
                  </w:r>
                  <w:proofErr w:type="spellStart"/>
                  <w:r>
                    <w:rPr>
                      <w:color w:val="231F20"/>
                    </w:rPr>
                    <w:t>Службеном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гласнику</w:t>
                  </w:r>
                  <w:proofErr w:type="spellEnd"/>
                  <w:r>
                    <w:rPr>
                      <w:color w:val="231F20"/>
                      <w:spacing w:val="2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Републике</w:t>
                  </w:r>
                  <w:proofErr w:type="spellEnd"/>
                </w:p>
                <w:p w:rsidR="00470E5F" w:rsidRDefault="001F1B06">
                  <w:pPr>
                    <w:pStyle w:val="BodyText"/>
                    <w:tabs>
                      <w:tab w:val="left" w:pos="5392"/>
                    </w:tabs>
                    <w:spacing w:line="199" w:lineRule="auto"/>
                    <w:ind w:left="6" w:firstLine="396"/>
                  </w:pPr>
                  <w:r>
                    <w:rPr>
                      <w:color w:val="231F20"/>
                    </w:rPr>
                    <w:t>„</w:t>
                  </w:r>
                  <w:proofErr w:type="spellStart"/>
                  <w:r>
                    <w:rPr>
                      <w:color w:val="231F20"/>
                    </w:rPr>
                    <w:t>Обрачун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регулаторне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накнаде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када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  <w:spacing w:val="-21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обрачунава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усклађени</w:t>
                  </w:r>
                  <w:proofErr w:type="spellEnd"/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Србије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” и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она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ступа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на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снагу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и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примењује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се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  <w:position w:val="-2"/>
                    </w:rPr>
                    <w:t>од</w:t>
                  </w:r>
                  <w:proofErr w:type="spellEnd"/>
                  <w:r>
                    <w:rPr>
                      <w:color w:val="231F20"/>
                      <w:spacing w:val="-3"/>
                      <w:position w:val="-2"/>
                    </w:rPr>
                    <w:t xml:space="preserve"> </w:t>
                  </w:r>
                  <w:r>
                    <w:rPr>
                      <w:color w:val="231F20"/>
                      <w:position w:val="-2"/>
                    </w:rPr>
                    <w:t xml:space="preserve">1. </w:t>
                  </w:r>
                  <w:proofErr w:type="spellStart"/>
                  <w:r>
                    <w:rPr>
                      <w:color w:val="231F20"/>
                      <w:position w:val="-2"/>
                    </w:rPr>
                    <w:t>јануара</w:t>
                  </w:r>
                  <w:proofErr w:type="spellEnd"/>
                  <w:r>
                    <w:rPr>
                      <w:color w:val="231F20"/>
                      <w:position w:val="-2"/>
                    </w:rPr>
                    <w:t xml:space="preserve"> 2018. </w:t>
                  </w:r>
                  <w:proofErr w:type="spellStart"/>
                  <w:r>
                    <w:rPr>
                      <w:color w:val="231F20"/>
                    </w:rPr>
                    <w:t>максимално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одобрени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приход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утврђује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се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</w:t>
                  </w:r>
                  <w:proofErr w:type="spellEnd"/>
                  <w:r>
                    <w:rPr>
                      <w:color w:val="231F20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основу</w:t>
                  </w:r>
                  <w:proofErr w:type="spellEnd"/>
                  <w:r>
                    <w:rPr>
                      <w:color w:val="231F20"/>
                      <w:spacing w:val="-4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формуле</w:t>
                  </w:r>
                  <w:proofErr w:type="spellEnd"/>
                  <w:r>
                    <w:rPr>
                      <w:color w:val="231F20"/>
                    </w:rPr>
                    <w:t>: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spacing w:val="-3"/>
                      <w:position w:val="-2"/>
                    </w:rPr>
                    <w:t>године</w:t>
                  </w:r>
                  <w:proofErr w:type="spellEnd"/>
                  <w:r>
                    <w:rPr>
                      <w:color w:val="231F20"/>
                      <w:spacing w:val="-3"/>
                      <w:position w:val="-2"/>
                    </w:rPr>
                    <w:t>.</w:t>
                  </w:r>
                </w:p>
                <w:p w:rsidR="00470E5F" w:rsidRDefault="001F1B06">
                  <w:pPr>
                    <w:pStyle w:val="BodyText"/>
                    <w:spacing w:before="70" w:line="167" w:lineRule="exact"/>
                    <w:ind w:left="16"/>
                  </w:pPr>
                  <w:proofErr w:type="spellStart"/>
                  <w:r>
                    <w:rPr>
                      <w:color w:val="231F20"/>
                    </w:rPr>
                    <w:t>УРНт</w:t>
                  </w:r>
                  <w:proofErr w:type="spellEnd"/>
                  <w:r>
                    <w:rPr>
                      <w:color w:val="231F20"/>
                    </w:rPr>
                    <w:t xml:space="preserve"> = 0,9% *((</w:t>
                  </w:r>
                  <w:proofErr w:type="spellStart"/>
                  <w:r>
                    <w:rPr>
                      <w:color w:val="231F20"/>
                    </w:rPr>
                    <w:t>УОТт</w:t>
                  </w:r>
                  <w:proofErr w:type="spellEnd"/>
                  <w:r>
                    <w:rPr>
                      <w:color w:val="231F20"/>
                    </w:rPr>
                    <w:t xml:space="preserve"> + </w:t>
                  </w:r>
                  <w:proofErr w:type="spellStart"/>
                  <w:r>
                    <w:rPr>
                      <w:color w:val="231F20"/>
                    </w:rPr>
                    <w:t>Ат</w:t>
                  </w:r>
                  <w:proofErr w:type="spellEnd"/>
                  <w:r>
                    <w:rPr>
                      <w:color w:val="231F20"/>
                    </w:rPr>
                    <w:t xml:space="preserve"> + </w:t>
                  </w:r>
                  <w:proofErr w:type="spellStart"/>
                  <w:r>
                    <w:rPr>
                      <w:color w:val="231F20"/>
                    </w:rPr>
                    <w:t>ППЦКт</w:t>
                  </w:r>
                  <w:proofErr w:type="spellEnd"/>
                  <w:r>
                    <w:rPr>
                      <w:color w:val="231F20"/>
                    </w:rPr>
                    <w:t xml:space="preserve"> * </w:t>
                  </w:r>
                  <w:proofErr w:type="spellStart"/>
                  <w:r>
                    <w:rPr>
                      <w:color w:val="231F20"/>
                    </w:rPr>
                    <w:t>РСт</w:t>
                  </w:r>
                  <w:proofErr w:type="spellEnd"/>
                  <w:r>
                    <w:rPr>
                      <w:color w:val="231F20"/>
                    </w:rPr>
                    <w:t>) * ((Д1т/(Д1т+Д2т)) *</w:t>
                  </w:r>
                </w:p>
                <w:p w:rsidR="00470E5F" w:rsidRDefault="001F1B06">
                  <w:pPr>
                    <w:pStyle w:val="BodyText"/>
                    <w:tabs>
                      <w:tab w:val="left" w:pos="8993"/>
                    </w:tabs>
                    <w:spacing w:line="197" w:lineRule="exact"/>
                    <w:ind w:left="478"/>
                  </w:pPr>
                  <w:r>
                    <w:rPr>
                      <w:color w:val="231F20"/>
                    </w:rPr>
                    <w:t xml:space="preserve">(3,00* </w:t>
                  </w:r>
                  <w:proofErr w:type="spellStart"/>
                  <w:r>
                    <w:rPr>
                      <w:color w:val="231F20"/>
                    </w:rPr>
                    <w:t>СИТСт</w:t>
                  </w:r>
                  <w:proofErr w:type="spellEnd"/>
                  <w:r>
                    <w:rPr>
                      <w:color w:val="231F20"/>
                    </w:rPr>
                    <w:t xml:space="preserve"> + 0,40) + </w:t>
                  </w:r>
                  <w:r>
                    <w:rPr>
                      <w:color w:val="231F20"/>
                      <w:spacing w:val="-3"/>
                    </w:rPr>
                    <w:t>(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УОТт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+ </w:t>
                  </w:r>
                  <w:proofErr w:type="spellStart"/>
                  <w:r>
                    <w:rPr>
                      <w:color w:val="231F20"/>
                      <w:spacing w:val="-5"/>
                    </w:rPr>
                    <w:t>Ат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+ </w:t>
                  </w:r>
                  <w:proofErr w:type="spellStart"/>
                  <w:r>
                    <w:rPr>
                      <w:color w:val="231F20"/>
                    </w:rPr>
                    <w:t>ППЦКт</w:t>
                  </w:r>
                  <w:proofErr w:type="spellEnd"/>
                  <w:r>
                    <w:rPr>
                      <w:color w:val="231F20"/>
                    </w:rPr>
                    <w:t xml:space="preserve"> *</w:t>
                  </w:r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РСт</w:t>
                  </w:r>
                  <w:proofErr w:type="spellEnd"/>
                  <w:r>
                    <w:rPr>
                      <w:color w:val="231F20"/>
                    </w:rPr>
                    <w:t>)</w:t>
                  </w:r>
                  <w:r>
                    <w:rPr>
                      <w:color w:val="231F20"/>
                      <w:spacing w:val="-2"/>
                    </w:rPr>
                    <w:t xml:space="preserve"> </w:t>
                  </w:r>
                  <w:r>
                    <w:rPr>
                      <w:color w:val="231F20"/>
                    </w:rPr>
                    <w:t>*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position w:val="7"/>
                    </w:rPr>
                    <w:t>Број</w:t>
                  </w:r>
                  <w:proofErr w:type="spellEnd"/>
                  <w:r>
                    <w:rPr>
                      <w:color w:val="231F20"/>
                      <w:spacing w:val="-4"/>
                      <w:position w:val="7"/>
                    </w:rPr>
                    <w:t xml:space="preserve"> </w:t>
                  </w:r>
                  <w:r>
                    <w:rPr>
                      <w:color w:val="231F20"/>
                      <w:position w:val="7"/>
                    </w:rPr>
                    <w:t>480/2012-Д-I/7</w:t>
                  </w:r>
                </w:p>
                <w:p w:rsidR="00470E5F" w:rsidRDefault="001F1B06">
                  <w:pPr>
                    <w:pStyle w:val="BodyText"/>
                    <w:tabs>
                      <w:tab w:val="left" w:pos="6698"/>
                    </w:tabs>
                    <w:spacing w:line="228" w:lineRule="exact"/>
                    <w:jc w:val="right"/>
                  </w:pPr>
                  <w:r>
                    <w:rPr>
                      <w:color w:val="231F20"/>
                    </w:rPr>
                    <w:t xml:space="preserve">((Д2т/(Д1т+Д2т)) * (1,50 * </w:t>
                  </w:r>
                  <w:proofErr w:type="spellStart"/>
                  <w:r>
                    <w:rPr>
                      <w:color w:val="231F20"/>
                    </w:rPr>
                    <w:t>СИТСт</w:t>
                  </w:r>
                  <w:proofErr w:type="spellEnd"/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+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>0,40))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  <w:position w:val="7"/>
                    </w:rPr>
                    <w:t xml:space="preserve">У </w:t>
                  </w:r>
                  <w:proofErr w:type="spellStart"/>
                  <w:r>
                    <w:rPr>
                      <w:color w:val="231F20"/>
                      <w:spacing w:val="-3"/>
                      <w:position w:val="7"/>
                    </w:rPr>
                    <w:t>Београду</w:t>
                  </w:r>
                  <w:proofErr w:type="spellEnd"/>
                  <w:r>
                    <w:rPr>
                      <w:color w:val="231F20"/>
                      <w:spacing w:val="-3"/>
                      <w:position w:val="7"/>
                    </w:rPr>
                    <w:t xml:space="preserve">, </w:t>
                  </w:r>
                  <w:r>
                    <w:rPr>
                      <w:color w:val="231F20"/>
                      <w:position w:val="7"/>
                    </w:rPr>
                    <w:t xml:space="preserve">8. </w:t>
                  </w:r>
                  <w:proofErr w:type="spellStart"/>
                  <w:r>
                    <w:rPr>
                      <w:color w:val="231F20"/>
                      <w:position w:val="7"/>
                    </w:rPr>
                    <w:t>децембра</w:t>
                  </w:r>
                  <w:proofErr w:type="spellEnd"/>
                  <w:r>
                    <w:rPr>
                      <w:color w:val="231F20"/>
                      <w:position w:val="7"/>
                    </w:rPr>
                    <w:t xml:space="preserve"> 2017.</w:t>
                  </w:r>
                  <w:r>
                    <w:rPr>
                      <w:color w:val="231F20"/>
                      <w:spacing w:val="10"/>
                      <w:position w:val="7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  <w:position w:val="7"/>
                    </w:rPr>
                    <w:t>године</w:t>
                  </w:r>
                  <w:proofErr w:type="spellEnd"/>
                </w:p>
                <w:p w:rsidR="00470E5F" w:rsidRDefault="001F1B06">
                  <w:pPr>
                    <w:tabs>
                      <w:tab w:val="left" w:pos="6563"/>
                    </w:tabs>
                    <w:spacing w:before="1" w:line="213" w:lineRule="auto"/>
                    <w:ind w:left="403"/>
                    <w:rPr>
                      <w:b/>
                      <w:sz w:val="18"/>
                    </w:rPr>
                  </w:pPr>
                  <w:proofErr w:type="spellStart"/>
                  <w:r>
                    <w:rPr>
                      <w:color w:val="231F20"/>
                      <w:spacing w:val="-4"/>
                      <w:position w:val="-6"/>
                      <w:sz w:val="18"/>
                    </w:rPr>
                    <w:t>где</w:t>
                  </w:r>
                  <w:proofErr w:type="spellEnd"/>
                  <w:r>
                    <w:rPr>
                      <w:color w:val="231F20"/>
                      <w:position w:val="-6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position w:val="-6"/>
                      <w:sz w:val="18"/>
                    </w:rPr>
                    <w:t>је</w:t>
                  </w:r>
                  <w:proofErr w:type="spellEnd"/>
                  <w:r>
                    <w:rPr>
                      <w:color w:val="231F20"/>
                      <w:position w:val="-6"/>
                      <w:sz w:val="18"/>
                    </w:rPr>
                    <w:t>:</w:t>
                  </w:r>
                  <w:r>
                    <w:rPr>
                      <w:color w:val="231F20"/>
                      <w:position w:val="-6"/>
                      <w:sz w:val="18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Савет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Агенције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за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енергетику</w:t>
                  </w:r>
                  <w:proofErr w:type="spellEnd"/>
                  <w:r>
                    <w:rPr>
                      <w:b/>
                      <w:color w:val="231F2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pacing w:val="-3"/>
                      <w:sz w:val="18"/>
                    </w:rPr>
                    <w:t>Републике</w:t>
                  </w:r>
                  <w:proofErr w:type="spellEnd"/>
                  <w:r>
                    <w:rPr>
                      <w:b/>
                      <w:color w:val="231F20"/>
                      <w:spacing w:val="-17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  <w:sz w:val="18"/>
                    </w:rPr>
                    <w:t>Србије</w:t>
                  </w:r>
                  <w:proofErr w:type="spellEnd"/>
                </w:p>
                <w:p w:rsidR="00470E5F" w:rsidRDefault="001F1B06">
                  <w:pPr>
                    <w:pStyle w:val="BodyText"/>
                    <w:tabs>
                      <w:tab w:val="left" w:pos="9089"/>
                      <w:tab w:val="left" w:pos="9528"/>
                    </w:tabs>
                    <w:spacing w:line="228" w:lineRule="auto"/>
                    <w:ind w:left="7" w:firstLine="396"/>
                  </w:pPr>
                  <w:proofErr w:type="spellStart"/>
                  <w:r>
                    <w:rPr>
                      <w:color w:val="231F20"/>
                    </w:rPr>
                    <w:t>УРНт</w:t>
                  </w:r>
                  <w:proofErr w:type="spellEnd"/>
                  <w:r>
                    <w:rPr>
                      <w:color w:val="231F20"/>
                    </w:rPr>
                    <w:t xml:space="preserve"> – </w:t>
                  </w:r>
                  <w:proofErr w:type="spellStart"/>
                  <w:r>
                    <w:rPr>
                      <w:color w:val="231F20"/>
                    </w:rPr>
                    <w:t>регулаторна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накнада</w:t>
                  </w:r>
                  <w:proofErr w:type="spellEnd"/>
                  <w:r>
                    <w:rPr>
                      <w:color w:val="231F20"/>
                    </w:rPr>
                    <w:t xml:space="preserve"> у </w:t>
                  </w:r>
                  <w:proofErr w:type="spellStart"/>
                  <w:r>
                    <w:rPr>
                      <w:color w:val="231F20"/>
                    </w:rPr>
                    <w:t>случају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усклађеног</w:t>
                  </w:r>
                  <w:proofErr w:type="spellEnd"/>
                  <w:r>
                    <w:rPr>
                      <w:color w:val="231F20"/>
                      <w:spacing w:val="-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максимал</w:t>
                  </w:r>
                  <w:proofErr w:type="spellEnd"/>
                  <w:r>
                    <w:rPr>
                      <w:color w:val="231F20"/>
                    </w:rPr>
                    <w:t>-</w:t>
                  </w:r>
                  <w:r>
                    <w:rPr>
                      <w:color w:val="231F20"/>
                    </w:rPr>
                    <w:tab/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color w:val="231F20"/>
                      <w:spacing w:val="-1"/>
                      <w:position w:val="1"/>
                    </w:rPr>
                    <w:t>Председник</w:t>
                  </w:r>
                  <w:proofErr w:type="spellEnd"/>
                  <w:r>
                    <w:rPr>
                      <w:color w:val="231F20"/>
                      <w:spacing w:val="-1"/>
                      <w:position w:val="1"/>
                    </w:rPr>
                    <w:t xml:space="preserve">, </w:t>
                  </w:r>
                  <w:proofErr w:type="spellStart"/>
                  <w:r>
                    <w:rPr>
                      <w:color w:val="231F20"/>
                    </w:rPr>
                    <w:t>но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одобреног</w:t>
                  </w:r>
                  <w:proofErr w:type="spellEnd"/>
                  <w:r>
                    <w:rPr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spacing w:val="-3"/>
                    </w:rPr>
                    <w:t>прихода</w:t>
                  </w:r>
                  <w:proofErr w:type="spellEnd"/>
                  <w:r>
                    <w:rPr>
                      <w:color w:val="231F20"/>
                      <w:spacing w:val="-3"/>
                    </w:rPr>
                    <w:t xml:space="preserve"> </w:t>
                  </w:r>
                  <w:r>
                    <w:rPr>
                      <w:color w:val="231F20"/>
                    </w:rPr>
                    <w:t xml:space="preserve">у </w:t>
                  </w:r>
                  <w:proofErr w:type="spellStart"/>
                  <w:r>
                    <w:rPr>
                      <w:color w:val="231F20"/>
                    </w:rPr>
                    <w:t>периоду</w:t>
                  </w:r>
                  <w:proofErr w:type="spellEnd"/>
                  <w:r>
                    <w:rPr>
                      <w:color w:val="231F20"/>
                    </w:rPr>
                    <w:t xml:space="preserve"> т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(у</w:t>
                  </w:r>
                  <w:r>
                    <w:rPr>
                      <w:color w:val="231F20"/>
                      <w:spacing w:val="-3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динарима</w:t>
                  </w:r>
                  <w:proofErr w:type="spellEnd"/>
                  <w:r>
                    <w:rPr>
                      <w:color w:val="231F20"/>
                    </w:rPr>
                    <w:t>).</w:t>
                  </w:r>
                  <w:r>
                    <w:rPr>
                      <w:color w:val="231F20"/>
                    </w:rPr>
                    <w:tab/>
                  </w:r>
                  <w:proofErr w:type="spellStart"/>
                  <w:r>
                    <w:rPr>
                      <w:b/>
                      <w:color w:val="231F20"/>
                    </w:rPr>
                    <w:t>Љубо</w:t>
                  </w:r>
                  <w:proofErr w:type="spellEnd"/>
                  <w:r>
                    <w:rPr>
                      <w:b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231F20"/>
                    </w:rPr>
                    <w:t>Маћић</w:t>
                  </w:r>
                  <w:proofErr w:type="spellEnd"/>
                  <w:r>
                    <w:rPr>
                      <w:b/>
                      <w:color w:val="231F20"/>
                    </w:rPr>
                    <w:t>,</w:t>
                  </w:r>
                  <w:r>
                    <w:rPr>
                      <w:b/>
                      <w:color w:val="231F20"/>
                      <w:spacing w:val="-9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</w:rPr>
                    <w:t>с.р</w:t>
                  </w:r>
                  <w:proofErr w:type="spellEnd"/>
                  <w:r>
                    <w:rPr>
                      <w:color w:val="231F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7" style="position:absolute;margin-left:22.5pt;margin-top:8.25pt;width:574.85pt;height:59.25pt;z-index:-6544;mso-position-horizontal-relative:page;mso-position-vertical-relative:page" coordorigin="450,165" coordsize="11497,11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922;top:913;width:2460;height:155">
              <v:imagedata r:id="rId34" o:title=""/>
            </v:shape>
            <v:shape id="_x0000_s1031" type="#_x0000_t75" style="position:absolute;left:7368;top:913;width:2460;height:155">
              <v:imagedata r:id="rId35" o:title=""/>
            </v:shape>
            <v:shape id="_x0000_s1030" type="#_x0000_t75" style="position:absolute;left:5608;top:830;width:1191;height:302">
              <v:imagedata r:id="rId36" o:title=""/>
            </v:shape>
            <v:shape id="_x0000_s1029" type="#_x0000_t75" style="position:absolute;left:6907;top:701;width:212;height:412">
              <v:imagedata r:id="rId37" o:title=""/>
            </v:shape>
            <v:rect id="_x0000_s1028" style="position:absolute;left:450;top:164;width:11497;height:1185" stroked="f"/>
            <w10:wrap anchorx="page" anchory="page"/>
          </v:group>
        </w:pict>
      </w:r>
      <w:r>
        <w:pict>
          <v:rect id="_x0000_s1026" style="position:absolute;margin-left:32.25pt;margin-top:197.15pt;width:568.1pt;height:626pt;z-index:1096;mso-position-horizontal-relative:page;mso-position-vertical-relative:page" stroked="f">
            <w10:wrap anchorx="page" anchory="page"/>
          </v:rect>
        </w:pict>
      </w: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rPr>
          <w:sz w:val="20"/>
        </w:rPr>
      </w:pPr>
    </w:p>
    <w:p w:rsidR="00470E5F" w:rsidRDefault="00470E5F">
      <w:pPr>
        <w:pStyle w:val="BodyText"/>
        <w:spacing w:before="9"/>
      </w:pPr>
    </w:p>
    <w:p w:rsidR="00470E5F" w:rsidRDefault="001F1B06">
      <w:pPr>
        <w:pStyle w:val="BodyText"/>
        <w:ind w:left="106"/>
        <w:rPr>
          <w:sz w:val="20"/>
        </w:rPr>
      </w:pPr>
      <w:r>
        <w:rPr>
          <w:noProof/>
          <w:sz w:val="20"/>
          <w:lang w:val="sr-Latn-RS" w:eastAsia="sr-Latn-RS"/>
        </w:rPr>
        <w:drawing>
          <wp:inline distT="0" distB="0" distL="0" distR="0">
            <wp:extent cx="6424084" cy="1472183"/>
            <wp:effectExtent l="0" t="0" r="0" b="0"/>
            <wp:docPr id="5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4084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E5F">
      <w:pgSz w:w="12480" w:h="16840"/>
      <w:pgMar w:top="140" w:right="920" w:bottom="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70E5F"/>
    <w:rsid w:val="001F1B06"/>
    <w:rsid w:val="00470E5F"/>
    <w:rsid w:val="009E7E22"/>
    <w:rsid w:val="00B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1E6AEE28-F46B-4620-83B7-A76FD60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F1B0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F1B0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F1B0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F1B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1B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fontTable" Target="fontTable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Zeka</cp:lastModifiedBy>
  <cp:revision>3</cp:revision>
  <dcterms:created xsi:type="dcterms:W3CDTF">2024-03-28T19:44:00Z</dcterms:created>
  <dcterms:modified xsi:type="dcterms:W3CDTF">2024-03-28T19:49:00Z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