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A95AC0" w:rsidRDefault="00A95AC0" w:rsidP="00A95AC0">
      <w:pPr>
        <w:rPr>
          <w:sz w:val="9"/>
        </w:rPr>
      </w:pPr>
    </w:p>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1"/>
        <w:gridCol w:w="10032"/>
      </w:tblGrid>
      <w:tr w:rsidR="00A95AC0" w:rsidRPr="00B44F0A" w:rsidTr="00C46846">
        <w:trPr>
          <w:tblCellSpacing w:w="15" w:type="dxa"/>
        </w:trPr>
        <w:tc>
          <w:tcPr>
            <w:tcW w:w="441" w:type="pct"/>
            <w:shd w:val="clear" w:color="auto" w:fill="A41E1C"/>
            <w:vAlign w:val="center"/>
          </w:tcPr>
          <w:p w:rsidR="00A95AC0" w:rsidRPr="00B44F0A" w:rsidRDefault="00A95AC0" w:rsidP="00C46846">
            <w:pPr>
              <w:pStyle w:val="NASLOVZLATO"/>
              <w:rPr>
                <w:sz w:val="20"/>
                <w:szCs w:val="20"/>
              </w:rPr>
            </w:pPr>
            <w:r>
              <w:rPr>
                <w:sz w:val="20"/>
                <w:szCs w:val="20"/>
                <w:lang w:val="en-US" w:eastAsia="en-US"/>
              </w:rPr>
              <w:drawing>
                <wp:inline distT="0" distB="0" distL="0" distR="0" wp14:anchorId="34564A94" wp14:editId="6D77EFD2">
                  <wp:extent cx="523875" cy="561975"/>
                  <wp:effectExtent l="0" t="0" r="0" b="0"/>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A95AC0" w:rsidRPr="00B44F0A" w:rsidRDefault="00A95AC0" w:rsidP="00C46846">
            <w:pPr>
              <w:pStyle w:val="NASLOVBELO"/>
              <w:spacing w:line="360" w:lineRule="auto"/>
              <w:rPr>
                <w:color w:val="FFE599"/>
                <w:lang w:val="sr-Cyrl-RS"/>
              </w:rPr>
            </w:pPr>
            <w:r>
              <w:rPr>
                <w:color w:val="FFE599"/>
              </w:rPr>
              <w:t>ПРАВИЛНИК</w:t>
            </w:r>
          </w:p>
          <w:p w:rsidR="00A95AC0" w:rsidRPr="00A95AC0" w:rsidRDefault="00A95AC0" w:rsidP="00A95AC0">
            <w:pPr>
              <w:pStyle w:val="NASLOVBELO"/>
              <w:rPr>
                <w:lang w:val="sr-Cyrl-RS"/>
              </w:rPr>
            </w:pPr>
            <w:bookmarkStart w:id="0" w:name="_GoBack"/>
            <w:r>
              <w:rPr>
                <w:lang w:val="sr-Cyrl-RS"/>
              </w:rPr>
              <w:t>О</w:t>
            </w:r>
            <w:r w:rsidRPr="00A95AC0">
              <w:rPr>
                <w:lang w:val="sr-Cyrl-RS"/>
              </w:rPr>
              <w:t xml:space="preserve"> </w:t>
            </w:r>
            <w:r>
              <w:rPr>
                <w:lang w:val="sr-Cyrl-RS"/>
              </w:rPr>
              <w:t>ПРЕТХОДНО</w:t>
            </w:r>
            <w:r w:rsidRPr="00A95AC0">
              <w:rPr>
                <w:lang w:val="sr-Cyrl-RS"/>
              </w:rPr>
              <w:t xml:space="preserve"> </w:t>
            </w:r>
            <w:r>
              <w:rPr>
                <w:lang w:val="sr-Cyrl-RS"/>
              </w:rPr>
              <w:t>УПАКОВАНИМ</w:t>
            </w:r>
            <w:r w:rsidRPr="00A95AC0">
              <w:rPr>
                <w:lang w:val="sr-Cyrl-RS"/>
              </w:rPr>
              <w:t xml:space="preserve"> </w:t>
            </w:r>
            <w:r>
              <w:rPr>
                <w:lang w:val="sr-Cyrl-RS"/>
              </w:rPr>
              <w:t>ПРОИЗВОДИМА</w:t>
            </w:r>
          </w:p>
          <w:p w:rsidR="00A95AC0" w:rsidRPr="00B44F0A" w:rsidRDefault="00A95AC0" w:rsidP="00A95AC0">
            <w:pPr>
              <w:pStyle w:val="podnaslovpropisa"/>
              <w:rPr>
                <w:sz w:val="18"/>
                <w:szCs w:val="18"/>
              </w:rPr>
            </w:pPr>
            <w:r w:rsidRPr="00A95AC0">
              <w:rPr>
                <w:lang w:val="sr-Cyrl-RS"/>
              </w:rPr>
              <w:t>("</w:t>
            </w:r>
            <w:r>
              <w:rPr>
                <w:lang w:val="sr-Cyrl-RS"/>
              </w:rPr>
              <w:t>Сл</w:t>
            </w:r>
            <w:r w:rsidRPr="00A95AC0">
              <w:rPr>
                <w:lang w:val="sr-Cyrl-RS"/>
              </w:rPr>
              <w:t xml:space="preserve">. </w:t>
            </w:r>
            <w:r>
              <w:rPr>
                <w:lang w:val="sr-Cyrl-RS"/>
              </w:rPr>
              <w:t>гласник</w:t>
            </w:r>
            <w:r w:rsidRPr="00A95AC0">
              <w:rPr>
                <w:lang w:val="sr-Cyrl-RS"/>
              </w:rPr>
              <w:t xml:space="preserve"> </w:t>
            </w:r>
            <w:r>
              <w:rPr>
                <w:lang w:val="sr-Cyrl-RS"/>
              </w:rPr>
              <w:t>РС</w:t>
            </w:r>
            <w:r w:rsidRPr="00A95AC0">
              <w:rPr>
                <w:lang w:val="sr-Cyrl-RS"/>
              </w:rPr>
              <w:t xml:space="preserve">", </w:t>
            </w:r>
            <w:r>
              <w:rPr>
                <w:lang w:val="sr-Cyrl-RS"/>
              </w:rPr>
              <w:t>бр</w:t>
            </w:r>
            <w:r w:rsidRPr="00A95AC0">
              <w:rPr>
                <w:lang w:val="sr-Cyrl-RS"/>
              </w:rPr>
              <w:t>. 30/2018)</w:t>
            </w:r>
            <w:bookmarkEnd w:id="0"/>
          </w:p>
        </w:tc>
      </w:tr>
    </w:tbl>
    <w:p w:rsidR="00A95AC0" w:rsidRDefault="00A95AC0" w:rsidP="00A95AC0">
      <w:pPr>
        <w:rPr>
          <w:sz w:val="9"/>
        </w:rPr>
      </w:pPr>
    </w:p>
    <w:p w:rsidR="00A95AC0" w:rsidRDefault="00A95AC0" w:rsidP="00A95AC0">
      <w:pPr>
        <w:rPr>
          <w:sz w:val="9"/>
        </w:rPr>
      </w:pPr>
    </w:p>
    <w:p w:rsidR="00A95AC0" w:rsidRDefault="00A95AC0" w:rsidP="00A95AC0">
      <w:pPr>
        <w:rPr>
          <w:sz w:val="9"/>
        </w:rPr>
      </w:pPr>
    </w:p>
    <w:p w:rsidR="00A95AC0" w:rsidRDefault="00A95AC0" w:rsidP="00A95AC0">
      <w:pPr>
        <w:rPr>
          <w:sz w:val="9"/>
        </w:rPr>
      </w:pPr>
    </w:p>
    <w:p w:rsidR="00A95AC0" w:rsidRDefault="00A95AC0" w:rsidP="00A95AC0">
      <w:pPr>
        <w:rPr>
          <w:sz w:val="20"/>
        </w:rPr>
      </w:pPr>
    </w:p>
    <w:p w:rsidR="00A95AC0" w:rsidRDefault="00A95AC0" w:rsidP="00A95AC0">
      <w:pPr>
        <w:rPr>
          <w:sz w:val="20"/>
        </w:rPr>
      </w:pPr>
      <w:r>
        <w:rPr>
          <w:noProof/>
          <w:sz w:val="20"/>
        </w:rPr>
        <w:drawing>
          <wp:inline distT="0" distB="0" distL="0" distR="0" wp14:anchorId="2D38463F" wp14:editId="62EBBB92">
            <wp:extent cx="6997700" cy="170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png"/>
                    <pic:cNvPicPr/>
                  </pic:nvPicPr>
                  <pic:blipFill>
                    <a:blip r:embed="rId6">
                      <a:extLst>
                        <a:ext uri="{28A0092B-C50C-407E-A947-70E740481C1C}">
                          <a14:useLocalDpi xmlns:a14="http://schemas.microsoft.com/office/drawing/2010/main" val="0"/>
                        </a:ext>
                      </a:extLst>
                    </a:blip>
                    <a:stretch>
                      <a:fillRect/>
                    </a:stretch>
                  </pic:blipFill>
                  <pic:spPr>
                    <a:xfrm>
                      <a:off x="0" y="0"/>
                      <a:ext cx="6997700" cy="1708150"/>
                    </a:xfrm>
                    <a:prstGeom prst="rect">
                      <a:avLst/>
                    </a:prstGeom>
                  </pic:spPr>
                </pic:pic>
              </a:graphicData>
            </a:graphic>
          </wp:inline>
        </w:drawing>
      </w:r>
    </w:p>
    <w:p w:rsidR="00A95AC0" w:rsidRDefault="00A95AC0">
      <w:pPr>
        <w:rPr>
          <w:spacing w:val="-7"/>
          <w:sz w:val="18"/>
        </w:rPr>
      </w:pPr>
      <w:r>
        <w:rPr>
          <w:spacing w:val="-7"/>
          <w:sz w:val="18"/>
        </w:rPr>
        <w:br w:type="page"/>
      </w:r>
    </w:p>
    <w:p w:rsidR="00785B62" w:rsidRDefault="00A95AC0">
      <w:pPr>
        <w:pStyle w:val="ListParagraph"/>
        <w:numPr>
          <w:ilvl w:val="1"/>
          <w:numId w:val="22"/>
        </w:numPr>
        <w:tabs>
          <w:tab w:val="left" w:pos="6515"/>
        </w:tabs>
        <w:spacing w:before="76" w:line="232" w:lineRule="auto"/>
        <w:ind w:right="128" w:firstLine="397"/>
        <w:jc w:val="both"/>
        <w:rPr>
          <w:sz w:val="18"/>
        </w:rPr>
      </w:pPr>
      <w:r>
        <w:rPr>
          <w:spacing w:val="-7"/>
          <w:sz w:val="18"/>
        </w:rPr>
        <w:lastRenderedPageBreak/>
        <w:t xml:space="preserve">Удео </w:t>
      </w:r>
      <w:r>
        <w:rPr>
          <w:sz w:val="18"/>
        </w:rPr>
        <w:t xml:space="preserve">претходно упакованих производа </w:t>
      </w:r>
      <w:r>
        <w:rPr>
          <w:spacing w:val="-3"/>
          <w:sz w:val="18"/>
        </w:rPr>
        <w:t xml:space="preserve">који </w:t>
      </w:r>
      <w:r>
        <w:rPr>
          <w:sz w:val="18"/>
        </w:rPr>
        <w:t xml:space="preserve">имају нега- тивно одступање веће </w:t>
      </w:r>
      <w:r>
        <w:rPr>
          <w:spacing w:val="-3"/>
          <w:sz w:val="18"/>
        </w:rPr>
        <w:t xml:space="preserve">од </w:t>
      </w:r>
      <w:r>
        <w:rPr>
          <w:sz w:val="18"/>
        </w:rPr>
        <w:t>дозвољеног негативног одступања из</w:t>
      </w:r>
      <w:r>
        <w:rPr>
          <w:spacing w:val="-30"/>
          <w:sz w:val="18"/>
        </w:rPr>
        <w:t xml:space="preserve"> </w:t>
      </w:r>
      <w:r>
        <w:rPr>
          <w:sz w:val="18"/>
        </w:rPr>
        <w:t xml:space="preserve">Та- беле 1 овог прилога, за серије претходно упакованих производа, није већи </w:t>
      </w:r>
      <w:r>
        <w:rPr>
          <w:spacing w:val="-3"/>
          <w:sz w:val="18"/>
        </w:rPr>
        <w:t xml:space="preserve">од </w:t>
      </w:r>
      <w:r>
        <w:rPr>
          <w:sz w:val="18"/>
        </w:rPr>
        <w:t xml:space="preserve">2,5% и довољно је мали </w:t>
      </w:r>
      <w:r>
        <w:rPr>
          <w:spacing w:val="-3"/>
          <w:sz w:val="18"/>
        </w:rPr>
        <w:t xml:space="preserve">тако </w:t>
      </w:r>
      <w:r>
        <w:rPr>
          <w:sz w:val="18"/>
        </w:rPr>
        <w:t>да та серија испуни за- хтеве испитивања утврђених у Прилогу 2 овог</w:t>
      </w:r>
      <w:r>
        <w:rPr>
          <w:spacing w:val="-14"/>
          <w:sz w:val="18"/>
        </w:rPr>
        <w:t xml:space="preserve"> </w:t>
      </w:r>
      <w:r>
        <w:rPr>
          <w:sz w:val="18"/>
        </w:rPr>
        <w:t>правилника;</w:t>
      </w:r>
    </w:p>
    <w:p w:rsidR="00785B62" w:rsidRDefault="00A95AC0">
      <w:pPr>
        <w:pStyle w:val="ListParagraph"/>
        <w:numPr>
          <w:ilvl w:val="1"/>
          <w:numId w:val="22"/>
        </w:numPr>
        <w:tabs>
          <w:tab w:val="left" w:pos="6508"/>
        </w:tabs>
        <w:spacing w:before="3" w:line="232" w:lineRule="auto"/>
        <w:ind w:right="128" w:firstLine="397"/>
        <w:jc w:val="both"/>
        <w:rPr>
          <w:sz w:val="18"/>
        </w:rPr>
      </w:pPr>
      <w:r>
        <w:rPr>
          <w:sz w:val="18"/>
        </w:rPr>
        <w:t>Ниједан претходно упаковани производ у серији не сме да</w:t>
      </w:r>
      <w:r>
        <w:rPr>
          <w:spacing w:val="-5"/>
          <w:sz w:val="18"/>
        </w:rPr>
        <w:t xml:space="preserve"> </w:t>
      </w:r>
      <w:r>
        <w:rPr>
          <w:sz w:val="18"/>
        </w:rPr>
        <w:t>има</w:t>
      </w:r>
      <w:r>
        <w:rPr>
          <w:spacing w:val="-5"/>
          <w:sz w:val="18"/>
        </w:rPr>
        <w:t xml:space="preserve"> </w:t>
      </w:r>
      <w:r>
        <w:rPr>
          <w:sz w:val="18"/>
        </w:rPr>
        <w:t>негативно</w:t>
      </w:r>
      <w:r>
        <w:rPr>
          <w:spacing w:val="-5"/>
          <w:sz w:val="18"/>
        </w:rPr>
        <w:t xml:space="preserve"> </w:t>
      </w:r>
      <w:r>
        <w:rPr>
          <w:sz w:val="18"/>
        </w:rPr>
        <w:t>одступање</w:t>
      </w:r>
      <w:r>
        <w:rPr>
          <w:spacing w:val="-5"/>
          <w:sz w:val="18"/>
        </w:rPr>
        <w:t xml:space="preserve"> </w:t>
      </w:r>
      <w:r>
        <w:rPr>
          <w:sz w:val="18"/>
        </w:rPr>
        <w:t>два</w:t>
      </w:r>
      <w:r>
        <w:rPr>
          <w:spacing w:val="-5"/>
          <w:sz w:val="18"/>
        </w:rPr>
        <w:t xml:space="preserve"> </w:t>
      </w:r>
      <w:r>
        <w:rPr>
          <w:sz w:val="18"/>
        </w:rPr>
        <w:t>пута</w:t>
      </w:r>
      <w:r>
        <w:rPr>
          <w:spacing w:val="-5"/>
          <w:sz w:val="18"/>
        </w:rPr>
        <w:t xml:space="preserve"> </w:t>
      </w:r>
      <w:r>
        <w:rPr>
          <w:sz w:val="18"/>
        </w:rPr>
        <w:t>веће</w:t>
      </w:r>
      <w:r>
        <w:rPr>
          <w:spacing w:val="-5"/>
          <w:sz w:val="18"/>
        </w:rPr>
        <w:t xml:space="preserve"> </w:t>
      </w:r>
      <w:r>
        <w:rPr>
          <w:spacing w:val="-3"/>
          <w:sz w:val="18"/>
        </w:rPr>
        <w:t>од</w:t>
      </w:r>
      <w:r>
        <w:rPr>
          <w:spacing w:val="-5"/>
          <w:sz w:val="18"/>
        </w:rPr>
        <w:t xml:space="preserve"> </w:t>
      </w:r>
      <w:r>
        <w:rPr>
          <w:sz w:val="18"/>
        </w:rPr>
        <w:t>дозвољеног</w:t>
      </w:r>
      <w:r>
        <w:rPr>
          <w:spacing w:val="-5"/>
          <w:sz w:val="18"/>
        </w:rPr>
        <w:t xml:space="preserve"> </w:t>
      </w:r>
      <w:r>
        <w:rPr>
          <w:sz w:val="18"/>
        </w:rPr>
        <w:t>негатив- ног одступања из Табеле 1 овог</w:t>
      </w:r>
      <w:r>
        <w:rPr>
          <w:spacing w:val="-6"/>
          <w:sz w:val="18"/>
        </w:rPr>
        <w:t xml:space="preserve"> </w:t>
      </w:r>
      <w:r>
        <w:rPr>
          <w:sz w:val="18"/>
        </w:rPr>
        <w:t>прилога.</w:t>
      </w:r>
    </w:p>
    <w:p w:rsidR="00785B62" w:rsidRDefault="00A95AC0">
      <w:pPr>
        <w:pStyle w:val="ListParagraph"/>
        <w:numPr>
          <w:ilvl w:val="2"/>
          <w:numId w:val="22"/>
        </w:numPr>
        <w:tabs>
          <w:tab w:val="left" w:pos="7567"/>
        </w:tabs>
        <w:spacing w:before="167"/>
        <w:ind w:right="1737" w:firstLine="6974"/>
        <w:rPr>
          <w:sz w:val="18"/>
        </w:rPr>
      </w:pPr>
      <w:r>
        <w:rPr>
          <w:sz w:val="18"/>
        </w:rPr>
        <w:t>ОСНОВНЕ</w:t>
      </w:r>
      <w:r>
        <w:rPr>
          <w:spacing w:val="7"/>
          <w:sz w:val="18"/>
        </w:rPr>
        <w:t xml:space="preserve"> </w:t>
      </w:r>
      <w:r>
        <w:rPr>
          <w:spacing w:val="-3"/>
          <w:sz w:val="18"/>
        </w:rPr>
        <w:t>ОДРЕДБЕ</w:t>
      </w:r>
    </w:p>
    <w:p w:rsidR="00785B62" w:rsidRDefault="00785B62">
      <w:pPr>
        <w:pStyle w:val="BodyText"/>
        <w:spacing w:before="5"/>
        <w:rPr>
          <w:sz w:val="17"/>
        </w:rPr>
      </w:pPr>
    </w:p>
    <w:p w:rsidR="00785B62" w:rsidRDefault="00A95AC0">
      <w:pPr>
        <w:pStyle w:val="ListParagraph"/>
        <w:numPr>
          <w:ilvl w:val="1"/>
          <w:numId w:val="21"/>
        </w:numPr>
        <w:tabs>
          <w:tab w:val="left" w:pos="6504"/>
        </w:tabs>
        <w:spacing w:before="1" w:line="232" w:lineRule="auto"/>
        <w:ind w:right="128" w:firstLine="397"/>
        <w:jc w:val="both"/>
        <w:rPr>
          <w:sz w:val="18"/>
        </w:rPr>
      </w:pPr>
      <w:r>
        <w:rPr>
          <w:sz w:val="18"/>
        </w:rPr>
        <w:t xml:space="preserve">У </w:t>
      </w:r>
      <w:r>
        <w:rPr>
          <w:sz w:val="18"/>
        </w:rPr>
        <w:t xml:space="preserve">свим поступцима провере </w:t>
      </w:r>
      <w:r>
        <w:rPr>
          <w:spacing w:val="-3"/>
          <w:sz w:val="18"/>
        </w:rPr>
        <w:t xml:space="preserve">количине </w:t>
      </w:r>
      <w:r>
        <w:rPr>
          <w:sz w:val="18"/>
        </w:rPr>
        <w:t xml:space="preserve">претходно упако- ваних производа </w:t>
      </w:r>
      <w:r>
        <w:rPr>
          <w:spacing w:val="-3"/>
          <w:sz w:val="18"/>
        </w:rPr>
        <w:t xml:space="preserve">које </w:t>
      </w:r>
      <w:r>
        <w:rPr>
          <w:sz w:val="18"/>
        </w:rPr>
        <w:t xml:space="preserve">су изражене у јединицама запремине, ствар- на </w:t>
      </w:r>
      <w:r>
        <w:rPr>
          <w:spacing w:val="-3"/>
          <w:sz w:val="18"/>
        </w:rPr>
        <w:t xml:space="preserve">количина </w:t>
      </w:r>
      <w:r>
        <w:rPr>
          <w:sz w:val="18"/>
        </w:rPr>
        <w:t xml:space="preserve">се одређује </w:t>
      </w:r>
      <w:r>
        <w:rPr>
          <w:spacing w:val="-3"/>
          <w:sz w:val="18"/>
        </w:rPr>
        <w:t xml:space="preserve">тако </w:t>
      </w:r>
      <w:r>
        <w:rPr>
          <w:sz w:val="18"/>
        </w:rPr>
        <w:t xml:space="preserve">што се вредности мере на темпера- тури </w:t>
      </w:r>
      <w:r>
        <w:rPr>
          <w:spacing w:val="-3"/>
          <w:sz w:val="18"/>
        </w:rPr>
        <w:t xml:space="preserve">од </w:t>
      </w:r>
      <w:r>
        <w:rPr>
          <w:sz w:val="18"/>
        </w:rPr>
        <w:t xml:space="preserve">20 °C или се коригују до температуре </w:t>
      </w:r>
      <w:r>
        <w:rPr>
          <w:spacing w:val="-3"/>
          <w:sz w:val="18"/>
        </w:rPr>
        <w:t xml:space="preserve">од </w:t>
      </w:r>
      <w:r>
        <w:rPr>
          <w:sz w:val="18"/>
        </w:rPr>
        <w:t xml:space="preserve">20 °C, </w:t>
      </w:r>
      <w:r>
        <w:rPr>
          <w:spacing w:val="-3"/>
          <w:sz w:val="18"/>
        </w:rPr>
        <w:t xml:space="preserve">која </w:t>
      </w:r>
      <w:r>
        <w:rPr>
          <w:spacing w:val="-4"/>
          <w:sz w:val="18"/>
        </w:rPr>
        <w:t xml:space="preserve">год </w:t>
      </w:r>
      <w:r>
        <w:rPr>
          <w:sz w:val="18"/>
        </w:rPr>
        <w:t>да је температу</w:t>
      </w:r>
      <w:r>
        <w:rPr>
          <w:sz w:val="18"/>
        </w:rPr>
        <w:t xml:space="preserve">ра на којој се обавља паковање или провера. Ово пра- вило се не односи на </w:t>
      </w:r>
      <w:r>
        <w:rPr>
          <w:spacing w:val="-3"/>
          <w:sz w:val="18"/>
        </w:rPr>
        <w:t xml:space="preserve">дубоко </w:t>
      </w:r>
      <w:r>
        <w:rPr>
          <w:sz w:val="18"/>
        </w:rPr>
        <w:t xml:space="preserve">замрзнуте или замрзнуте производе, чија је </w:t>
      </w:r>
      <w:r>
        <w:rPr>
          <w:spacing w:val="-3"/>
          <w:sz w:val="18"/>
        </w:rPr>
        <w:t xml:space="preserve">количина </w:t>
      </w:r>
      <w:r>
        <w:rPr>
          <w:sz w:val="18"/>
        </w:rPr>
        <w:t>изражена у јединицама</w:t>
      </w:r>
      <w:r>
        <w:rPr>
          <w:spacing w:val="-2"/>
          <w:sz w:val="18"/>
        </w:rPr>
        <w:t xml:space="preserve"> </w:t>
      </w:r>
      <w:r>
        <w:rPr>
          <w:sz w:val="18"/>
        </w:rPr>
        <w:t>запремине.</w:t>
      </w:r>
    </w:p>
    <w:p w:rsidR="00785B62" w:rsidRDefault="00A95AC0">
      <w:pPr>
        <w:pStyle w:val="ListParagraph"/>
        <w:numPr>
          <w:ilvl w:val="1"/>
          <w:numId w:val="21"/>
        </w:numPr>
        <w:tabs>
          <w:tab w:val="left" w:pos="6535"/>
        </w:tabs>
        <w:spacing w:before="2" w:line="232" w:lineRule="auto"/>
        <w:ind w:left="5779" w:right="127" w:firstLine="397"/>
        <w:jc w:val="both"/>
        <w:rPr>
          <w:sz w:val="18"/>
        </w:rPr>
      </w:pPr>
      <w:r>
        <w:rPr>
          <w:sz w:val="18"/>
        </w:rPr>
        <w:t xml:space="preserve">Вредност дозвољеног негативног одступања </w:t>
      </w:r>
      <w:r>
        <w:rPr>
          <w:spacing w:val="-3"/>
          <w:sz w:val="18"/>
        </w:rPr>
        <w:t xml:space="preserve">количине </w:t>
      </w:r>
      <w:r>
        <w:rPr>
          <w:sz w:val="18"/>
        </w:rPr>
        <w:t>претходно упакованог производа означеног</w:t>
      </w:r>
      <w:r>
        <w:rPr>
          <w:sz w:val="18"/>
        </w:rPr>
        <w:t xml:space="preserve"> масом и/или запреми- ном одређује се у складу са Табелом</w:t>
      </w:r>
      <w:r>
        <w:rPr>
          <w:spacing w:val="-3"/>
          <w:sz w:val="18"/>
        </w:rPr>
        <w:t xml:space="preserve"> </w:t>
      </w:r>
      <w:r>
        <w:rPr>
          <w:sz w:val="18"/>
        </w:rPr>
        <w:t>1.</w:t>
      </w:r>
    </w:p>
    <w:p w:rsidR="00785B62" w:rsidRDefault="00785B62">
      <w:pPr>
        <w:pStyle w:val="BodyText"/>
        <w:spacing w:before="2"/>
        <w:rPr>
          <w:sz w:val="17"/>
        </w:rPr>
      </w:pPr>
    </w:p>
    <w:p w:rsidR="00785B62" w:rsidRDefault="00A95AC0">
      <w:pPr>
        <w:pStyle w:val="BodyText"/>
        <w:spacing w:before="1" w:after="43"/>
        <w:ind w:left="6176"/>
      </w:pPr>
      <w:r>
        <w:t>Табела 1</w:t>
      </w:r>
    </w:p>
    <w:tbl>
      <w:tblPr>
        <w:tblW w:w="0" w:type="auto"/>
        <w:tblInd w:w="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134"/>
        <w:gridCol w:w="1134"/>
      </w:tblGrid>
      <w:tr w:rsidR="00785B62">
        <w:trPr>
          <w:trHeight w:val="200"/>
        </w:trPr>
        <w:tc>
          <w:tcPr>
            <w:tcW w:w="2835" w:type="dxa"/>
            <w:vMerge w:val="restart"/>
          </w:tcPr>
          <w:p w:rsidR="00785B62" w:rsidRDefault="00A95AC0">
            <w:pPr>
              <w:pStyle w:val="TableParagraph"/>
              <w:spacing w:before="123"/>
              <w:ind w:left="138"/>
              <w:rPr>
                <w:sz w:val="14"/>
              </w:rPr>
            </w:pPr>
            <w:r>
              <w:rPr>
                <w:sz w:val="14"/>
              </w:rPr>
              <w:t>Називна количина производа Q</w:t>
            </w:r>
            <w:r>
              <w:rPr>
                <w:position w:val="-4"/>
                <w:sz w:val="8"/>
              </w:rPr>
              <w:t xml:space="preserve">n </w:t>
            </w:r>
            <w:r>
              <w:rPr>
                <w:sz w:val="14"/>
              </w:rPr>
              <w:t>у g или ml</w:t>
            </w:r>
          </w:p>
        </w:tc>
        <w:tc>
          <w:tcPr>
            <w:tcW w:w="2268" w:type="dxa"/>
            <w:gridSpan w:val="2"/>
          </w:tcPr>
          <w:p w:rsidR="00785B62" w:rsidRDefault="00A95AC0">
            <w:pPr>
              <w:pStyle w:val="TableParagraph"/>
              <w:ind w:left="151"/>
              <w:rPr>
                <w:sz w:val="14"/>
              </w:rPr>
            </w:pPr>
            <w:r>
              <w:rPr>
                <w:sz w:val="14"/>
              </w:rPr>
              <w:t>Дозвољено негативно одступање</w:t>
            </w:r>
          </w:p>
        </w:tc>
      </w:tr>
      <w:tr w:rsidR="00785B62">
        <w:trPr>
          <w:trHeight w:val="200"/>
        </w:trPr>
        <w:tc>
          <w:tcPr>
            <w:tcW w:w="2835" w:type="dxa"/>
            <w:vMerge/>
            <w:tcBorders>
              <w:top w:val="nil"/>
            </w:tcBorders>
          </w:tcPr>
          <w:p w:rsidR="00785B62" w:rsidRDefault="00785B62">
            <w:pPr>
              <w:rPr>
                <w:sz w:val="2"/>
                <w:szCs w:val="2"/>
              </w:rPr>
            </w:pPr>
          </w:p>
        </w:tc>
        <w:tc>
          <w:tcPr>
            <w:tcW w:w="1134" w:type="dxa"/>
          </w:tcPr>
          <w:p w:rsidR="00785B62" w:rsidRDefault="00A95AC0">
            <w:pPr>
              <w:pStyle w:val="TableParagraph"/>
              <w:spacing w:line="162" w:lineRule="exact"/>
              <w:ind w:left="292" w:right="283"/>
              <w:jc w:val="center"/>
              <w:rPr>
                <w:sz w:val="8"/>
              </w:rPr>
            </w:pPr>
            <w:r>
              <w:rPr>
                <w:sz w:val="14"/>
              </w:rPr>
              <w:t>у % Q</w:t>
            </w:r>
            <w:r>
              <w:rPr>
                <w:position w:val="-4"/>
                <w:sz w:val="8"/>
              </w:rPr>
              <w:t>n</w:t>
            </w:r>
          </w:p>
        </w:tc>
        <w:tc>
          <w:tcPr>
            <w:tcW w:w="1134" w:type="dxa"/>
          </w:tcPr>
          <w:p w:rsidR="00785B62" w:rsidRDefault="00A95AC0">
            <w:pPr>
              <w:pStyle w:val="TableParagraph"/>
              <w:ind w:left="292" w:right="284"/>
              <w:jc w:val="center"/>
              <w:rPr>
                <w:sz w:val="14"/>
              </w:rPr>
            </w:pPr>
            <w:r>
              <w:rPr>
                <w:sz w:val="14"/>
              </w:rPr>
              <w:t>g или ml</w:t>
            </w:r>
          </w:p>
        </w:tc>
      </w:tr>
      <w:tr w:rsidR="00785B62">
        <w:trPr>
          <w:trHeight w:val="200"/>
        </w:trPr>
        <w:tc>
          <w:tcPr>
            <w:tcW w:w="2835" w:type="dxa"/>
          </w:tcPr>
          <w:p w:rsidR="00785B62" w:rsidRDefault="00A95AC0">
            <w:pPr>
              <w:pStyle w:val="TableParagraph"/>
              <w:rPr>
                <w:sz w:val="14"/>
              </w:rPr>
            </w:pPr>
            <w:r>
              <w:rPr>
                <w:sz w:val="14"/>
              </w:rPr>
              <w:t>5 до 50</w:t>
            </w:r>
          </w:p>
        </w:tc>
        <w:tc>
          <w:tcPr>
            <w:tcW w:w="1134" w:type="dxa"/>
          </w:tcPr>
          <w:p w:rsidR="00785B62" w:rsidRDefault="00A95AC0">
            <w:pPr>
              <w:pStyle w:val="TableParagraph"/>
              <w:ind w:left="9"/>
              <w:jc w:val="center"/>
              <w:rPr>
                <w:sz w:val="14"/>
              </w:rPr>
            </w:pPr>
            <w:r>
              <w:rPr>
                <w:sz w:val="14"/>
              </w:rPr>
              <w:t>9</w:t>
            </w:r>
          </w:p>
        </w:tc>
        <w:tc>
          <w:tcPr>
            <w:tcW w:w="1134" w:type="dxa"/>
          </w:tcPr>
          <w:p w:rsidR="00785B62" w:rsidRDefault="00A95AC0">
            <w:pPr>
              <w:pStyle w:val="TableParagraph"/>
              <w:ind w:left="8"/>
              <w:jc w:val="center"/>
              <w:rPr>
                <w:sz w:val="14"/>
              </w:rPr>
            </w:pPr>
            <w:r>
              <w:rPr>
                <w:sz w:val="14"/>
              </w:rPr>
              <w:t>-</w:t>
            </w:r>
          </w:p>
        </w:tc>
      </w:tr>
      <w:tr w:rsidR="00785B62">
        <w:trPr>
          <w:trHeight w:val="200"/>
        </w:trPr>
        <w:tc>
          <w:tcPr>
            <w:tcW w:w="2835" w:type="dxa"/>
          </w:tcPr>
          <w:p w:rsidR="00785B62" w:rsidRDefault="00A95AC0">
            <w:pPr>
              <w:pStyle w:val="TableParagraph"/>
              <w:rPr>
                <w:sz w:val="14"/>
              </w:rPr>
            </w:pPr>
            <w:r>
              <w:rPr>
                <w:sz w:val="14"/>
              </w:rPr>
              <w:t>50 до 100</w:t>
            </w:r>
          </w:p>
        </w:tc>
        <w:tc>
          <w:tcPr>
            <w:tcW w:w="1134" w:type="dxa"/>
          </w:tcPr>
          <w:p w:rsidR="00785B62" w:rsidRDefault="00A95AC0">
            <w:pPr>
              <w:pStyle w:val="TableParagraph"/>
              <w:ind w:left="9"/>
              <w:jc w:val="center"/>
              <w:rPr>
                <w:sz w:val="14"/>
              </w:rPr>
            </w:pPr>
            <w:r>
              <w:rPr>
                <w:sz w:val="14"/>
              </w:rPr>
              <w:t>-</w:t>
            </w:r>
          </w:p>
        </w:tc>
        <w:tc>
          <w:tcPr>
            <w:tcW w:w="1134" w:type="dxa"/>
          </w:tcPr>
          <w:p w:rsidR="00785B62" w:rsidRDefault="00A95AC0">
            <w:pPr>
              <w:pStyle w:val="TableParagraph"/>
              <w:ind w:left="292" w:right="283"/>
              <w:jc w:val="center"/>
              <w:rPr>
                <w:sz w:val="14"/>
              </w:rPr>
            </w:pPr>
            <w:r>
              <w:rPr>
                <w:sz w:val="14"/>
              </w:rPr>
              <w:t>4,5</w:t>
            </w:r>
          </w:p>
        </w:tc>
      </w:tr>
      <w:tr w:rsidR="00785B62">
        <w:trPr>
          <w:trHeight w:val="200"/>
        </w:trPr>
        <w:tc>
          <w:tcPr>
            <w:tcW w:w="2835" w:type="dxa"/>
          </w:tcPr>
          <w:p w:rsidR="00785B62" w:rsidRDefault="00A95AC0">
            <w:pPr>
              <w:pStyle w:val="TableParagraph"/>
              <w:rPr>
                <w:sz w:val="14"/>
              </w:rPr>
            </w:pPr>
            <w:r>
              <w:rPr>
                <w:sz w:val="14"/>
              </w:rPr>
              <w:t>100 до 200</w:t>
            </w:r>
          </w:p>
        </w:tc>
        <w:tc>
          <w:tcPr>
            <w:tcW w:w="1134" w:type="dxa"/>
          </w:tcPr>
          <w:p w:rsidR="00785B62" w:rsidRDefault="00A95AC0">
            <w:pPr>
              <w:pStyle w:val="TableParagraph"/>
              <w:ind w:left="292" w:right="283"/>
              <w:jc w:val="center"/>
              <w:rPr>
                <w:sz w:val="14"/>
              </w:rPr>
            </w:pPr>
            <w:r>
              <w:rPr>
                <w:sz w:val="14"/>
              </w:rPr>
              <w:t>4,5</w:t>
            </w:r>
          </w:p>
        </w:tc>
        <w:tc>
          <w:tcPr>
            <w:tcW w:w="1134" w:type="dxa"/>
          </w:tcPr>
          <w:p w:rsidR="00785B62" w:rsidRDefault="00A95AC0">
            <w:pPr>
              <w:pStyle w:val="TableParagraph"/>
              <w:ind w:left="8"/>
              <w:jc w:val="center"/>
              <w:rPr>
                <w:sz w:val="14"/>
              </w:rPr>
            </w:pPr>
            <w:r>
              <w:rPr>
                <w:sz w:val="14"/>
              </w:rPr>
              <w:t>-</w:t>
            </w:r>
          </w:p>
        </w:tc>
      </w:tr>
      <w:tr w:rsidR="00785B62">
        <w:trPr>
          <w:trHeight w:val="200"/>
        </w:trPr>
        <w:tc>
          <w:tcPr>
            <w:tcW w:w="2835" w:type="dxa"/>
          </w:tcPr>
          <w:p w:rsidR="00785B62" w:rsidRDefault="00A95AC0">
            <w:pPr>
              <w:pStyle w:val="TableParagraph"/>
              <w:rPr>
                <w:sz w:val="14"/>
              </w:rPr>
            </w:pPr>
            <w:r>
              <w:rPr>
                <w:sz w:val="14"/>
              </w:rPr>
              <w:t>200 до 300</w:t>
            </w:r>
          </w:p>
        </w:tc>
        <w:tc>
          <w:tcPr>
            <w:tcW w:w="1134" w:type="dxa"/>
          </w:tcPr>
          <w:p w:rsidR="00785B62" w:rsidRDefault="00A95AC0">
            <w:pPr>
              <w:pStyle w:val="TableParagraph"/>
              <w:ind w:left="9"/>
              <w:jc w:val="center"/>
              <w:rPr>
                <w:sz w:val="14"/>
              </w:rPr>
            </w:pPr>
            <w:r>
              <w:rPr>
                <w:sz w:val="14"/>
              </w:rPr>
              <w:t>-</w:t>
            </w:r>
          </w:p>
        </w:tc>
        <w:tc>
          <w:tcPr>
            <w:tcW w:w="1134" w:type="dxa"/>
          </w:tcPr>
          <w:p w:rsidR="00785B62" w:rsidRDefault="00A95AC0">
            <w:pPr>
              <w:pStyle w:val="TableParagraph"/>
              <w:ind w:left="9"/>
              <w:jc w:val="center"/>
              <w:rPr>
                <w:sz w:val="14"/>
              </w:rPr>
            </w:pPr>
            <w:r>
              <w:rPr>
                <w:sz w:val="14"/>
              </w:rPr>
              <w:t>9</w:t>
            </w:r>
          </w:p>
        </w:tc>
      </w:tr>
      <w:tr w:rsidR="00785B62">
        <w:trPr>
          <w:trHeight w:val="200"/>
        </w:trPr>
        <w:tc>
          <w:tcPr>
            <w:tcW w:w="2835" w:type="dxa"/>
          </w:tcPr>
          <w:p w:rsidR="00785B62" w:rsidRDefault="00A95AC0">
            <w:pPr>
              <w:pStyle w:val="TableParagraph"/>
              <w:rPr>
                <w:sz w:val="14"/>
              </w:rPr>
            </w:pPr>
            <w:r>
              <w:rPr>
                <w:sz w:val="14"/>
              </w:rPr>
              <w:t>300 до 500</w:t>
            </w:r>
          </w:p>
        </w:tc>
        <w:tc>
          <w:tcPr>
            <w:tcW w:w="1134" w:type="dxa"/>
          </w:tcPr>
          <w:p w:rsidR="00785B62" w:rsidRDefault="00A95AC0">
            <w:pPr>
              <w:pStyle w:val="TableParagraph"/>
              <w:ind w:left="9"/>
              <w:jc w:val="center"/>
              <w:rPr>
                <w:sz w:val="14"/>
              </w:rPr>
            </w:pPr>
            <w:r>
              <w:rPr>
                <w:sz w:val="14"/>
              </w:rPr>
              <w:t>3</w:t>
            </w:r>
          </w:p>
        </w:tc>
        <w:tc>
          <w:tcPr>
            <w:tcW w:w="1134" w:type="dxa"/>
          </w:tcPr>
          <w:p w:rsidR="00785B62" w:rsidRDefault="00A95AC0">
            <w:pPr>
              <w:pStyle w:val="TableParagraph"/>
              <w:ind w:left="8"/>
              <w:jc w:val="center"/>
              <w:rPr>
                <w:sz w:val="14"/>
              </w:rPr>
            </w:pPr>
            <w:r>
              <w:rPr>
                <w:sz w:val="14"/>
              </w:rPr>
              <w:t>-</w:t>
            </w:r>
          </w:p>
        </w:tc>
      </w:tr>
      <w:tr w:rsidR="00785B62">
        <w:trPr>
          <w:trHeight w:val="200"/>
        </w:trPr>
        <w:tc>
          <w:tcPr>
            <w:tcW w:w="2835" w:type="dxa"/>
          </w:tcPr>
          <w:p w:rsidR="00785B62" w:rsidRDefault="00A95AC0">
            <w:pPr>
              <w:pStyle w:val="TableParagraph"/>
              <w:rPr>
                <w:sz w:val="14"/>
              </w:rPr>
            </w:pPr>
            <w:r>
              <w:rPr>
                <w:sz w:val="14"/>
              </w:rPr>
              <w:t>500 до 1000</w:t>
            </w:r>
          </w:p>
        </w:tc>
        <w:tc>
          <w:tcPr>
            <w:tcW w:w="1134" w:type="dxa"/>
          </w:tcPr>
          <w:p w:rsidR="00785B62" w:rsidRDefault="00A95AC0">
            <w:pPr>
              <w:pStyle w:val="TableParagraph"/>
              <w:ind w:left="9"/>
              <w:jc w:val="center"/>
              <w:rPr>
                <w:sz w:val="14"/>
              </w:rPr>
            </w:pPr>
            <w:r>
              <w:rPr>
                <w:sz w:val="14"/>
              </w:rPr>
              <w:t>-</w:t>
            </w:r>
          </w:p>
        </w:tc>
        <w:tc>
          <w:tcPr>
            <w:tcW w:w="1134" w:type="dxa"/>
          </w:tcPr>
          <w:p w:rsidR="00785B62" w:rsidRDefault="00A95AC0">
            <w:pPr>
              <w:pStyle w:val="TableParagraph"/>
              <w:ind w:left="292" w:right="283"/>
              <w:jc w:val="center"/>
              <w:rPr>
                <w:sz w:val="14"/>
              </w:rPr>
            </w:pPr>
            <w:r>
              <w:rPr>
                <w:sz w:val="14"/>
              </w:rPr>
              <w:t>15</w:t>
            </w:r>
          </w:p>
        </w:tc>
      </w:tr>
      <w:tr w:rsidR="00785B62">
        <w:trPr>
          <w:trHeight w:val="200"/>
        </w:trPr>
        <w:tc>
          <w:tcPr>
            <w:tcW w:w="2835" w:type="dxa"/>
          </w:tcPr>
          <w:p w:rsidR="00785B62" w:rsidRDefault="00A95AC0">
            <w:pPr>
              <w:pStyle w:val="TableParagraph"/>
              <w:rPr>
                <w:sz w:val="14"/>
              </w:rPr>
            </w:pPr>
            <w:r>
              <w:rPr>
                <w:sz w:val="14"/>
              </w:rPr>
              <w:t>1000 до 10 000</w:t>
            </w:r>
          </w:p>
        </w:tc>
        <w:tc>
          <w:tcPr>
            <w:tcW w:w="1134" w:type="dxa"/>
          </w:tcPr>
          <w:p w:rsidR="00785B62" w:rsidRDefault="00A95AC0">
            <w:pPr>
              <w:pStyle w:val="TableParagraph"/>
              <w:ind w:left="292" w:right="283"/>
              <w:jc w:val="center"/>
              <w:rPr>
                <w:sz w:val="14"/>
              </w:rPr>
            </w:pPr>
            <w:r>
              <w:rPr>
                <w:sz w:val="14"/>
              </w:rPr>
              <w:t>1,5</w:t>
            </w:r>
          </w:p>
        </w:tc>
        <w:tc>
          <w:tcPr>
            <w:tcW w:w="1134" w:type="dxa"/>
          </w:tcPr>
          <w:p w:rsidR="00785B62" w:rsidRDefault="00A95AC0">
            <w:pPr>
              <w:pStyle w:val="TableParagraph"/>
              <w:ind w:left="8"/>
              <w:jc w:val="center"/>
              <w:rPr>
                <w:sz w:val="14"/>
              </w:rPr>
            </w:pPr>
            <w:r>
              <w:rPr>
                <w:sz w:val="14"/>
              </w:rPr>
              <w:t>-</w:t>
            </w:r>
          </w:p>
        </w:tc>
      </w:tr>
    </w:tbl>
    <w:p w:rsidR="00785B62" w:rsidRDefault="00785B62">
      <w:pPr>
        <w:pStyle w:val="BodyText"/>
        <w:spacing w:before="9"/>
        <w:rPr>
          <w:sz w:val="20"/>
        </w:rPr>
      </w:pPr>
    </w:p>
    <w:p w:rsidR="00785B62" w:rsidRDefault="00A95AC0">
      <w:pPr>
        <w:pStyle w:val="BodyText"/>
        <w:spacing w:before="1" w:line="232" w:lineRule="auto"/>
        <w:ind w:left="5779" w:right="128" w:firstLine="396"/>
        <w:jc w:val="both"/>
      </w:pPr>
      <w:r>
        <w:t>Приликом коришћења табеле, вредности дозвољених нега- тивних одступања приказаних као проценти у табели, израчунати у јединицама масе или запремине, заокружују се до најближе де- сетине грама или милилитра.</w:t>
      </w:r>
    </w:p>
    <w:p w:rsidR="00785B62" w:rsidRDefault="00A95AC0">
      <w:pPr>
        <w:pStyle w:val="ListParagraph"/>
        <w:numPr>
          <w:ilvl w:val="2"/>
          <w:numId w:val="22"/>
        </w:numPr>
        <w:tabs>
          <w:tab w:val="left" w:pos="7524"/>
        </w:tabs>
        <w:spacing w:before="167"/>
        <w:ind w:left="7523" w:right="1692"/>
        <w:rPr>
          <w:sz w:val="18"/>
        </w:rPr>
      </w:pPr>
      <w:r>
        <w:rPr>
          <w:spacing w:val="-3"/>
          <w:sz w:val="18"/>
        </w:rPr>
        <w:t xml:space="preserve">НАТПИСИ </w:t>
      </w:r>
      <w:r>
        <w:rPr>
          <w:sz w:val="18"/>
        </w:rPr>
        <w:t>И ОЗНАКЕ</w:t>
      </w:r>
    </w:p>
    <w:p w:rsidR="00785B62" w:rsidRDefault="00785B62">
      <w:pPr>
        <w:pStyle w:val="BodyText"/>
        <w:rPr>
          <w:sz w:val="9"/>
        </w:rPr>
      </w:pPr>
    </w:p>
    <w:p w:rsidR="00785B62" w:rsidRDefault="00785B62">
      <w:pPr>
        <w:rPr>
          <w:sz w:val="9"/>
        </w:rPr>
        <w:sectPr w:rsidR="00785B62">
          <w:type w:val="continuous"/>
          <w:pgSz w:w="12480" w:h="15690"/>
          <w:pgMar w:top="120" w:right="720" w:bottom="280" w:left="740" w:header="720" w:footer="720" w:gutter="0"/>
          <w:cols w:space="720"/>
        </w:sect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spacing w:before="9"/>
        <w:rPr>
          <w:sz w:val="21"/>
        </w:rPr>
      </w:pPr>
    </w:p>
    <w:p w:rsidR="00785B62" w:rsidRDefault="00A95AC0">
      <w:pPr>
        <w:pStyle w:val="BodyText"/>
        <w:jc w:val="right"/>
      </w:pPr>
      <w:r>
        <w:t>1. ЗАХТЕВИ</w:t>
      </w:r>
    </w:p>
    <w:p w:rsidR="00785B62" w:rsidRDefault="00A95AC0">
      <w:pPr>
        <w:pStyle w:val="BodyText"/>
        <w:rPr>
          <w:sz w:val="20"/>
        </w:rPr>
      </w:pPr>
      <w:r>
        <w:br w:type="column"/>
      </w: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rPr>
          <w:sz w:val="20"/>
        </w:rPr>
      </w:pPr>
    </w:p>
    <w:p w:rsidR="00785B62" w:rsidRDefault="00785B62">
      <w:pPr>
        <w:pStyle w:val="BodyText"/>
        <w:spacing w:before="6"/>
        <w:rPr>
          <w:sz w:val="29"/>
        </w:rPr>
      </w:pPr>
    </w:p>
    <w:p w:rsidR="00785B62" w:rsidRDefault="00A95AC0">
      <w:pPr>
        <w:pStyle w:val="BodyText"/>
        <w:spacing w:before="1"/>
        <w:ind w:left="1114"/>
      </w:pPr>
      <w:r>
        <w:t>ПРИЛОГ 1</w:t>
      </w:r>
    </w:p>
    <w:p w:rsidR="00785B62" w:rsidRDefault="00A95AC0">
      <w:pPr>
        <w:pStyle w:val="BodyText"/>
        <w:spacing w:before="98" w:line="232" w:lineRule="auto"/>
        <w:ind w:left="244" w:right="127" w:firstLine="396"/>
        <w:jc w:val="both"/>
      </w:pPr>
      <w:r>
        <w:br w:type="column"/>
      </w:r>
      <w:r>
        <w:t>Претходно упаковани производи произведени у складу с овим правилником на амбалажи имају следеће ознаке:</w:t>
      </w:r>
    </w:p>
    <w:p w:rsidR="00785B62" w:rsidRDefault="00A95AC0">
      <w:pPr>
        <w:pStyle w:val="ListParagraph"/>
        <w:numPr>
          <w:ilvl w:val="1"/>
          <w:numId w:val="20"/>
        </w:numPr>
        <w:tabs>
          <w:tab w:val="left" w:pos="909"/>
        </w:tabs>
        <w:spacing w:before="1" w:line="232" w:lineRule="auto"/>
        <w:ind w:right="128" w:firstLine="397"/>
        <w:jc w:val="both"/>
        <w:rPr>
          <w:sz w:val="18"/>
        </w:rPr>
      </w:pPr>
      <w:r>
        <w:rPr>
          <w:sz w:val="18"/>
        </w:rPr>
        <w:t xml:space="preserve">Називну </w:t>
      </w:r>
      <w:r>
        <w:rPr>
          <w:spacing w:val="-3"/>
          <w:sz w:val="18"/>
        </w:rPr>
        <w:t xml:space="preserve">количину </w:t>
      </w:r>
      <w:r>
        <w:rPr>
          <w:sz w:val="18"/>
        </w:rPr>
        <w:t xml:space="preserve">(називна маса или називна запремина), изражену у килограмима, грамима, литрима, центилитрима или милилитрима, и означену цифрама </w:t>
      </w:r>
      <w:r>
        <w:rPr>
          <w:spacing w:val="-3"/>
          <w:sz w:val="18"/>
        </w:rPr>
        <w:t xml:space="preserve">које </w:t>
      </w:r>
      <w:r>
        <w:rPr>
          <w:sz w:val="18"/>
        </w:rPr>
        <w:t>су високе</w:t>
      </w:r>
      <w:r>
        <w:rPr>
          <w:spacing w:val="-9"/>
          <w:sz w:val="18"/>
        </w:rPr>
        <w:t xml:space="preserve"> </w:t>
      </w:r>
      <w:r>
        <w:rPr>
          <w:sz w:val="18"/>
        </w:rPr>
        <w:t>најмање:</w:t>
      </w:r>
    </w:p>
    <w:p w:rsidR="00785B62" w:rsidRDefault="00A95AC0">
      <w:pPr>
        <w:pStyle w:val="ListParagraph"/>
        <w:numPr>
          <w:ilvl w:val="0"/>
          <w:numId w:val="19"/>
        </w:numPr>
        <w:tabs>
          <w:tab w:val="left" w:pos="897"/>
        </w:tabs>
        <w:spacing w:line="201" w:lineRule="exact"/>
        <w:ind w:firstLine="397"/>
        <w:rPr>
          <w:sz w:val="18"/>
        </w:rPr>
      </w:pPr>
      <w:r>
        <w:rPr>
          <w:sz w:val="18"/>
        </w:rPr>
        <w:t xml:space="preserve">6 mm </w:t>
      </w:r>
      <w:r>
        <w:rPr>
          <w:spacing w:val="-4"/>
          <w:sz w:val="18"/>
        </w:rPr>
        <w:t xml:space="preserve">ако </w:t>
      </w:r>
      <w:r>
        <w:rPr>
          <w:sz w:val="18"/>
        </w:rPr>
        <w:t xml:space="preserve">је називна </w:t>
      </w:r>
      <w:r>
        <w:rPr>
          <w:spacing w:val="-3"/>
          <w:sz w:val="18"/>
        </w:rPr>
        <w:t xml:space="preserve">количина </w:t>
      </w:r>
      <w:r>
        <w:rPr>
          <w:sz w:val="18"/>
        </w:rPr>
        <w:t xml:space="preserve">већа </w:t>
      </w:r>
      <w:r>
        <w:rPr>
          <w:spacing w:val="-3"/>
          <w:sz w:val="18"/>
        </w:rPr>
        <w:t xml:space="preserve">од </w:t>
      </w:r>
      <w:r>
        <w:rPr>
          <w:sz w:val="18"/>
        </w:rPr>
        <w:t>1000 g или 100</w:t>
      </w:r>
      <w:r>
        <w:rPr>
          <w:spacing w:val="5"/>
          <w:sz w:val="18"/>
        </w:rPr>
        <w:t xml:space="preserve"> </w:t>
      </w:r>
      <w:r>
        <w:rPr>
          <w:sz w:val="18"/>
        </w:rPr>
        <w:t>cl;</w:t>
      </w:r>
    </w:p>
    <w:p w:rsidR="00785B62" w:rsidRDefault="00A95AC0">
      <w:pPr>
        <w:pStyle w:val="ListParagraph"/>
        <w:numPr>
          <w:ilvl w:val="0"/>
          <w:numId w:val="19"/>
        </w:numPr>
        <w:tabs>
          <w:tab w:val="left" w:pos="912"/>
        </w:tabs>
        <w:spacing w:before="2" w:line="232" w:lineRule="auto"/>
        <w:ind w:right="128" w:firstLine="397"/>
        <w:jc w:val="both"/>
        <w:rPr>
          <w:sz w:val="18"/>
        </w:rPr>
      </w:pPr>
      <w:r>
        <w:rPr>
          <w:sz w:val="18"/>
        </w:rPr>
        <w:t xml:space="preserve">4 mm </w:t>
      </w:r>
      <w:r>
        <w:rPr>
          <w:spacing w:val="-4"/>
          <w:sz w:val="18"/>
        </w:rPr>
        <w:t xml:space="preserve">ако </w:t>
      </w:r>
      <w:r>
        <w:rPr>
          <w:sz w:val="18"/>
        </w:rPr>
        <w:t xml:space="preserve">је називна </w:t>
      </w:r>
      <w:r>
        <w:rPr>
          <w:spacing w:val="-3"/>
          <w:sz w:val="18"/>
        </w:rPr>
        <w:t xml:space="preserve">количина </w:t>
      </w:r>
      <w:r>
        <w:rPr>
          <w:sz w:val="18"/>
        </w:rPr>
        <w:t xml:space="preserve">већа </w:t>
      </w:r>
      <w:r>
        <w:rPr>
          <w:spacing w:val="-3"/>
          <w:sz w:val="18"/>
        </w:rPr>
        <w:t xml:space="preserve">од </w:t>
      </w:r>
      <w:r>
        <w:rPr>
          <w:sz w:val="18"/>
        </w:rPr>
        <w:t xml:space="preserve">200 g или </w:t>
      </w:r>
      <w:r>
        <w:rPr>
          <w:sz w:val="18"/>
        </w:rPr>
        <w:t xml:space="preserve">20 cl, а мања </w:t>
      </w:r>
      <w:r>
        <w:rPr>
          <w:spacing w:val="-3"/>
          <w:sz w:val="18"/>
        </w:rPr>
        <w:t xml:space="preserve">од </w:t>
      </w:r>
      <w:r>
        <w:rPr>
          <w:sz w:val="18"/>
        </w:rPr>
        <w:t>1000 g или 100 cl, укључујући 1000 g или 100 cl, али не укључујући 200 g или 20</w:t>
      </w:r>
      <w:r>
        <w:rPr>
          <w:spacing w:val="-2"/>
          <w:sz w:val="18"/>
        </w:rPr>
        <w:t xml:space="preserve"> </w:t>
      </w:r>
      <w:r>
        <w:rPr>
          <w:sz w:val="18"/>
        </w:rPr>
        <w:t>cl;</w:t>
      </w:r>
    </w:p>
    <w:p w:rsidR="00785B62" w:rsidRDefault="00A95AC0">
      <w:pPr>
        <w:pStyle w:val="ListParagraph"/>
        <w:numPr>
          <w:ilvl w:val="0"/>
          <w:numId w:val="19"/>
        </w:numPr>
        <w:tabs>
          <w:tab w:val="left" w:pos="893"/>
        </w:tabs>
        <w:spacing w:before="2" w:line="232" w:lineRule="auto"/>
        <w:ind w:right="128" w:firstLine="397"/>
        <w:jc w:val="both"/>
        <w:rPr>
          <w:sz w:val="18"/>
        </w:rPr>
      </w:pPr>
      <w:r>
        <w:rPr>
          <w:sz w:val="18"/>
        </w:rPr>
        <w:t>3</w:t>
      </w:r>
      <w:r>
        <w:rPr>
          <w:spacing w:val="-5"/>
          <w:sz w:val="18"/>
        </w:rPr>
        <w:t xml:space="preserve"> </w:t>
      </w:r>
      <w:r>
        <w:rPr>
          <w:sz w:val="18"/>
        </w:rPr>
        <w:t>mm</w:t>
      </w:r>
      <w:r>
        <w:rPr>
          <w:spacing w:val="-5"/>
          <w:sz w:val="18"/>
        </w:rPr>
        <w:t xml:space="preserve"> </w:t>
      </w:r>
      <w:r>
        <w:rPr>
          <w:spacing w:val="-4"/>
          <w:sz w:val="18"/>
        </w:rPr>
        <w:t>ако</w:t>
      </w:r>
      <w:r>
        <w:rPr>
          <w:spacing w:val="-5"/>
          <w:sz w:val="18"/>
        </w:rPr>
        <w:t xml:space="preserve"> </w:t>
      </w:r>
      <w:r>
        <w:rPr>
          <w:sz w:val="18"/>
        </w:rPr>
        <w:t>је</w:t>
      </w:r>
      <w:r>
        <w:rPr>
          <w:spacing w:val="-5"/>
          <w:sz w:val="18"/>
        </w:rPr>
        <w:t xml:space="preserve"> </w:t>
      </w:r>
      <w:r>
        <w:rPr>
          <w:sz w:val="18"/>
        </w:rPr>
        <w:t>називна</w:t>
      </w:r>
      <w:r>
        <w:rPr>
          <w:spacing w:val="-5"/>
          <w:sz w:val="18"/>
        </w:rPr>
        <w:t xml:space="preserve"> </w:t>
      </w:r>
      <w:r>
        <w:rPr>
          <w:spacing w:val="-3"/>
          <w:sz w:val="18"/>
        </w:rPr>
        <w:t>количина</w:t>
      </w:r>
      <w:r>
        <w:rPr>
          <w:spacing w:val="-5"/>
          <w:sz w:val="18"/>
        </w:rPr>
        <w:t xml:space="preserve"> </w:t>
      </w:r>
      <w:r>
        <w:rPr>
          <w:sz w:val="18"/>
        </w:rPr>
        <w:t>већа</w:t>
      </w:r>
      <w:r>
        <w:rPr>
          <w:spacing w:val="-5"/>
          <w:sz w:val="18"/>
        </w:rPr>
        <w:t xml:space="preserve"> </w:t>
      </w:r>
      <w:r>
        <w:rPr>
          <w:spacing w:val="-3"/>
          <w:sz w:val="18"/>
        </w:rPr>
        <w:t>од</w:t>
      </w:r>
      <w:r>
        <w:rPr>
          <w:spacing w:val="-5"/>
          <w:sz w:val="18"/>
        </w:rPr>
        <w:t xml:space="preserve"> </w:t>
      </w:r>
      <w:r>
        <w:rPr>
          <w:sz w:val="18"/>
        </w:rPr>
        <w:t>50</w:t>
      </w:r>
      <w:r>
        <w:rPr>
          <w:spacing w:val="-5"/>
          <w:sz w:val="18"/>
        </w:rPr>
        <w:t xml:space="preserve"> </w:t>
      </w:r>
      <w:r>
        <w:rPr>
          <w:sz w:val="18"/>
        </w:rPr>
        <w:t>g</w:t>
      </w:r>
      <w:r>
        <w:rPr>
          <w:spacing w:val="-5"/>
          <w:sz w:val="18"/>
        </w:rPr>
        <w:t xml:space="preserve"> </w:t>
      </w:r>
      <w:r>
        <w:rPr>
          <w:sz w:val="18"/>
        </w:rPr>
        <w:t>или</w:t>
      </w:r>
      <w:r>
        <w:rPr>
          <w:spacing w:val="-5"/>
          <w:sz w:val="18"/>
        </w:rPr>
        <w:t xml:space="preserve"> </w:t>
      </w:r>
      <w:r>
        <w:rPr>
          <w:sz w:val="18"/>
        </w:rPr>
        <w:t>5</w:t>
      </w:r>
      <w:r>
        <w:rPr>
          <w:spacing w:val="-5"/>
          <w:sz w:val="18"/>
        </w:rPr>
        <w:t xml:space="preserve"> </w:t>
      </w:r>
      <w:r>
        <w:rPr>
          <w:sz w:val="18"/>
        </w:rPr>
        <w:t>cl,</w:t>
      </w:r>
      <w:r>
        <w:rPr>
          <w:spacing w:val="-5"/>
          <w:sz w:val="18"/>
        </w:rPr>
        <w:t xml:space="preserve"> </w:t>
      </w:r>
      <w:r>
        <w:rPr>
          <w:sz w:val="18"/>
        </w:rPr>
        <w:t>а</w:t>
      </w:r>
      <w:r>
        <w:rPr>
          <w:spacing w:val="-5"/>
          <w:sz w:val="18"/>
        </w:rPr>
        <w:t xml:space="preserve"> </w:t>
      </w:r>
      <w:r>
        <w:rPr>
          <w:sz w:val="18"/>
        </w:rPr>
        <w:t xml:space="preserve">мања </w:t>
      </w:r>
      <w:r>
        <w:rPr>
          <w:spacing w:val="-3"/>
          <w:sz w:val="18"/>
        </w:rPr>
        <w:t xml:space="preserve">од </w:t>
      </w:r>
      <w:r>
        <w:rPr>
          <w:sz w:val="18"/>
        </w:rPr>
        <w:t>200 g или 20 cl, укључујући 200 g или 20 cl, али не укључујући 50 g или 5</w:t>
      </w:r>
      <w:r>
        <w:rPr>
          <w:spacing w:val="-2"/>
          <w:sz w:val="18"/>
        </w:rPr>
        <w:t xml:space="preserve"> </w:t>
      </w:r>
      <w:r>
        <w:rPr>
          <w:sz w:val="18"/>
        </w:rPr>
        <w:t>cl;</w:t>
      </w:r>
    </w:p>
    <w:p w:rsidR="00785B62" w:rsidRDefault="00A95AC0">
      <w:pPr>
        <w:pStyle w:val="ListParagraph"/>
        <w:numPr>
          <w:ilvl w:val="0"/>
          <w:numId w:val="19"/>
        </w:numPr>
        <w:tabs>
          <w:tab w:val="left" w:pos="893"/>
        </w:tabs>
        <w:spacing w:before="2" w:line="232" w:lineRule="auto"/>
        <w:ind w:right="128" w:firstLine="397"/>
        <w:jc w:val="both"/>
        <w:rPr>
          <w:sz w:val="18"/>
        </w:rPr>
      </w:pPr>
      <w:r>
        <w:rPr>
          <w:sz w:val="18"/>
        </w:rPr>
        <w:t>2</w:t>
      </w:r>
      <w:r>
        <w:rPr>
          <w:spacing w:val="-6"/>
          <w:sz w:val="18"/>
        </w:rPr>
        <w:t xml:space="preserve"> </w:t>
      </w:r>
      <w:r>
        <w:rPr>
          <w:sz w:val="18"/>
        </w:rPr>
        <w:t>mm</w:t>
      </w:r>
      <w:r>
        <w:rPr>
          <w:spacing w:val="-6"/>
          <w:sz w:val="18"/>
        </w:rPr>
        <w:t xml:space="preserve"> </w:t>
      </w:r>
      <w:r>
        <w:rPr>
          <w:spacing w:val="-4"/>
          <w:sz w:val="18"/>
        </w:rPr>
        <w:t>ако</w:t>
      </w:r>
      <w:r>
        <w:rPr>
          <w:spacing w:val="-6"/>
          <w:sz w:val="18"/>
        </w:rPr>
        <w:t xml:space="preserve"> </w:t>
      </w:r>
      <w:r>
        <w:rPr>
          <w:sz w:val="18"/>
        </w:rPr>
        <w:t>је</w:t>
      </w:r>
      <w:r>
        <w:rPr>
          <w:spacing w:val="-6"/>
          <w:sz w:val="18"/>
        </w:rPr>
        <w:t xml:space="preserve"> </w:t>
      </w:r>
      <w:r>
        <w:rPr>
          <w:sz w:val="18"/>
        </w:rPr>
        <w:t>називна</w:t>
      </w:r>
      <w:r>
        <w:rPr>
          <w:spacing w:val="-6"/>
          <w:sz w:val="18"/>
        </w:rPr>
        <w:t xml:space="preserve"> </w:t>
      </w:r>
      <w:r>
        <w:rPr>
          <w:spacing w:val="-3"/>
          <w:sz w:val="18"/>
        </w:rPr>
        <w:t>количина</w:t>
      </w:r>
      <w:r>
        <w:rPr>
          <w:spacing w:val="-6"/>
          <w:sz w:val="18"/>
        </w:rPr>
        <w:t xml:space="preserve"> </w:t>
      </w:r>
      <w:r>
        <w:rPr>
          <w:sz w:val="18"/>
        </w:rPr>
        <w:t>мања</w:t>
      </w:r>
      <w:r>
        <w:rPr>
          <w:spacing w:val="-6"/>
          <w:sz w:val="18"/>
        </w:rPr>
        <w:t xml:space="preserve"> </w:t>
      </w:r>
      <w:r>
        <w:rPr>
          <w:spacing w:val="-3"/>
          <w:sz w:val="18"/>
        </w:rPr>
        <w:t>од</w:t>
      </w:r>
      <w:r>
        <w:rPr>
          <w:spacing w:val="-6"/>
          <w:sz w:val="18"/>
        </w:rPr>
        <w:t xml:space="preserve"> </w:t>
      </w:r>
      <w:r>
        <w:rPr>
          <w:sz w:val="18"/>
        </w:rPr>
        <w:t>50</w:t>
      </w:r>
      <w:r>
        <w:rPr>
          <w:spacing w:val="-6"/>
          <w:sz w:val="18"/>
        </w:rPr>
        <w:t xml:space="preserve"> </w:t>
      </w:r>
      <w:r>
        <w:rPr>
          <w:sz w:val="18"/>
        </w:rPr>
        <w:t>g</w:t>
      </w:r>
      <w:r>
        <w:rPr>
          <w:spacing w:val="-6"/>
          <w:sz w:val="18"/>
        </w:rPr>
        <w:t xml:space="preserve"> </w:t>
      </w:r>
      <w:r>
        <w:rPr>
          <w:sz w:val="18"/>
        </w:rPr>
        <w:t>или</w:t>
      </w:r>
      <w:r>
        <w:rPr>
          <w:spacing w:val="-6"/>
          <w:sz w:val="18"/>
        </w:rPr>
        <w:t xml:space="preserve"> </w:t>
      </w:r>
      <w:r>
        <w:rPr>
          <w:sz w:val="18"/>
        </w:rPr>
        <w:t>5</w:t>
      </w:r>
      <w:r>
        <w:rPr>
          <w:spacing w:val="-6"/>
          <w:sz w:val="18"/>
        </w:rPr>
        <w:t xml:space="preserve"> </w:t>
      </w:r>
      <w:r>
        <w:rPr>
          <w:sz w:val="18"/>
        </w:rPr>
        <w:t>cl,</w:t>
      </w:r>
      <w:r>
        <w:rPr>
          <w:spacing w:val="-6"/>
          <w:sz w:val="18"/>
        </w:rPr>
        <w:t xml:space="preserve"> </w:t>
      </w:r>
      <w:r>
        <w:rPr>
          <w:sz w:val="18"/>
        </w:rPr>
        <w:t>укљу- чујући и 50 g или 5</w:t>
      </w:r>
      <w:r>
        <w:rPr>
          <w:spacing w:val="-3"/>
          <w:sz w:val="18"/>
        </w:rPr>
        <w:t xml:space="preserve"> </w:t>
      </w:r>
      <w:r>
        <w:rPr>
          <w:sz w:val="18"/>
        </w:rPr>
        <w:t>cl.</w:t>
      </w:r>
    </w:p>
    <w:p w:rsidR="00785B62" w:rsidRDefault="00A95AC0">
      <w:pPr>
        <w:pStyle w:val="BodyText"/>
        <w:spacing w:before="2" w:line="232" w:lineRule="auto"/>
        <w:ind w:left="244" w:right="127" w:firstLine="396"/>
        <w:jc w:val="both"/>
      </w:pPr>
      <w:r>
        <w:t xml:space="preserve">Називну </w:t>
      </w:r>
      <w:r>
        <w:rPr>
          <w:spacing w:val="-3"/>
        </w:rPr>
        <w:t xml:space="preserve">количину </w:t>
      </w:r>
      <w:r>
        <w:t xml:space="preserve">прати ознака за мерну јединицу </w:t>
      </w:r>
      <w:r>
        <w:rPr>
          <w:spacing w:val="-3"/>
        </w:rPr>
        <w:t xml:space="preserve">која </w:t>
      </w:r>
      <w:r>
        <w:t xml:space="preserve">се </w:t>
      </w:r>
      <w:r>
        <w:rPr>
          <w:spacing w:val="-4"/>
        </w:rPr>
        <w:t xml:space="preserve">ко- </w:t>
      </w:r>
      <w:r>
        <w:t xml:space="preserve">ристи или назив јединице у складу с прописом којим су уређене </w:t>
      </w:r>
      <w:r>
        <w:rPr>
          <w:spacing w:val="-3"/>
        </w:rPr>
        <w:t xml:space="preserve">законске </w:t>
      </w:r>
      <w:r>
        <w:t>мерне јединице.</w:t>
      </w:r>
    </w:p>
    <w:p w:rsidR="00785B62" w:rsidRDefault="00A95AC0">
      <w:pPr>
        <w:pStyle w:val="BodyText"/>
        <w:spacing w:before="2" w:line="232" w:lineRule="auto"/>
        <w:ind w:left="244" w:right="127" w:firstLine="396"/>
        <w:jc w:val="both"/>
      </w:pPr>
      <w:r>
        <w:t>Поред јединица Међународног система, мо</w:t>
      </w:r>
      <w:r>
        <w:t xml:space="preserve">гу се користити јединице изван овог система </w:t>
      </w:r>
      <w:r>
        <w:rPr>
          <w:spacing w:val="-3"/>
        </w:rPr>
        <w:t xml:space="preserve">под </w:t>
      </w:r>
      <w:r>
        <w:t xml:space="preserve">условом да ознака </w:t>
      </w:r>
      <w:r>
        <w:rPr>
          <w:spacing w:val="-3"/>
        </w:rPr>
        <w:t xml:space="preserve">која </w:t>
      </w:r>
      <w:r>
        <w:t xml:space="preserve">се кори- сти за додатно означавање називне </w:t>
      </w:r>
      <w:r>
        <w:rPr>
          <w:spacing w:val="-3"/>
        </w:rPr>
        <w:t xml:space="preserve">количине </w:t>
      </w:r>
      <w:r>
        <w:t xml:space="preserve">не </w:t>
      </w:r>
      <w:r>
        <w:rPr>
          <w:spacing w:val="-5"/>
        </w:rPr>
        <w:t xml:space="preserve">буде </w:t>
      </w:r>
      <w:r>
        <w:t xml:space="preserve">већа </w:t>
      </w:r>
      <w:r>
        <w:rPr>
          <w:spacing w:val="-3"/>
        </w:rPr>
        <w:t xml:space="preserve">од </w:t>
      </w:r>
      <w:r>
        <w:t xml:space="preserve">ди- мензија ознака називних </w:t>
      </w:r>
      <w:r>
        <w:rPr>
          <w:spacing w:val="-3"/>
        </w:rPr>
        <w:t xml:space="preserve">количина </w:t>
      </w:r>
      <w:r>
        <w:t>изражених у јединицама Међу- народног система јединица.</w:t>
      </w:r>
    </w:p>
    <w:p w:rsidR="00785B62" w:rsidRDefault="00A95AC0">
      <w:pPr>
        <w:pStyle w:val="ListParagraph"/>
        <w:numPr>
          <w:ilvl w:val="1"/>
          <w:numId w:val="20"/>
        </w:numPr>
        <w:tabs>
          <w:tab w:val="left" w:pos="916"/>
        </w:tabs>
        <w:spacing w:before="3" w:line="232" w:lineRule="auto"/>
        <w:ind w:right="129" w:firstLine="397"/>
        <w:jc w:val="both"/>
        <w:rPr>
          <w:sz w:val="18"/>
        </w:rPr>
      </w:pPr>
      <w:r>
        <w:rPr>
          <w:sz w:val="18"/>
        </w:rPr>
        <w:t xml:space="preserve">Ознаку или натпис којим </w:t>
      </w:r>
      <w:r>
        <w:rPr>
          <w:sz w:val="18"/>
        </w:rPr>
        <w:t>се идентификује пакер или уво- зник са седиштем у Републици</w:t>
      </w:r>
      <w:r>
        <w:rPr>
          <w:spacing w:val="-4"/>
          <w:sz w:val="18"/>
        </w:rPr>
        <w:t xml:space="preserve"> </w:t>
      </w:r>
      <w:r>
        <w:rPr>
          <w:sz w:val="18"/>
        </w:rPr>
        <w:t>Србији.</w:t>
      </w:r>
    </w:p>
    <w:p w:rsidR="00785B62" w:rsidRDefault="00A95AC0">
      <w:pPr>
        <w:pStyle w:val="ListParagraph"/>
        <w:numPr>
          <w:ilvl w:val="1"/>
          <w:numId w:val="20"/>
        </w:numPr>
        <w:tabs>
          <w:tab w:val="left" w:pos="932"/>
        </w:tabs>
        <w:spacing w:before="1" w:line="232" w:lineRule="auto"/>
        <w:ind w:right="128" w:firstLine="397"/>
        <w:jc w:val="both"/>
        <w:rPr>
          <w:sz w:val="18"/>
        </w:rPr>
      </w:pPr>
      <w:r>
        <w:rPr>
          <w:sz w:val="18"/>
        </w:rPr>
        <w:t xml:space="preserve">Осим ознака из пододељака 3.1 и 3.2 овог одељка прет- </w:t>
      </w:r>
      <w:r>
        <w:rPr>
          <w:spacing w:val="-3"/>
          <w:sz w:val="18"/>
        </w:rPr>
        <w:t xml:space="preserve">ходно </w:t>
      </w:r>
      <w:r>
        <w:rPr>
          <w:sz w:val="18"/>
        </w:rPr>
        <w:t xml:space="preserve">упаковани производ из члана 3. овог правилника може има- ти и знак усаглашености, мало „е”, </w:t>
      </w:r>
      <w:r>
        <w:rPr>
          <w:spacing w:val="-4"/>
          <w:sz w:val="18"/>
        </w:rPr>
        <w:t xml:space="preserve">уколико </w:t>
      </w:r>
      <w:r>
        <w:rPr>
          <w:sz w:val="18"/>
        </w:rPr>
        <w:t>је пакер или увозник обезбедио документацију из пододељка 4. овог</w:t>
      </w:r>
      <w:r>
        <w:rPr>
          <w:spacing w:val="-11"/>
          <w:sz w:val="18"/>
        </w:rPr>
        <w:t xml:space="preserve"> </w:t>
      </w:r>
      <w:r>
        <w:rPr>
          <w:sz w:val="18"/>
        </w:rPr>
        <w:t>прилога.</w:t>
      </w:r>
    </w:p>
    <w:p w:rsidR="00785B62" w:rsidRDefault="00A95AC0">
      <w:pPr>
        <w:pStyle w:val="BodyText"/>
        <w:spacing w:line="205" w:lineRule="exact"/>
        <w:ind w:left="641"/>
      </w:pPr>
      <w:r>
        <w:t>Знак усаглашености из става 1. овог пододељка који предста-</w:t>
      </w:r>
    </w:p>
    <w:p w:rsidR="00785B62" w:rsidRDefault="00785B62">
      <w:pPr>
        <w:spacing w:line="205" w:lineRule="exact"/>
        <w:sectPr w:rsidR="00785B62">
          <w:type w:val="continuous"/>
          <w:pgSz w:w="12480" w:h="15690"/>
          <w:pgMar w:top="120" w:right="720" w:bottom="280" w:left="740" w:header="720" w:footer="720" w:gutter="0"/>
          <w:cols w:num="3" w:space="720" w:equalWidth="0">
            <w:col w:w="3445" w:space="40"/>
            <w:col w:w="2011" w:space="39"/>
            <w:col w:w="5485"/>
          </w:cols>
        </w:sectPr>
      </w:pPr>
    </w:p>
    <w:p w:rsidR="00785B62" w:rsidRDefault="00A95AC0">
      <w:pPr>
        <w:pStyle w:val="BodyText"/>
        <w:spacing w:before="7" w:line="232" w:lineRule="auto"/>
        <w:ind w:left="392" w:right="-19" w:firstLine="396"/>
      </w:pPr>
      <w:r>
        <w:t>Претходно</w:t>
      </w:r>
      <w:r>
        <w:rPr>
          <w:spacing w:val="-8"/>
        </w:rPr>
        <w:t xml:space="preserve"> </w:t>
      </w:r>
      <w:r>
        <w:t>упаковани</w:t>
      </w:r>
      <w:r>
        <w:rPr>
          <w:spacing w:val="-8"/>
        </w:rPr>
        <w:t xml:space="preserve"> </w:t>
      </w:r>
      <w:r>
        <w:t>производи</w:t>
      </w:r>
      <w:r>
        <w:rPr>
          <w:spacing w:val="-8"/>
        </w:rPr>
        <w:t xml:space="preserve"> </w:t>
      </w:r>
      <w:r>
        <w:t>из</w:t>
      </w:r>
      <w:r>
        <w:rPr>
          <w:spacing w:val="-8"/>
        </w:rPr>
        <w:t xml:space="preserve"> </w:t>
      </w:r>
      <w:r>
        <w:t>члана</w:t>
      </w:r>
      <w:r>
        <w:rPr>
          <w:spacing w:val="-8"/>
        </w:rPr>
        <w:t xml:space="preserve"> </w:t>
      </w:r>
      <w:r>
        <w:t>3.</w:t>
      </w:r>
      <w:r>
        <w:rPr>
          <w:spacing w:val="-8"/>
        </w:rPr>
        <w:t xml:space="preserve"> </w:t>
      </w:r>
      <w:r>
        <w:t>овог</w:t>
      </w:r>
      <w:r>
        <w:rPr>
          <w:spacing w:val="-8"/>
        </w:rPr>
        <w:t xml:space="preserve"> </w:t>
      </w:r>
      <w:r>
        <w:t xml:space="preserve">правилника производе се </w:t>
      </w:r>
      <w:r>
        <w:rPr>
          <w:spacing w:val="-3"/>
        </w:rPr>
        <w:t xml:space="preserve">тако </w:t>
      </w:r>
      <w:r>
        <w:t>да испуњавају</w:t>
      </w:r>
      <w:r>
        <w:t xml:space="preserve"> следеће</w:t>
      </w:r>
      <w:r>
        <w:rPr>
          <w:spacing w:val="-3"/>
        </w:rPr>
        <w:t xml:space="preserve"> </w:t>
      </w:r>
      <w:r>
        <w:t>захтеве:</w:t>
      </w:r>
    </w:p>
    <w:p w:rsidR="00785B62" w:rsidRDefault="00A95AC0">
      <w:pPr>
        <w:pStyle w:val="BodyText"/>
        <w:spacing w:line="232" w:lineRule="auto"/>
        <w:ind w:left="392" w:right="-19" w:firstLine="396"/>
      </w:pPr>
      <w:r>
        <w:t xml:space="preserve">1.1. Средња вредност стварне </w:t>
      </w:r>
      <w:r>
        <w:rPr>
          <w:spacing w:val="-3"/>
        </w:rPr>
        <w:t xml:space="preserve">количине </w:t>
      </w:r>
      <w:r>
        <w:t xml:space="preserve">није мања </w:t>
      </w:r>
      <w:r>
        <w:rPr>
          <w:spacing w:val="-3"/>
        </w:rPr>
        <w:t xml:space="preserve">од </w:t>
      </w:r>
      <w:r>
        <w:t xml:space="preserve">називне </w:t>
      </w:r>
      <w:r>
        <w:rPr>
          <w:spacing w:val="-3"/>
        </w:rPr>
        <w:t>количине;</w:t>
      </w:r>
    </w:p>
    <w:p w:rsidR="00785B62" w:rsidRDefault="00A95AC0">
      <w:pPr>
        <w:pStyle w:val="BodyText"/>
        <w:spacing w:line="232" w:lineRule="auto"/>
        <w:ind w:left="243" w:right="128"/>
        <w:jc w:val="both"/>
      </w:pPr>
      <w:r>
        <w:br w:type="column"/>
      </w:r>
      <w:r>
        <w:t>вља гаранцију пакера или увозника да претходно упаковани прои- звод испуњава захтеве овог правилника, мора бити висок најмање 3 mm и ставља се на исто видно поље као и ознака називне масе или називне запремине.</w:t>
      </w:r>
    </w:p>
    <w:p w:rsidR="00785B62" w:rsidRDefault="00785B62">
      <w:pPr>
        <w:spacing w:line="232" w:lineRule="auto"/>
        <w:jc w:val="both"/>
        <w:sectPr w:rsidR="00785B62">
          <w:type w:val="continuous"/>
          <w:pgSz w:w="12480" w:h="15690"/>
          <w:pgMar w:top="120" w:right="720" w:bottom="280" w:left="740" w:header="720" w:footer="720" w:gutter="0"/>
          <w:cols w:num="2" w:space="720" w:equalWidth="0">
            <w:col w:w="5496" w:space="40"/>
            <w:col w:w="5484"/>
          </w:cols>
        </w:sectPr>
      </w:pPr>
    </w:p>
    <w:p w:rsidR="00785B62" w:rsidRDefault="00A95AC0">
      <w:pPr>
        <w:pStyle w:val="BodyText"/>
        <w:spacing w:before="68"/>
        <w:ind w:left="507"/>
      </w:pPr>
      <w:r>
        <w:lastRenderedPageBreak/>
        <w:t>Ознака мало „е” им</w:t>
      </w:r>
      <w:r>
        <w:t>а следећи облик:</w:t>
      </w:r>
    </w:p>
    <w:p w:rsidR="00785B62" w:rsidRDefault="00785B62">
      <w:pPr>
        <w:pStyle w:val="BodyText"/>
        <w:spacing w:before="9"/>
        <w:rPr>
          <w:sz w:val="7"/>
        </w:rPr>
      </w:pPr>
    </w:p>
    <w:p w:rsidR="00785B62" w:rsidRDefault="00A95AC0">
      <w:pPr>
        <w:pStyle w:val="BodyText"/>
        <w:ind w:left="1472"/>
        <w:rPr>
          <w:sz w:val="20"/>
        </w:rPr>
      </w:pPr>
      <w:r>
        <w:rPr>
          <w:noProof/>
          <w:sz w:val="20"/>
        </w:rPr>
        <w:drawing>
          <wp:inline distT="0" distB="0" distL="0" distR="0">
            <wp:extent cx="1504304" cy="14813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4304" cy="1481327"/>
                    </a:xfrm>
                    <a:prstGeom prst="rect">
                      <a:avLst/>
                    </a:prstGeom>
                  </pic:spPr>
                </pic:pic>
              </a:graphicData>
            </a:graphic>
          </wp:inline>
        </w:drawing>
      </w:r>
    </w:p>
    <w:p w:rsidR="00785B62" w:rsidRDefault="00A95AC0">
      <w:pPr>
        <w:pStyle w:val="BodyText"/>
        <w:spacing w:before="72" w:line="230" w:lineRule="auto"/>
        <w:ind w:left="110" w:right="38" w:firstLine="396"/>
        <w:jc w:val="both"/>
      </w:pPr>
      <w:r>
        <w:t>Ознаке из овог одељка стављају се тако да су неизбрисиве, читке и видљиве на претходно упакованом производу у уобичаје- ним условима приказивања.</w:t>
      </w:r>
    </w:p>
    <w:p w:rsidR="00785B62" w:rsidRDefault="00A95AC0">
      <w:pPr>
        <w:pStyle w:val="ListParagraph"/>
        <w:numPr>
          <w:ilvl w:val="1"/>
          <w:numId w:val="20"/>
        </w:numPr>
        <w:tabs>
          <w:tab w:val="left" w:pos="785"/>
        </w:tabs>
        <w:spacing w:before="2" w:line="230" w:lineRule="auto"/>
        <w:ind w:left="110" w:right="38" w:firstLine="397"/>
        <w:jc w:val="both"/>
        <w:rPr>
          <w:sz w:val="18"/>
        </w:rPr>
      </w:pPr>
      <w:r>
        <w:rPr>
          <w:sz w:val="18"/>
        </w:rPr>
        <w:t xml:space="preserve">Претходно упаковани производи морају да </w:t>
      </w:r>
      <w:r>
        <w:rPr>
          <w:spacing w:val="-5"/>
          <w:sz w:val="18"/>
        </w:rPr>
        <w:t xml:space="preserve">буду </w:t>
      </w:r>
      <w:r>
        <w:rPr>
          <w:sz w:val="18"/>
        </w:rPr>
        <w:t xml:space="preserve">произве- дени, израђени или приказани на такав начин да се разумно спре- чи да потрошачи </w:t>
      </w:r>
      <w:r>
        <w:rPr>
          <w:spacing w:val="-5"/>
          <w:sz w:val="18"/>
        </w:rPr>
        <w:t xml:space="preserve">буду </w:t>
      </w:r>
      <w:r>
        <w:rPr>
          <w:sz w:val="18"/>
        </w:rPr>
        <w:t xml:space="preserve">у </w:t>
      </w:r>
      <w:r>
        <w:rPr>
          <w:spacing w:val="-3"/>
          <w:sz w:val="18"/>
        </w:rPr>
        <w:t xml:space="preserve">заблуди </w:t>
      </w:r>
      <w:r>
        <w:rPr>
          <w:sz w:val="18"/>
        </w:rPr>
        <w:t xml:space="preserve">у односу на </w:t>
      </w:r>
      <w:r>
        <w:rPr>
          <w:spacing w:val="-3"/>
          <w:sz w:val="18"/>
        </w:rPr>
        <w:t xml:space="preserve">количину </w:t>
      </w:r>
      <w:r>
        <w:rPr>
          <w:sz w:val="18"/>
        </w:rPr>
        <w:t xml:space="preserve">производа </w:t>
      </w:r>
      <w:r>
        <w:rPr>
          <w:spacing w:val="-3"/>
          <w:sz w:val="18"/>
        </w:rPr>
        <w:t xml:space="preserve">која </w:t>
      </w:r>
      <w:r>
        <w:rPr>
          <w:sz w:val="18"/>
        </w:rPr>
        <w:t>је садржана или у односу на натписе и ознаке</w:t>
      </w:r>
      <w:r>
        <w:rPr>
          <w:spacing w:val="-16"/>
          <w:sz w:val="18"/>
        </w:rPr>
        <w:t xml:space="preserve"> </w:t>
      </w:r>
      <w:r>
        <w:rPr>
          <w:sz w:val="18"/>
        </w:rPr>
        <w:t>производа.</w:t>
      </w:r>
    </w:p>
    <w:p w:rsidR="00785B62" w:rsidRDefault="00A95AC0">
      <w:pPr>
        <w:pStyle w:val="ListParagraph"/>
        <w:numPr>
          <w:ilvl w:val="1"/>
          <w:numId w:val="20"/>
        </w:numPr>
        <w:tabs>
          <w:tab w:val="left" w:pos="782"/>
        </w:tabs>
        <w:spacing w:before="3" w:line="230" w:lineRule="auto"/>
        <w:ind w:left="110" w:right="38" w:firstLine="397"/>
        <w:jc w:val="both"/>
        <w:rPr>
          <w:sz w:val="18"/>
        </w:rPr>
      </w:pPr>
      <w:r>
        <w:rPr>
          <w:sz w:val="18"/>
        </w:rPr>
        <w:t>Претходно упаковани производи не смеју да имају лажно дно, б</w:t>
      </w:r>
      <w:r>
        <w:rPr>
          <w:sz w:val="18"/>
        </w:rPr>
        <w:t xml:space="preserve">очне зидове, поклопац или да </w:t>
      </w:r>
      <w:r>
        <w:rPr>
          <w:spacing w:val="-5"/>
          <w:sz w:val="18"/>
        </w:rPr>
        <w:t xml:space="preserve">буду </w:t>
      </w:r>
      <w:r>
        <w:rPr>
          <w:sz w:val="18"/>
        </w:rPr>
        <w:t xml:space="preserve">израђени или испуњени, у потпуности или делимично, на начин на </w:t>
      </w:r>
      <w:r>
        <w:rPr>
          <w:spacing w:val="-3"/>
          <w:sz w:val="18"/>
        </w:rPr>
        <w:t xml:space="preserve">који </w:t>
      </w:r>
      <w:r>
        <w:rPr>
          <w:sz w:val="18"/>
        </w:rPr>
        <w:t>доводи до преваре купца. Конкавна дна су дозвољена из разлога</w:t>
      </w:r>
      <w:r>
        <w:rPr>
          <w:spacing w:val="-10"/>
          <w:sz w:val="18"/>
        </w:rPr>
        <w:t xml:space="preserve"> </w:t>
      </w:r>
      <w:r>
        <w:rPr>
          <w:sz w:val="18"/>
        </w:rPr>
        <w:t>безбедности.</w:t>
      </w:r>
    </w:p>
    <w:p w:rsidR="00785B62" w:rsidRDefault="00A95AC0">
      <w:pPr>
        <w:pStyle w:val="ListParagraph"/>
        <w:numPr>
          <w:ilvl w:val="1"/>
          <w:numId w:val="20"/>
        </w:numPr>
        <w:tabs>
          <w:tab w:val="left" w:pos="783"/>
        </w:tabs>
        <w:spacing w:before="3" w:line="230" w:lineRule="auto"/>
        <w:ind w:left="110" w:right="38" w:firstLine="397"/>
        <w:jc w:val="both"/>
        <w:rPr>
          <w:sz w:val="18"/>
        </w:rPr>
      </w:pPr>
      <w:r>
        <w:rPr>
          <w:spacing w:val="-4"/>
          <w:sz w:val="18"/>
        </w:rPr>
        <w:t xml:space="preserve">Ако </w:t>
      </w:r>
      <w:r>
        <w:rPr>
          <w:sz w:val="18"/>
        </w:rPr>
        <w:t xml:space="preserve">претходно упаковани производи имају више </w:t>
      </w:r>
      <w:r>
        <w:rPr>
          <w:spacing w:val="-3"/>
          <w:sz w:val="18"/>
        </w:rPr>
        <w:t xml:space="preserve">од </w:t>
      </w:r>
      <w:r>
        <w:rPr>
          <w:sz w:val="18"/>
        </w:rPr>
        <w:t xml:space="preserve">једне </w:t>
      </w:r>
      <w:r>
        <w:rPr>
          <w:spacing w:val="-3"/>
          <w:sz w:val="18"/>
        </w:rPr>
        <w:t xml:space="preserve">главне </w:t>
      </w:r>
      <w:r>
        <w:rPr>
          <w:sz w:val="18"/>
        </w:rPr>
        <w:t>декларације, идент</w:t>
      </w:r>
      <w:r>
        <w:rPr>
          <w:sz w:val="18"/>
        </w:rPr>
        <w:t xml:space="preserve">итет производа и ознака </w:t>
      </w:r>
      <w:r>
        <w:rPr>
          <w:spacing w:val="-3"/>
          <w:sz w:val="18"/>
        </w:rPr>
        <w:t xml:space="preserve">количине </w:t>
      </w:r>
      <w:r>
        <w:rPr>
          <w:sz w:val="18"/>
        </w:rPr>
        <w:t>мора- ју</w:t>
      </w:r>
      <w:r>
        <w:rPr>
          <w:spacing w:val="-5"/>
          <w:sz w:val="18"/>
        </w:rPr>
        <w:t xml:space="preserve"> </w:t>
      </w:r>
      <w:r>
        <w:rPr>
          <w:sz w:val="18"/>
        </w:rPr>
        <w:t>бити</w:t>
      </w:r>
      <w:r>
        <w:rPr>
          <w:spacing w:val="-5"/>
          <w:sz w:val="18"/>
        </w:rPr>
        <w:t xml:space="preserve"> </w:t>
      </w:r>
      <w:r>
        <w:rPr>
          <w:sz w:val="18"/>
        </w:rPr>
        <w:t>приказани</w:t>
      </w:r>
      <w:r>
        <w:rPr>
          <w:spacing w:val="-5"/>
          <w:sz w:val="18"/>
        </w:rPr>
        <w:t xml:space="preserve"> </w:t>
      </w:r>
      <w:r>
        <w:rPr>
          <w:sz w:val="18"/>
        </w:rPr>
        <w:t>на</w:t>
      </w:r>
      <w:r>
        <w:rPr>
          <w:spacing w:val="-5"/>
          <w:sz w:val="18"/>
        </w:rPr>
        <w:t xml:space="preserve"> </w:t>
      </w:r>
      <w:r>
        <w:rPr>
          <w:sz w:val="18"/>
        </w:rPr>
        <w:t>свим</w:t>
      </w:r>
      <w:r>
        <w:rPr>
          <w:spacing w:val="-5"/>
          <w:sz w:val="18"/>
        </w:rPr>
        <w:t xml:space="preserve"> </w:t>
      </w:r>
      <w:r>
        <w:rPr>
          <w:sz w:val="18"/>
        </w:rPr>
        <w:t>декларацијама</w:t>
      </w:r>
      <w:r>
        <w:rPr>
          <w:spacing w:val="-5"/>
          <w:sz w:val="18"/>
        </w:rPr>
        <w:t xml:space="preserve"> </w:t>
      </w:r>
      <w:r>
        <w:rPr>
          <w:sz w:val="18"/>
        </w:rPr>
        <w:t>у</w:t>
      </w:r>
      <w:r>
        <w:rPr>
          <w:spacing w:val="-5"/>
          <w:sz w:val="18"/>
        </w:rPr>
        <w:t xml:space="preserve"> </w:t>
      </w:r>
      <w:r>
        <w:rPr>
          <w:sz w:val="18"/>
        </w:rPr>
        <w:t>складу</w:t>
      </w:r>
      <w:r>
        <w:rPr>
          <w:spacing w:val="-5"/>
          <w:sz w:val="18"/>
        </w:rPr>
        <w:t xml:space="preserve"> </w:t>
      </w:r>
      <w:r>
        <w:rPr>
          <w:sz w:val="18"/>
        </w:rPr>
        <w:t>са</w:t>
      </w:r>
      <w:r>
        <w:rPr>
          <w:spacing w:val="-5"/>
          <w:sz w:val="18"/>
        </w:rPr>
        <w:t xml:space="preserve"> </w:t>
      </w:r>
      <w:r>
        <w:rPr>
          <w:sz w:val="18"/>
        </w:rPr>
        <w:t>захтевима</w:t>
      </w:r>
      <w:r>
        <w:rPr>
          <w:spacing w:val="-5"/>
          <w:sz w:val="18"/>
        </w:rPr>
        <w:t xml:space="preserve"> </w:t>
      </w:r>
      <w:r>
        <w:rPr>
          <w:sz w:val="18"/>
        </w:rPr>
        <w:t>из овог</w:t>
      </w:r>
      <w:r>
        <w:rPr>
          <w:spacing w:val="-1"/>
          <w:sz w:val="18"/>
        </w:rPr>
        <w:t xml:space="preserve"> </w:t>
      </w:r>
      <w:r>
        <w:rPr>
          <w:sz w:val="18"/>
        </w:rPr>
        <w:t>правилника.</w:t>
      </w:r>
    </w:p>
    <w:p w:rsidR="00785B62" w:rsidRDefault="00A95AC0">
      <w:pPr>
        <w:pStyle w:val="ListParagraph"/>
        <w:numPr>
          <w:ilvl w:val="2"/>
          <w:numId w:val="22"/>
        </w:numPr>
        <w:tabs>
          <w:tab w:val="left" w:pos="565"/>
        </w:tabs>
        <w:spacing w:before="173" w:line="230" w:lineRule="auto"/>
        <w:ind w:right="313" w:hanging="28"/>
        <w:jc w:val="left"/>
        <w:rPr>
          <w:sz w:val="18"/>
        </w:rPr>
      </w:pPr>
      <w:r>
        <w:rPr>
          <w:sz w:val="18"/>
        </w:rPr>
        <w:t xml:space="preserve">ПОСТУПАК ДОКУМЕНТОВАЊА </w:t>
      </w:r>
      <w:r>
        <w:rPr>
          <w:spacing w:val="-3"/>
          <w:sz w:val="18"/>
        </w:rPr>
        <w:t>УСАГЛАШЕНОСТИ КОЛИЧИНЕ ПРЕТХОДНО УПАКОВАНОГ</w:t>
      </w:r>
      <w:r>
        <w:rPr>
          <w:spacing w:val="3"/>
          <w:sz w:val="18"/>
        </w:rPr>
        <w:t xml:space="preserve"> </w:t>
      </w:r>
      <w:r>
        <w:rPr>
          <w:sz w:val="18"/>
        </w:rPr>
        <w:t>ПРОИЗВОДА</w:t>
      </w:r>
    </w:p>
    <w:p w:rsidR="00785B62" w:rsidRDefault="00A95AC0">
      <w:pPr>
        <w:pStyle w:val="BodyText"/>
        <w:spacing w:line="202" w:lineRule="exact"/>
        <w:ind w:left="1217"/>
      </w:pPr>
      <w:r>
        <w:t>СА МЕТРОЛОШКИМ ЗАХТЕВИМА</w:t>
      </w:r>
    </w:p>
    <w:p w:rsidR="00785B62" w:rsidRDefault="00785B62">
      <w:pPr>
        <w:pStyle w:val="BodyText"/>
        <w:spacing w:before="4"/>
        <w:rPr>
          <w:sz w:val="17"/>
        </w:rPr>
      </w:pPr>
    </w:p>
    <w:p w:rsidR="00785B62" w:rsidRDefault="00A95AC0">
      <w:pPr>
        <w:pStyle w:val="BodyText"/>
        <w:spacing w:line="230" w:lineRule="auto"/>
        <w:ind w:left="110" w:right="38" w:firstLine="396"/>
        <w:jc w:val="both"/>
      </w:pPr>
      <w:r>
        <w:t>Пакер или увозник који је претходно упаковани производ означио знаком усаглашености из пододељка 3.3. овог прилога, обезбеђује документацију којом потврђује да претходно упакова- ни производи испуњавају захтеве овог правилника.</w:t>
      </w:r>
    </w:p>
    <w:p w:rsidR="00785B62" w:rsidRDefault="00A95AC0">
      <w:pPr>
        <w:pStyle w:val="BodyText"/>
        <w:spacing w:before="3" w:line="230" w:lineRule="auto"/>
        <w:ind w:left="110" w:right="38" w:firstLine="396"/>
        <w:jc w:val="both"/>
      </w:pPr>
      <w:r>
        <w:t>У поступку документовања уса</w:t>
      </w:r>
      <w:r>
        <w:t xml:space="preserve">глашености, </w:t>
      </w:r>
      <w:r>
        <w:rPr>
          <w:spacing w:val="-3"/>
        </w:rPr>
        <w:t xml:space="preserve">количина </w:t>
      </w:r>
      <w:r>
        <w:t>прои- звода</w:t>
      </w:r>
      <w:r>
        <w:rPr>
          <w:spacing w:val="-6"/>
        </w:rPr>
        <w:t xml:space="preserve"> </w:t>
      </w:r>
      <w:r>
        <w:t>садржана</w:t>
      </w:r>
      <w:r>
        <w:rPr>
          <w:spacing w:val="-6"/>
        </w:rPr>
        <w:t xml:space="preserve"> </w:t>
      </w:r>
      <w:r>
        <w:t>у</w:t>
      </w:r>
      <w:r>
        <w:rPr>
          <w:spacing w:val="-7"/>
        </w:rPr>
        <w:t xml:space="preserve"> </w:t>
      </w:r>
      <w:r>
        <w:t>претходно</w:t>
      </w:r>
      <w:r>
        <w:rPr>
          <w:spacing w:val="-6"/>
        </w:rPr>
        <w:t xml:space="preserve"> </w:t>
      </w:r>
      <w:r>
        <w:t>упакованом</w:t>
      </w:r>
      <w:r>
        <w:rPr>
          <w:spacing w:val="-6"/>
        </w:rPr>
        <w:t xml:space="preserve"> </w:t>
      </w:r>
      <w:r>
        <w:t>производу</w:t>
      </w:r>
      <w:r>
        <w:rPr>
          <w:spacing w:val="-6"/>
        </w:rPr>
        <w:t xml:space="preserve"> </w:t>
      </w:r>
      <w:r>
        <w:t>или</w:t>
      </w:r>
      <w:r>
        <w:rPr>
          <w:spacing w:val="-7"/>
        </w:rPr>
        <w:t xml:space="preserve"> </w:t>
      </w:r>
      <w:r>
        <w:t xml:space="preserve">упакована </w:t>
      </w:r>
      <w:r>
        <w:rPr>
          <w:spacing w:val="-3"/>
        </w:rPr>
        <w:t xml:space="preserve">количина </w:t>
      </w:r>
      <w:r>
        <w:t xml:space="preserve">– стварна </w:t>
      </w:r>
      <w:r>
        <w:rPr>
          <w:spacing w:val="-3"/>
        </w:rPr>
        <w:t xml:space="preserve">количина, </w:t>
      </w:r>
      <w:r>
        <w:t xml:space="preserve">документује се резултатима мерења или провере на основу масе или запремине узоркованих </w:t>
      </w:r>
      <w:r>
        <w:rPr>
          <w:spacing w:val="-3"/>
        </w:rPr>
        <w:t xml:space="preserve">претход- </w:t>
      </w:r>
      <w:r>
        <w:t>но упакованих</w:t>
      </w:r>
      <w:r>
        <w:rPr>
          <w:spacing w:val="-2"/>
        </w:rPr>
        <w:t xml:space="preserve"> </w:t>
      </w:r>
      <w:r>
        <w:t>производа.</w:t>
      </w:r>
    </w:p>
    <w:p w:rsidR="00785B62" w:rsidRDefault="00A95AC0">
      <w:pPr>
        <w:pStyle w:val="BodyText"/>
        <w:spacing w:before="3" w:line="230" w:lineRule="auto"/>
        <w:ind w:left="110" w:right="38" w:firstLine="396"/>
        <w:jc w:val="both"/>
      </w:pPr>
      <w:r>
        <w:t xml:space="preserve">Резултати мерења </w:t>
      </w:r>
      <w:r>
        <w:t>из става 2. овог одељка добијени су кори- шћењем одговарајућих мерила која су оверена.</w:t>
      </w:r>
    </w:p>
    <w:p w:rsidR="00785B62" w:rsidRDefault="00A95AC0">
      <w:pPr>
        <w:pStyle w:val="BodyText"/>
        <w:spacing w:before="4" w:line="230" w:lineRule="auto"/>
        <w:ind w:left="110" w:right="38" w:firstLine="396"/>
        <w:jc w:val="both"/>
      </w:pPr>
      <w:r>
        <w:rPr>
          <w:spacing w:val="-4"/>
        </w:rPr>
        <w:t xml:space="preserve">Ако </w:t>
      </w:r>
      <w:r>
        <w:t xml:space="preserve">се не мери стварна </w:t>
      </w:r>
      <w:r>
        <w:rPr>
          <w:spacing w:val="-3"/>
        </w:rPr>
        <w:t xml:space="preserve">количина, </w:t>
      </w:r>
      <w:r>
        <w:t>документовање усаглаше- ности</w:t>
      </w:r>
      <w:r>
        <w:rPr>
          <w:spacing w:val="-9"/>
        </w:rPr>
        <w:t xml:space="preserve"> </w:t>
      </w:r>
      <w:r>
        <w:rPr>
          <w:spacing w:val="-3"/>
        </w:rPr>
        <w:t>количине</w:t>
      </w:r>
      <w:r>
        <w:rPr>
          <w:spacing w:val="-9"/>
        </w:rPr>
        <w:t xml:space="preserve"> </w:t>
      </w:r>
      <w:r>
        <w:t>претходно</w:t>
      </w:r>
      <w:r>
        <w:rPr>
          <w:spacing w:val="-9"/>
        </w:rPr>
        <w:t xml:space="preserve"> </w:t>
      </w:r>
      <w:r>
        <w:t>упакованих</w:t>
      </w:r>
      <w:r>
        <w:rPr>
          <w:spacing w:val="-9"/>
        </w:rPr>
        <w:t xml:space="preserve"> </w:t>
      </w:r>
      <w:r>
        <w:t>производа</w:t>
      </w:r>
      <w:r>
        <w:rPr>
          <w:spacing w:val="-9"/>
        </w:rPr>
        <w:t xml:space="preserve"> </w:t>
      </w:r>
      <w:r>
        <w:t>са</w:t>
      </w:r>
      <w:r>
        <w:rPr>
          <w:spacing w:val="-9"/>
        </w:rPr>
        <w:t xml:space="preserve"> </w:t>
      </w:r>
      <w:r>
        <w:t xml:space="preserve">метролошким захтевима врши се на начин </w:t>
      </w:r>
      <w:r>
        <w:rPr>
          <w:spacing w:val="-3"/>
        </w:rPr>
        <w:t xml:space="preserve">који </w:t>
      </w:r>
      <w:r>
        <w:t xml:space="preserve">обезбеђује да стварна </w:t>
      </w:r>
      <w:r>
        <w:rPr>
          <w:spacing w:val="-3"/>
        </w:rPr>
        <w:t xml:space="preserve">количина </w:t>
      </w:r>
      <w:r>
        <w:t>испуњава захтеве овог</w:t>
      </w:r>
      <w:r>
        <w:rPr>
          <w:spacing w:val="-2"/>
        </w:rPr>
        <w:t xml:space="preserve"> </w:t>
      </w:r>
      <w:r>
        <w:t>правилника.</w:t>
      </w:r>
    </w:p>
    <w:p w:rsidR="00785B62" w:rsidRDefault="00A95AC0">
      <w:pPr>
        <w:pStyle w:val="BodyText"/>
        <w:spacing w:before="3" w:line="230" w:lineRule="auto"/>
        <w:ind w:left="110" w:right="38" w:firstLine="396"/>
        <w:jc w:val="both"/>
      </w:pPr>
      <w:r>
        <w:t>Документовање усаглашености количине претходно упако- ваних производа врши се документацијом коју пакер сачињава, чува и ставља на располагање надлежном органу и која садржи резултате провера</w:t>
      </w:r>
      <w:r>
        <w:t>, као и све корекције и усклађивања која су се показала потребним и које је пакер обавио. На основу наведене документације и поступка из одељка 5. овог прилога утврђује се да ли су провере, заједно са свим корекцијама и усклађивањима која су се показала по</w:t>
      </w:r>
      <w:r>
        <w:t>требним, обављене тачно и правилно, одно- сно да ли је поступак који пакер примењује у складу са захтевима из овог правилника.</w:t>
      </w:r>
    </w:p>
    <w:p w:rsidR="00785B62" w:rsidRDefault="00A95AC0">
      <w:pPr>
        <w:pStyle w:val="BodyText"/>
        <w:spacing w:before="7" w:line="230" w:lineRule="auto"/>
        <w:ind w:left="110" w:right="38" w:firstLine="396"/>
        <w:jc w:val="both"/>
      </w:pPr>
      <w:r>
        <w:t xml:space="preserve">У случају увоза, увозник може уместо мерења и провере чу- </w:t>
      </w:r>
      <w:r>
        <w:rPr>
          <w:spacing w:val="-3"/>
        </w:rPr>
        <w:t xml:space="preserve">вати </w:t>
      </w:r>
      <w:r>
        <w:t xml:space="preserve">и ставити на располагање надлежном органу документацију на основу </w:t>
      </w:r>
      <w:r>
        <w:rPr>
          <w:spacing w:val="-3"/>
        </w:rPr>
        <w:t xml:space="preserve">које  </w:t>
      </w:r>
      <w:r>
        <w:t>се уверио да поседује све потребне гаранције да   је претходно упаковани производ из увоза у складу са захтевима овог</w:t>
      </w:r>
      <w:r>
        <w:rPr>
          <w:spacing w:val="-1"/>
        </w:rPr>
        <w:t xml:space="preserve"> </w:t>
      </w:r>
      <w:r>
        <w:t>правилника.</w:t>
      </w:r>
    </w:p>
    <w:p w:rsidR="00785B62" w:rsidRDefault="00A95AC0">
      <w:pPr>
        <w:pStyle w:val="BodyText"/>
        <w:spacing w:before="4" w:line="230" w:lineRule="auto"/>
        <w:ind w:left="110" w:right="38" w:firstLine="396"/>
        <w:jc w:val="both"/>
      </w:pPr>
      <w:r>
        <w:rPr>
          <w:spacing w:val="-4"/>
        </w:rPr>
        <w:t>Једна</w:t>
      </w:r>
      <w:r>
        <w:rPr>
          <w:spacing w:val="-10"/>
        </w:rPr>
        <w:t xml:space="preserve"> </w:t>
      </w:r>
      <w:r>
        <w:rPr>
          <w:spacing w:val="-5"/>
        </w:rPr>
        <w:t>од</w:t>
      </w:r>
      <w:r>
        <w:rPr>
          <w:spacing w:val="-10"/>
        </w:rPr>
        <w:t xml:space="preserve"> </w:t>
      </w:r>
      <w:r>
        <w:rPr>
          <w:spacing w:val="-6"/>
        </w:rPr>
        <w:t>неколико</w:t>
      </w:r>
      <w:r>
        <w:rPr>
          <w:spacing w:val="-10"/>
        </w:rPr>
        <w:t xml:space="preserve"> </w:t>
      </w:r>
      <w:r>
        <w:rPr>
          <w:spacing w:val="-5"/>
        </w:rPr>
        <w:t>метода</w:t>
      </w:r>
      <w:r>
        <w:rPr>
          <w:spacing w:val="-10"/>
        </w:rPr>
        <w:t xml:space="preserve"> </w:t>
      </w:r>
      <w:r>
        <w:t>за</w:t>
      </w:r>
      <w:r>
        <w:rPr>
          <w:spacing w:val="-10"/>
        </w:rPr>
        <w:t xml:space="preserve"> </w:t>
      </w:r>
      <w:r>
        <w:rPr>
          <w:spacing w:val="-4"/>
        </w:rPr>
        <w:t>мерење</w:t>
      </w:r>
      <w:r>
        <w:rPr>
          <w:spacing w:val="-10"/>
        </w:rPr>
        <w:t xml:space="preserve"> </w:t>
      </w:r>
      <w:r>
        <w:t>и</w:t>
      </w:r>
      <w:r>
        <w:rPr>
          <w:spacing w:val="-10"/>
        </w:rPr>
        <w:t xml:space="preserve"> </w:t>
      </w:r>
      <w:r>
        <w:rPr>
          <w:spacing w:val="-4"/>
        </w:rPr>
        <w:t>проверу</w:t>
      </w:r>
      <w:r>
        <w:rPr>
          <w:spacing w:val="-10"/>
        </w:rPr>
        <w:t xml:space="preserve"> </w:t>
      </w:r>
      <w:r>
        <w:rPr>
          <w:spacing w:val="-5"/>
        </w:rPr>
        <w:t>претходно</w:t>
      </w:r>
      <w:r>
        <w:rPr>
          <w:spacing w:val="-10"/>
        </w:rPr>
        <w:t xml:space="preserve"> </w:t>
      </w:r>
      <w:r>
        <w:rPr>
          <w:spacing w:val="-5"/>
        </w:rPr>
        <w:t xml:space="preserve">упако- </w:t>
      </w:r>
      <w:r>
        <w:rPr>
          <w:spacing w:val="-4"/>
        </w:rPr>
        <w:t xml:space="preserve">ваних </w:t>
      </w:r>
      <w:r>
        <w:rPr>
          <w:spacing w:val="-5"/>
        </w:rPr>
        <w:t xml:space="preserve">производа </w:t>
      </w:r>
      <w:r>
        <w:rPr>
          <w:spacing w:val="-8"/>
        </w:rPr>
        <w:t xml:space="preserve">код </w:t>
      </w:r>
      <w:r>
        <w:rPr>
          <w:spacing w:val="-5"/>
        </w:rPr>
        <w:t xml:space="preserve">којих </w:t>
      </w:r>
      <w:r>
        <w:t xml:space="preserve">је </w:t>
      </w:r>
      <w:r>
        <w:rPr>
          <w:spacing w:val="-5"/>
        </w:rPr>
        <w:t xml:space="preserve">количина </w:t>
      </w:r>
      <w:r>
        <w:rPr>
          <w:spacing w:val="-4"/>
        </w:rPr>
        <w:t xml:space="preserve">изражена </w:t>
      </w:r>
      <w:r>
        <w:t xml:space="preserve">у </w:t>
      </w:r>
      <w:r>
        <w:rPr>
          <w:spacing w:val="-4"/>
        </w:rPr>
        <w:t xml:space="preserve">јединицама запре- </w:t>
      </w:r>
      <w:r>
        <w:rPr>
          <w:spacing w:val="-3"/>
        </w:rPr>
        <w:t xml:space="preserve">мине </w:t>
      </w:r>
      <w:r>
        <w:t xml:space="preserve">је </w:t>
      </w:r>
      <w:r>
        <w:rPr>
          <w:spacing w:val="-5"/>
        </w:rPr>
        <w:t xml:space="preserve">коришћење </w:t>
      </w:r>
      <w:r>
        <w:rPr>
          <w:spacing w:val="-4"/>
        </w:rPr>
        <w:t xml:space="preserve">мерне </w:t>
      </w:r>
      <w:r>
        <w:rPr>
          <w:spacing w:val="-3"/>
        </w:rPr>
        <w:t xml:space="preserve">боце типа </w:t>
      </w:r>
      <w:r>
        <w:rPr>
          <w:spacing w:val="-6"/>
        </w:rPr>
        <w:t xml:space="preserve">који </w:t>
      </w:r>
      <w:r>
        <w:t xml:space="preserve">је </w:t>
      </w:r>
      <w:r>
        <w:rPr>
          <w:spacing w:val="-4"/>
        </w:rPr>
        <w:t xml:space="preserve">дефинисан </w:t>
      </w:r>
      <w:r>
        <w:rPr>
          <w:spacing w:val="-3"/>
        </w:rPr>
        <w:t xml:space="preserve">овим </w:t>
      </w:r>
      <w:r>
        <w:rPr>
          <w:spacing w:val="-4"/>
        </w:rPr>
        <w:t xml:space="preserve">правил- </w:t>
      </w:r>
      <w:r>
        <w:rPr>
          <w:spacing w:val="-6"/>
        </w:rPr>
        <w:t xml:space="preserve">ником </w:t>
      </w:r>
      <w:r>
        <w:t xml:space="preserve">и </w:t>
      </w:r>
      <w:r>
        <w:rPr>
          <w:spacing w:val="-6"/>
        </w:rPr>
        <w:t xml:space="preserve">која </w:t>
      </w:r>
      <w:r>
        <w:t xml:space="preserve">се </w:t>
      </w:r>
      <w:r>
        <w:rPr>
          <w:spacing w:val="-3"/>
        </w:rPr>
        <w:t xml:space="preserve">пуни </w:t>
      </w:r>
      <w:r>
        <w:rPr>
          <w:spacing w:val="-5"/>
        </w:rPr>
        <w:t xml:space="preserve">под </w:t>
      </w:r>
      <w:r>
        <w:rPr>
          <w:spacing w:val="-4"/>
        </w:rPr>
        <w:t xml:space="preserve">условима прописаним </w:t>
      </w:r>
      <w:r>
        <w:rPr>
          <w:spacing w:val="-3"/>
        </w:rPr>
        <w:t>овим</w:t>
      </w:r>
      <w:r>
        <w:rPr>
          <w:spacing w:val="-28"/>
        </w:rPr>
        <w:t xml:space="preserve"> </w:t>
      </w:r>
      <w:r>
        <w:rPr>
          <w:spacing w:val="-6"/>
        </w:rPr>
        <w:t>правилником.</w:t>
      </w:r>
    </w:p>
    <w:p w:rsidR="00785B62" w:rsidRDefault="00A95AC0">
      <w:pPr>
        <w:pStyle w:val="ListParagraph"/>
        <w:numPr>
          <w:ilvl w:val="2"/>
          <w:numId w:val="22"/>
        </w:numPr>
        <w:tabs>
          <w:tab w:val="left" w:pos="379"/>
        </w:tabs>
        <w:spacing w:before="173" w:line="230" w:lineRule="auto"/>
        <w:ind w:left="726" w:right="127" w:hanging="528"/>
        <w:jc w:val="left"/>
        <w:rPr>
          <w:sz w:val="18"/>
        </w:rPr>
      </w:pPr>
      <w:r>
        <w:rPr>
          <w:sz w:val="18"/>
        </w:rPr>
        <w:t xml:space="preserve">ПОСТУПАК ИСПИТИВАЊА </w:t>
      </w:r>
      <w:r>
        <w:rPr>
          <w:spacing w:val="-3"/>
          <w:sz w:val="18"/>
        </w:rPr>
        <w:t xml:space="preserve">ПРЕТХОДНО УПАКОВАНИХ </w:t>
      </w:r>
      <w:r>
        <w:rPr>
          <w:sz w:val="18"/>
        </w:rPr>
        <w:t xml:space="preserve">ПРОИЗВОДА </w:t>
      </w:r>
      <w:r>
        <w:rPr>
          <w:spacing w:val="-7"/>
          <w:sz w:val="18"/>
        </w:rPr>
        <w:t xml:space="preserve">РАДИ </w:t>
      </w:r>
      <w:r>
        <w:rPr>
          <w:sz w:val="18"/>
        </w:rPr>
        <w:t>ПРОВЕРЕ ИСПУЊЕНОСТИ</w:t>
      </w:r>
    </w:p>
    <w:p w:rsidR="00785B62" w:rsidRDefault="00A95AC0">
      <w:pPr>
        <w:pStyle w:val="BodyText"/>
        <w:spacing w:line="204" w:lineRule="exact"/>
        <w:ind w:left="1526"/>
      </w:pPr>
      <w:r>
        <w:t>МЕТРОЛОШКИХ ЗАХТЕВА</w:t>
      </w:r>
    </w:p>
    <w:p w:rsidR="00785B62" w:rsidRDefault="00785B62">
      <w:pPr>
        <w:pStyle w:val="BodyText"/>
        <w:spacing w:before="5"/>
        <w:rPr>
          <w:sz w:val="17"/>
        </w:rPr>
      </w:pPr>
    </w:p>
    <w:p w:rsidR="00785B62" w:rsidRDefault="00A95AC0">
      <w:pPr>
        <w:pStyle w:val="BodyText"/>
        <w:spacing w:line="232" w:lineRule="auto"/>
        <w:ind w:left="110" w:right="38" w:firstLine="396"/>
        <w:jc w:val="both"/>
      </w:pPr>
      <w:r>
        <w:t>Поступак испи</w:t>
      </w:r>
      <w:r>
        <w:t>тивања претходно упакованих производа</w:t>
      </w:r>
      <w:r>
        <w:rPr>
          <w:spacing w:val="-32"/>
        </w:rPr>
        <w:t xml:space="preserve"> </w:t>
      </w:r>
      <w:r>
        <w:t>ради провере</w:t>
      </w:r>
      <w:r>
        <w:rPr>
          <w:spacing w:val="13"/>
        </w:rPr>
        <w:t xml:space="preserve"> </w:t>
      </w:r>
      <w:r>
        <w:t>да</w:t>
      </w:r>
      <w:r>
        <w:rPr>
          <w:spacing w:val="13"/>
        </w:rPr>
        <w:t xml:space="preserve"> </w:t>
      </w:r>
      <w:r>
        <w:t>ли</w:t>
      </w:r>
      <w:r>
        <w:rPr>
          <w:spacing w:val="13"/>
        </w:rPr>
        <w:t xml:space="preserve"> </w:t>
      </w:r>
      <w:r>
        <w:t>су</w:t>
      </w:r>
      <w:r>
        <w:rPr>
          <w:spacing w:val="13"/>
        </w:rPr>
        <w:t xml:space="preserve"> </w:t>
      </w:r>
      <w:r>
        <w:t>у</w:t>
      </w:r>
      <w:r>
        <w:rPr>
          <w:spacing w:val="13"/>
        </w:rPr>
        <w:t xml:space="preserve"> </w:t>
      </w:r>
      <w:r>
        <w:t>складу</w:t>
      </w:r>
      <w:r>
        <w:rPr>
          <w:spacing w:val="13"/>
        </w:rPr>
        <w:t xml:space="preserve"> </w:t>
      </w:r>
      <w:r>
        <w:t>са</w:t>
      </w:r>
      <w:r>
        <w:rPr>
          <w:spacing w:val="13"/>
        </w:rPr>
        <w:t xml:space="preserve"> </w:t>
      </w:r>
      <w:r>
        <w:t>захтевима</w:t>
      </w:r>
      <w:r>
        <w:rPr>
          <w:spacing w:val="13"/>
        </w:rPr>
        <w:t xml:space="preserve"> </w:t>
      </w:r>
      <w:r>
        <w:t>овог</w:t>
      </w:r>
      <w:r>
        <w:rPr>
          <w:spacing w:val="13"/>
        </w:rPr>
        <w:t xml:space="preserve"> </w:t>
      </w:r>
      <w:r>
        <w:t>правилника</w:t>
      </w:r>
      <w:r>
        <w:rPr>
          <w:spacing w:val="13"/>
        </w:rPr>
        <w:t xml:space="preserve"> </w:t>
      </w:r>
      <w:r>
        <w:t>обавља</w:t>
      </w:r>
    </w:p>
    <w:p w:rsidR="00785B62" w:rsidRDefault="00A95AC0">
      <w:pPr>
        <w:pStyle w:val="BodyText"/>
        <w:spacing w:before="69" w:line="235" w:lineRule="auto"/>
        <w:ind w:left="110" w:right="411"/>
        <w:jc w:val="both"/>
      </w:pPr>
      <w:r>
        <w:br w:type="column"/>
      </w:r>
      <w:r>
        <w:t>Дирекција за мере и драгоцене метале статистичким узорковањем у просторијама пакера или ако то није примењиво у просторијама увозника или његовог заст</w:t>
      </w:r>
      <w:r>
        <w:t>упника у Републици Србији.</w:t>
      </w:r>
    </w:p>
    <w:p w:rsidR="00785B62" w:rsidRDefault="00A95AC0">
      <w:pPr>
        <w:pStyle w:val="BodyText"/>
        <w:spacing w:before="1" w:line="235" w:lineRule="auto"/>
        <w:ind w:left="110" w:right="411" w:firstLine="396"/>
        <w:jc w:val="right"/>
      </w:pPr>
      <w:r>
        <w:t xml:space="preserve">Поступак из става 1. овог </w:t>
      </w:r>
      <w:r>
        <w:rPr>
          <w:spacing w:val="-3"/>
        </w:rPr>
        <w:t xml:space="preserve">одељка </w:t>
      </w:r>
      <w:r>
        <w:t>обавља се у складу</w:t>
      </w:r>
      <w:r>
        <w:rPr>
          <w:spacing w:val="-5"/>
        </w:rPr>
        <w:t xml:space="preserve"> </w:t>
      </w:r>
      <w:r>
        <w:t>сa</w:t>
      </w:r>
      <w:r>
        <w:rPr>
          <w:spacing w:val="-1"/>
        </w:rPr>
        <w:t xml:space="preserve"> </w:t>
      </w:r>
      <w:r>
        <w:t>усво- јеним</w:t>
      </w:r>
      <w:r>
        <w:rPr>
          <w:spacing w:val="-14"/>
        </w:rPr>
        <w:t xml:space="preserve"> </w:t>
      </w:r>
      <w:r>
        <w:rPr>
          <w:spacing w:val="-3"/>
        </w:rPr>
        <w:t>методама</w:t>
      </w:r>
      <w:r>
        <w:rPr>
          <w:spacing w:val="-14"/>
        </w:rPr>
        <w:t xml:space="preserve"> </w:t>
      </w:r>
      <w:r>
        <w:rPr>
          <w:spacing w:val="-3"/>
        </w:rPr>
        <w:t>контроле</w:t>
      </w:r>
      <w:r>
        <w:rPr>
          <w:spacing w:val="-14"/>
        </w:rPr>
        <w:t xml:space="preserve"> </w:t>
      </w:r>
      <w:r>
        <w:t>прихватљивости</w:t>
      </w:r>
      <w:r>
        <w:rPr>
          <w:spacing w:val="-14"/>
        </w:rPr>
        <w:t xml:space="preserve"> </w:t>
      </w:r>
      <w:r>
        <w:t>серије.</w:t>
      </w:r>
      <w:r>
        <w:rPr>
          <w:spacing w:val="-28"/>
        </w:rPr>
        <w:t xml:space="preserve"> </w:t>
      </w:r>
      <w:r>
        <w:t>Њена</w:t>
      </w:r>
      <w:r>
        <w:rPr>
          <w:spacing w:val="-14"/>
        </w:rPr>
        <w:t xml:space="preserve"> </w:t>
      </w:r>
      <w:r>
        <w:t>ефикасност</w:t>
      </w:r>
      <w:r>
        <w:rPr>
          <w:spacing w:val="-1"/>
        </w:rPr>
        <w:t xml:space="preserve"> </w:t>
      </w:r>
      <w:r>
        <w:t>пореди</w:t>
      </w:r>
      <w:r>
        <w:rPr>
          <w:spacing w:val="-7"/>
        </w:rPr>
        <w:t xml:space="preserve"> </w:t>
      </w:r>
      <w:r>
        <w:t>се</w:t>
      </w:r>
      <w:r>
        <w:rPr>
          <w:spacing w:val="-7"/>
        </w:rPr>
        <w:t xml:space="preserve"> </w:t>
      </w:r>
      <w:r>
        <w:t>са</w:t>
      </w:r>
      <w:r>
        <w:rPr>
          <w:spacing w:val="-7"/>
        </w:rPr>
        <w:t xml:space="preserve"> </w:t>
      </w:r>
      <w:r>
        <w:t>референтном</w:t>
      </w:r>
      <w:r>
        <w:rPr>
          <w:spacing w:val="-7"/>
        </w:rPr>
        <w:t xml:space="preserve"> </w:t>
      </w:r>
      <w:r>
        <w:rPr>
          <w:spacing w:val="-3"/>
        </w:rPr>
        <w:t>методом</w:t>
      </w:r>
      <w:r>
        <w:rPr>
          <w:spacing w:val="-7"/>
        </w:rPr>
        <w:t xml:space="preserve"> </w:t>
      </w:r>
      <w:r>
        <w:t>из</w:t>
      </w:r>
      <w:r>
        <w:rPr>
          <w:spacing w:val="-7"/>
        </w:rPr>
        <w:t xml:space="preserve"> </w:t>
      </w:r>
      <w:r>
        <w:t>Прилога</w:t>
      </w:r>
      <w:r>
        <w:rPr>
          <w:spacing w:val="-7"/>
        </w:rPr>
        <w:t xml:space="preserve"> </w:t>
      </w:r>
      <w:r>
        <w:t>2.</w:t>
      </w:r>
      <w:r>
        <w:rPr>
          <w:spacing w:val="-7"/>
        </w:rPr>
        <w:t xml:space="preserve"> </w:t>
      </w:r>
      <w:r>
        <w:t>овог</w:t>
      </w:r>
      <w:r>
        <w:rPr>
          <w:spacing w:val="-7"/>
        </w:rPr>
        <w:t xml:space="preserve"> </w:t>
      </w:r>
      <w:r>
        <w:t>правилника.</w:t>
      </w:r>
      <w:r>
        <w:rPr>
          <w:spacing w:val="-1"/>
        </w:rPr>
        <w:t xml:space="preserve"> </w:t>
      </w:r>
      <w:r>
        <w:t xml:space="preserve">Према </w:t>
      </w:r>
      <w:r>
        <w:rPr>
          <w:spacing w:val="-3"/>
        </w:rPr>
        <w:t xml:space="preserve">критеријуму </w:t>
      </w:r>
      <w:r>
        <w:t xml:space="preserve">за минималну </w:t>
      </w:r>
      <w:r>
        <w:rPr>
          <w:spacing w:val="-4"/>
        </w:rPr>
        <w:t>прихватљиву</w:t>
      </w:r>
      <w:r>
        <w:rPr>
          <w:spacing w:val="12"/>
        </w:rPr>
        <w:t xml:space="preserve"> </w:t>
      </w:r>
      <w:r>
        <w:rPr>
          <w:spacing w:val="-6"/>
        </w:rPr>
        <w:t>количину,</w:t>
      </w:r>
      <w:r>
        <w:rPr>
          <w:spacing w:val="-1"/>
        </w:rPr>
        <w:t xml:space="preserve"> </w:t>
      </w:r>
      <w:r>
        <w:t>план</w:t>
      </w:r>
      <w:r>
        <w:rPr>
          <w:spacing w:val="1"/>
        </w:rPr>
        <w:t xml:space="preserve"> </w:t>
      </w:r>
      <w:r>
        <w:rPr>
          <w:spacing w:val="-4"/>
        </w:rPr>
        <w:t xml:space="preserve">узорковања </w:t>
      </w:r>
      <w:r>
        <w:rPr>
          <w:spacing w:val="-3"/>
        </w:rPr>
        <w:t xml:space="preserve">сматра </w:t>
      </w:r>
      <w:r>
        <w:t xml:space="preserve">се </w:t>
      </w:r>
      <w:r>
        <w:rPr>
          <w:spacing w:val="-3"/>
        </w:rPr>
        <w:t xml:space="preserve">упоредивим </w:t>
      </w:r>
      <w:r>
        <w:t>са вредностима</w:t>
      </w:r>
      <w:r>
        <w:rPr>
          <w:spacing w:val="25"/>
        </w:rPr>
        <w:t xml:space="preserve"> </w:t>
      </w:r>
      <w:r>
        <w:rPr>
          <w:spacing w:val="-3"/>
        </w:rPr>
        <w:t>препоруче-</w:t>
      </w:r>
      <w:r>
        <w:t xml:space="preserve"> ним</w:t>
      </w:r>
      <w:r>
        <w:rPr>
          <w:spacing w:val="-5"/>
        </w:rPr>
        <w:t xml:space="preserve"> </w:t>
      </w:r>
      <w:r>
        <w:t>у</w:t>
      </w:r>
      <w:r>
        <w:rPr>
          <w:spacing w:val="-7"/>
        </w:rPr>
        <w:t xml:space="preserve"> </w:t>
      </w:r>
      <w:r>
        <w:t>Прилогу</w:t>
      </w:r>
      <w:r>
        <w:rPr>
          <w:spacing w:val="-7"/>
        </w:rPr>
        <w:t xml:space="preserve"> </w:t>
      </w:r>
      <w:r>
        <w:t>2</w:t>
      </w:r>
      <w:r>
        <w:rPr>
          <w:spacing w:val="-7"/>
        </w:rPr>
        <w:t xml:space="preserve"> </w:t>
      </w:r>
      <w:r>
        <w:t>овог</w:t>
      </w:r>
      <w:r>
        <w:rPr>
          <w:spacing w:val="-7"/>
        </w:rPr>
        <w:t xml:space="preserve"> </w:t>
      </w:r>
      <w:r>
        <w:rPr>
          <w:spacing w:val="-3"/>
        </w:rPr>
        <w:t>правилника,</w:t>
      </w:r>
      <w:r>
        <w:rPr>
          <w:spacing w:val="-7"/>
        </w:rPr>
        <w:t xml:space="preserve"> </w:t>
      </w:r>
      <w:r>
        <w:rPr>
          <w:spacing w:val="-5"/>
        </w:rPr>
        <w:t>ако</w:t>
      </w:r>
      <w:r>
        <w:rPr>
          <w:spacing w:val="-7"/>
        </w:rPr>
        <w:t xml:space="preserve"> </w:t>
      </w:r>
      <w:r>
        <w:t>вредност</w:t>
      </w:r>
      <w:r>
        <w:rPr>
          <w:spacing w:val="-7"/>
        </w:rPr>
        <w:t xml:space="preserve"> </w:t>
      </w:r>
      <w:r>
        <w:t>на</w:t>
      </w:r>
      <w:r>
        <w:rPr>
          <w:spacing w:val="-7"/>
        </w:rPr>
        <w:t xml:space="preserve"> </w:t>
      </w:r>
      <w:r>
        <w:rPr>
          <w:spacing w:val="-3"/>
        </w:rPr>
        <w:t>апсциси</w:t>
      </w:r>
      <w:r>
        <w:rPr>
          <w:spacing w:val="-7"/>
        </w:rPr>
        <w:t xml:space="preserve"> </w:t>
      </w:r>
      <w:r>
        <w:t>за</w:t>
      </w:r>
      <w:r>
        <w:rPr>
          <w:spacing w:val="-7"/>
        </w:rPr>
        <w:t xml:space="preserve"> </w:t>
      </w:r>
      <w:r>
        <w:rPr>
          <w:spacing w:val="-4"/>
        </w:rPr>
        <w:t>тачку</w:t>
      </w:r>
      <w:r>
        <w:rPr>
          <w:spacing w:val="-3"/>
        </w:rPr>
        <w:t xml:space="preserve"> </w:t>
      </w:r>
      <w:r>
        <w:t xml:space="preserve">0,10 </w:t>
      </w:r>
      <w:r>
        <w:rPr>
          <w:spacing w:val="-17"/>
        </w:rPr>
        <w:t xml:space="preserve"> </w:t>
      </w:r>
      <w:r>
        <w:t xml:space="preserve">на </w:t>
      </w:r>
      <w:r>
        <w:rPr>
          <w:spacing w:val="-3"/>
        </w:rPr>
        <w:t xml:space="preserve">ординати оперативне карактеристичне </w:t>
      </w:r>
      <w:r>
        <w:t>криве</w:t>
      </w:r>
      <w:r>
        <w:rPr>
          <w:spacing w:val="13"/>
        </w:rPr>
        <w:t xml:space="preserve"> </w:t>
      </w:r>
      <w:r>
        <w:t>првог</w:t>
      </w:r>
      <w:r>
        <w:rPr>
          <w:spacing w:val="25"/>
        </w:rPr>
        <w:t xml:space="preserve"> </w:t>
      </w:r>
      <w:r>
        <w:t>плана</w:t>
      </w:r>
      <w:r>
        <w:rPr>
          <w:spacing w:val="-2"/>
        </w:rPr>
        <w:t xml:space="preserve"> </w:t>
      </w:r>
      <w:r>
        <w:rPr>
          <w:spacing w:val="-3"/>
        </w:rPr>
        <w:t xml:space="preserve">(вероватноћа прихватања </w:t>
      </w:r>
      <w:r>
        <w:t>серије износи 0,10</w:t>
      </w:r>
      <w:r>
        <w:t xml:space="preserve">) </w:t>
      </w:r>
      <w:r>
        <w:rPr>
          <w:spacing w:val="-3"/>
        </w:rPr>
        <w:t xml:space="preserve">одступа </w:t>
      </w:r>
      <w:r>
        <w:t>мање</w:t>
      </w:r>
      <w:r>
        <w:rPr>
          <w:spacing w:val="18"/>
        </w:rPr>
        <w:t xml:space="preserve"> </w:t>
      </w:r>
      <w:r>
        <w:rPr>
          <w:spacing w:val="-4"/>
        </w:rPr>
        <w:t>од</w:t>
      </w:r>
      <w:r>
        <w:t xml:space="preserve"> </w:t>
      </w:r>
      <w:r>
        <w:rPr>
          <w:spacing w:val="-2"/>
        </w:rPr>
        <w:t xml:space="preserve">15% </w:t>
      </w:r>
      <w:r>
        <w:rPr>
          <w:spacing w:val="-4"/>
        </w:rPr>
        <w:t xml:space="preserve">од </w:t>
      </w:r>
      <w:r>
        <w:t xml:space="preserve">апсцисе </w:t>
      </w:r>
      <w:r>
        <w:rPr>
          <w:spacing w:val="-3"/>
        </w:rPr>
        <w:t xml:space="preserve">одговарајуће </w:t>
      </w:r>
      <w:r>
        <w:rPr>
          <w:spacing w:val="-4"/>
        </w:rPr>
        <w:t xml:space="preserve">тачке </w:t>
      </w:r>
      <w:r>
        <w:rPr>
          <w:spacing w:val="-3"/>
        </w:rPr>
        <w:t>оперативне карактеристичне</w:t>
      </w:r>
      <w:r>
        <w:rPr>
          <w:spacing w:val="2"/>
        </w:rPr>
        <w:t xml:space="preserve"> </w:t>
      </w:r>
      <w:r>
        <w:t>криве</w:t>
      </w:r>
    </w:p>
    <w:p w:rsidR="00785B62" w:rsidRDefault="00A95AC0">
      <w:pPr>
        <w:pStyle w:val="BodyText"/>
        <w:spacing w:line="204" w:lineRule="exact"/>
        <w:ind w:left="110"/>
      </w:pPr>
      <w:r>
        <w:t>плана узорковања препорученог у Прилогу 2 овог правилника.</w:t>
      </w:r>
    </w:p>
    <w:p w:rsidR="00785B62" w:rsidRDefault="00A95AC0">
      <w:pPr>
        <w:pStyle w:val="BodyText"/>
        <w:spacing w:before="1" w:line="235" w:lineRule="auto"/>
        <w:ind w:left="110" w:right="410" w:firstLine="396"/>
        <w:jc w:val="both"/>
      </w:pPr>
      <w:r>
        <w:t>Према критеријуму за средњу вредност израчунату методом стандардне девијације, план узорковања сматра се упоредивим са препорученим планом у Прилогу 2 овог правилника, ако, када се пореде оперативне карактеристичне криве два плана узорковања, апсциса од 0,</w:t>
      </w:r>
      <w:r>
        <w:t>10 ординате одговарајуће тачке криве првог плана узорковања одступа мање од 0,05 од апсцисе одговарајуће тачке</w:t>
      </w:r>
    </w:p>
    <w:p w:rsidR="00785B62" w:rsidRDefault="00A95AC0">
      <w:pPr>
        <w:pStyle w:val="BodyText"/>
        <w:spacing w:before="86" w:line="144" w:lineRule="auto"/>
        <w:ind w:left="110" w:right="411" w:hanging="1"/>
        <w:jc w:val="both"/>
      </w:pPr>
      <w:r>
        <w:t xml:space="preserve">криве плана узорковања, </w:t>
      </w:r>
      <w:r>
        <w:rPr>
          <w:spacing w:val="-3"/>
        </w:rPr>
        <w:t xml:space="preserve">где  </w:t>
      </w:r>
      <w:r>
        <w:t xml:space="preserve">је вредност на апциса оси:  </w:t>
      </w:r>
      <w:r>
        <w:rPr>
          <w:noProof/>
          <w:spacing w:val="16"/>
          <w:position w:val="-16"/>
        </w:rPr>
        <w:drawing>
          <wp:inline distT="0" distB="0" distL="0" distR="0">
            <wp:extent cx="384046" cy="2767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84046" cy="276750"/>
                    </a:xfrm>
                    <a:prstGeom prst="rect">
                      <a:avLst/>
                    </a:prstGeom>
                  </pic:spPr>
                </pic:pic>
              </a:graphicData>
            </a:graphic>
          </wp:inline>
        </w:drawing>
      </w:r>
      <w:r>
        <w:t xml:space="preserve">, </w:t>
      </w:r>
      <w:r>
        <w:rPr>
          <w:spacing w:val="-3"/>
        </w:rPr>
        <w:t xml:space="preserve">где </w:t>
      </w:r>
      <w:r>
        <w:t>m означава стварну средњу вредност серије.</w:t>
      </w:r>
    </w:p>
    <w:p w:rsidR="00785B62" w:rsidRDefault="00A95AC0">
      <w:pPr>
        <w:pStyle w:val="BodyText"/>
        <w:spacing w:before="15" w:line="235" w:lineRule="auto"/>
        <w:ind w:left="110" w:right="411" w:firstLine="396"/>
        <w:jc w:val="both"/>
      </w:pPr>
      <w:r>
        <w:t>Карактеристичне оперативне криве првог</w:t>
      </w:r>
      <w:r>
        <w:t xml:space="preserve"> плана узорковања препоручене су у Прилогу 2 овог правилника са могућношћу при- хватања серије од 0,10.</w:t>
      </w:r>
    </w:p>
    <w:p w:rsidR="00785B62" w:rsidRDefault="00A95AC0">
      <w:pPr>
        <w:pStyle w:val="ListParagraph"/>
        <w:numPr>
          <w:ilvl w:val="2"/>
          <w:numId w:val="22"/>
        </w:numPr>
        <w:tabs>
          <w:tab w:val="left" w:pos="325"/>
        </w:tabs>
        <w:spacing w:before="170" w:line="235" w:lineRule="auto"/>
        <w:ind w:left="458" w:right="446" w:hanging="314"/>
        <w:jc w:val="left"/>
        <w:rPr>
          <w:sz w:val="18"/>
        </w:rPr>
      </w:pPr>
      <w:r>
        <w:rPr>
          <w:sz w:val="18"/>
        </w:rPr>
        <w:t xml:space="preserve">ДОЗВОЉЕНА ОДСТУПАЊА ЗА </w:t>
      </w:r>
      <w:r>
        <w:rPr>
          <w:spacing w:val="-3"/>
          <w:sz w:val="18"/>
        </w:rPr>
        <w:t xml:space="preserve">ПРЕТХОДНО УПАКОВАНЕ </w:t>
      </w:r>
      <w:r>
        <w:rPr>
          <w:sz w:val="18"/>
        </w:rPr>
        <w:t>ПРОИЗВОДЕ НЕЈЕДНАКИХ НАЗИВНИХ</w:t>
      </w:r>
      <w:r>
        <w:rPr>
          <w:spacing w:val="-9"/>
          <w:sz w:val="18"/>
        </w:rPr>
        <w:t xml:space="preserve"> </w:t>
      </w:r>
      <w:r>
        <w:rPr>
          <w:spacing w:val="-3"/>
          <w:sz w:val="18"/>
        </w:rPr>
        <w:t>КОЛИЧИНА:</w:t>
      </w:r>
    </w:p>
    <w:p w:rsidR="00785B62" w:rsidRDefault="00785B62">
      <w:pPr>
        <w:pStyle w:val="BodyText"/>
        <w:spacing w:before="4"/>
        <w:rPr>
          <w:sz w:val="17"/>
        </w:rPr>
      </w:pPr>
    </w:p>
    <w:p w:rsidR="00785B62" w:rsidRDefault="00A95AC0">
      <w:pPr>
        <w:pStyle w:val="BodyText"/>
        <w:spacing w:before="1"/>
        <w:ind w:left="507"/>
      </w:pPr>
      <w:r>
        <w:t>Табела 2</w:t>
      </w:r>
    </w:p>
    <w:p w:rsidR="00785B62" w:rsidRDefault="00785B62">
      <w:pPr>
        <w:pStyle w:val="BodyText"/>
        <w:spacing w:before="9"/>
        <w:rPr>
          <w:sz w:val="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785B62">
        <w:trPr>
          <w:trHeight w:val="200"/>
        </w:trPr>
        <w:tc>
          <w:tcPr>
            <w:tcW w:w="2551" w:type="dxa"/>
          </w:tcPr>
          <w:p w:rsidR="00785B62" w:rsidRDefault="00A95AC0">
            <w:pPr>
              <w:pStyle w:val="TableParagraph"/>
              <w:rPr>
                <w:sz w:val="14"/>
              </w:rPr>
            </w:pPr>
            <w:r>
              <w:rPr>
                <w:sz w:val="14"/>
              </w:rPr>
              <w:t>Називна количина (Qn) у g</w:t>
            </w:r>
          </w:p>
        </w:tc>
        <w:tc>
          <w:tcPr>
            <w:tcW w:w="2551" w:type="dxa"/>
          </w:tcPr>
          <w:p w:rsidR="00785B62" w:rsidRDefault="00A95AC0">
            <w:pPr>
              <w:pStyle w:val="TableParagraph"/>
              <w:rPr>
                <w:sz w:val="14"/>
              </w:rPr>
            </w:pPr>
            <w:r>
              <w:rPr>
                <w:sz w:val="14"/>
              </w:rPr>
              <w:t xml:space="preserve">Дозвољено негативно одступање у </w:t>
            </w:r>
            <w:r>
              <w:rPr>
                <w:sz w:val="14"/>
              </w:rPr>
              <w:t>g</w:t>
            </w:r>
          </w:p>
        </w:tc>
      </w:tr>
      <w:tr w:rsidR="00785B62">
        <w:trPr>
          <w:trHeight w:val="520"/>
        </w:trPr>
        <w:tc>
          <w:tcPr>
            <w:tcW w:w="2551" w:type="dxa"/>
          </w:tcPr>
          <w:p w:rsidR="00785B62" w:rsidRDefault="00A95AC0">
            <w:pPr>
              <w:pStyle w:val="TableParagraph"/>
              <w:spacing w:line="161" w:lineRule="exact"/>
              <w:rPr>
                <w:sz w:val="14"/>
              </w:rPr>
            </w:pPr>
            <w:r>
              <w:rPr>
                <w:sz w:val="14"/>
              </w:rPr>
              <w:t>&lt; 500</w:t>
            </w:r>
          </w:p>
          <w:p w:rsidR="00785B62" w:rsidRDefault="00A95AC0">
            <w:pPr>
              <w:pStyle w:val="TableParagraph"/>
              <w:spacing w:before="0" w:line="160" w:lineRule="exact"/>
              <w:rPr>
                <w:sz w:val="14"/>
              </w:rPr>
            </w:pPr>
            <w:r>
              <w:rPr>
                <w:sz w:val="14"/>
              </w:rPr>
              <w:t>од 500 до 2000</w:t>
            </w:r>
          </w:p>
          <w:p w:rsidR="00785B62" w:rsidRDefault="00A95AC0">
            <w:pPr>
              <w:pStyle w:val="TableParagraph"/>
              <w:spacing w:before="0" w:line="161" w:lineRule="exact"/>
              <w:rPr>
                <w:sz w:val="14"/>
              </w:rPr>
            </w:pPr>
            <w:r>
              <w:rPr>
                <w:sz w:val="14"/>
              </w:rPr>
              <w:t>од 2000 до 10000</w:t>
            </w:r>
          </w:p>
        </w:tc>
        <w:tc>
          <w:tcPr>
            <w:tcW w:w="2551" w:type="dxa"/>
          </w:tcPr>
          <w:p w:rsidR="00785B62" w:rsidRDefault="00A95AC0">
            <w:pPr>
              <w:pStyle w:val="TableParagraph"/>
              <w:spacing w:line="161" w:lineRule="exact"/>
              <w:rPr>
                <w:sz w:val="14"/>
              </w:rPr>
            </w:pPr>
            <w:r>
              <w:rPr>
                <w:sz w:val="14"/>
              </w:rPr>
              <w:t>2,0</w:t>
            </w:r>
          </w:p>
          <w:p w:rsidR="00785B62" w:rsidRDefault="00A95AC0">
            <w:pPr>
              <w:pStyle w:val="TableParagraph"/>
              <w:spacing w:before="0" w:line="160" w:lineRule="exact"/>
              <w:rPr>
                <w:sz w:val="14"/>
              </w:rPr>
            </w:pPr>
            <w:r>
              <w:rPr>
                <w:sz w:val="14"/>
              </w:rPr>
              <w:t>5,0</w:t>
            </w:r>
          </w:p>
          <w:p w:rsidR="00785B62" w:rsidRDefault="00A95AC0">
            <w:pPr>
              <w:pStyle w:val="TableParagraph"/>
              <w:spacing w:before="0" w:line="161" w:lineRule="exact"/>
              <w:rPr>
                <w:sz w:val="14"/>
              </w:rPr>
            </w:pPr>
            <w:r>
              <w:rPr>
                <w:sz w:val="14"/>
              </w:rPr>
              <w:t>10,0</w:t>
            </w:r>
          </w:p>
        </w:tc>
      </w:tr>
    </w:tbl>
    <w:p w:rsidR="00785B62" w:rsidRDefault="00A95AC0">
      <w:pPr>
        <w:pStyle w:val="ListParagraph"/>
        <w:numPr>
          <w:ilvl w:val="2"/>
          <w:numId w:val="22"/>
        </w:numPr>
        <w:tabs>
          <w:tab w:val="left" w:pos="711"/>
        </w:tabs>
        <w:spacing w:before="39" w:line="235" w:lineRule="auto"/>
        <w:ind w:left="110" w:right="411" w:firstLine="397"/>
        <w:jc w:val="both"/>
        <w:rPr>
          <w:sz w:val="18"/>
        </w:rPr>
      </w:pPr>
      <w:r>
        <w:rPr>
          <w:sz w:val="18"/>
        </w:rPr>
        <w:t xml:space="preserve">Овај правилник не искључује провере </w:t>
      </w:r>
      <w:r>
        <w:rPr>
          <w:spacing w:val="-3"/>
          <w:sz w:val="18"/>
        </w:rPr>
        <w:t xml:space="preserve">које </w:t>
      </w:r>
      <w:r>
        <w:rPr>
          <w:sz w:val="18"/>
        </w:rPr>
        <w:t xml:space="preserve">могу обавити надлежне институције у </w:t>
      </w:r>
      <w:r>
        <w:rPr>
          <w:spacing w:val="-3"/>
          <w:sz w:val="18"/>
        </w:rPr>
        <w:t xml:space="preserve">свакој </w:t>
      </w:r>
      <w:r>
        <w:rPr>
          <w:sz w:val="18"/>
        </w:rPr>
        <w:t>фази у процесу промета, а посебно у сврху потврђивања да претходно упаковани производи испуња- вају захтеве овог</w:t>
      </w:r>
      <w:r>
        <w:rPr>
          <w:spacing w:val="-2"/>
          <w:sz w:val="18"/>
        </w:rPr>
        <w:t xml:space="preserve"> </w:t>
      </w:r>
      <w:r>
        <w:rPr>
          <w:sz w:val="18"/>
        </w:rPr>
        <w:t>правилника.</w:t>
      </w:r>
    </w:p>
    <w:p w:rsidR="00785B62" w:rsidRDefault="00785B62">
      <w:pPr>
        <w:pStyle w:val="BodyText"/>
        <w:rPr>
          <w:sz w:val="20"/>
        </w:rPr>
      </w:pPr>
    </w:p>
    <w:p w:rsidR="00785B62" w:rsidRDefault="00A95AC0">
      <w:pPr>
        <w:pStyle w:val="BodyText"/>
        <w:spacing w:before="172"/>
        <w:ind w:right="412"/>
        <w:jc w:val="right"/>
      </w:pPr>
      <w:r>
        <w:t>ПРИЛОГ 2</w:t>
      </w:r>
    </w:p>
    <w:p w:rsidR="00785B62" w:rsidRDefault="00A95AC0">
      <w:pPr>
        <w:pStyle w:val="ListParagraph"/>
        <w:numPr>
          <w:ilvl w:val="0"/>
          <w:numId w:val="18"/>
        </w:numPr>
        <w:tabs>
          <w:tab w:val="left" w:pos="316"/>
        </w:tabs>
        <w:spacing w:before="170" w:line="235" w:lineRule="auto"/>
        <w:ind w:right="438" w:hanging="1334"/>
        <w:jc w:val="left"/>
        <w:rPr>
          <w:sz w:val="18"/>
        </w:rPr>
      </w:pPr>
      <w:r>
        <w:rPr>
          <w:sz w:val="18"/>
        </w:rPr>
        <w:t xml:space="preserve">ЗАХТЕВИ ЗА МЕРЕЊЕ </w:t>
      </w:r>
      <w:r>
        <w:rPr>
          <w:spacing w:val="-3"/>
          <w:sz w:val="18"/>
        </w:rPr>
        <w:t>СТВАРНЕ КОЛИЧИНЕ ПРЕТХОДНО УПАКОВАНИХ</w:t>
      </w:r>
      <w:r>
        <w:rPr>
          <w:spacing w:val="-2"/>
          <w:sz w:val="18"/>
        </w:rPr>
        <w:t xml:space="preserve"> </w:t>
      </w:r>
      <w:r>
        <w:rPr>
          <w:sz w:val="18"/>
        </w:rPr>
        <w:t>ПРОИЗВОДА</w:t>
      </w:r>
    </w:p>
    <w:p w:rsidR="00785B62" w:rsidRDefault="00785B62">
      <w:pPr>
        <w:pStyle w:val="BodyText"/>
        <w:spacing w:before="7"/>
        <w:rPr>
          <w:sz w:val="17"/>
        </w:rPr>
      </w:pPr>
    </w:p>
    <w:p w:rsidR="00785B62" w:rsidRDefault="00A95AC0">
      <w:pPr>
        <w:pStyle w:val="BodyText"/>
        <w:spacing w:line="235" w:lineRule="auto"/>
        <w:ind w:left="110" w:right="410" w:firstLine="396"/>
        <w:jc w:val="both"/>
      </w:pPr>
      <w:r>
        <w:t xml:space="preserve">Стварна </w:t>
      </w:r>
      <w:r>
        <w:rPr>
          <w:spacing w:val="-3"/>
        </w:rPr>
        <w:t xml:space="preserve">количина </w:t>
      </w:r>
      <w:r>
        <w:t>претходно упакованих  производа  може се директно мерити помоћу вага, мерила запремине или у случа- ју течности, посредно путем мерења масе претходно упакованог производа и мерења његове</w:t>
      </w:r>
      <w:r>
        <w:rPr>
          <w:spacing w:val="-4"/>
        </w:rPr>
        <w:t xml:space="preserve"> </w:t>
      </w:r>
      <w:r>
        <w:t>густине.</w:t>
      </w:r>
    </w:p>
    <w:p w:rsidR="00785B62" w:rsidRDefault="00A95AC0">
      <w:pPr>
        <w:pStyle w:val="BodyText"/>
        <w:spacing w:line="235" w:lineRule="auto"/>
        <w:ind w:left="110" w:right="411" w:firstLine="396"/>
        <w:jc w:val="both"/>
      </w:pPr>
      <w:r>
        <w:t xml:space="preserve">Без обзира на </w:t>
      </w:r>
      <w:r>
        <w:rPr>
          <w:spacing w:val="-3"/>
        </w:rPr>
        <w:t xml:space="preserve">методу </w:t>
      </w:r>
      <w:r>
        <w:t xml:space="preserve">мерења </w:t>
      </w:r>
      <w:r>
        <w:rPr>
          <w:spacing w:val="-4"/>
        </w:rPr>
        <w:t xml:space="preserve">која </w:t>
      </w:r>
      <w:r>
        <w:t xml:space="preserve">се </w:t>
      </w:r>
      <w:r>
        <w:rPr>
          <w:spacing w:val="-3"/>
        </w:rPr>
        <w:t xml:space="preserve">користи, </w:t>
      </w:r>
      <w:r>
        <w:t>грешка у ме- ре</w:t>
      </w:r>
      <w:r>
        <w:t xml:space="preserve">њу </w:t>
      </w:r>
      <w:r>
        <w:rPr>
          <w:spacing w:val="-3"/>
        </w:rPr>
        <w:t xml:space="preserve">приликом </w:t>
      </w:r>
      <w:r>
        <w:t xml:space="preserve">мерења стварне </w:t>
      </w:r>
      <w:r>
        <w:rPr>
          <w:spacing w:val="-3"/>
        </w:rPr>
        <w:t xml:space="preserve">количине претходно упакованог </w:t>
      </w:r>
      <w:r>
        <w:t>производа</w:t>
      </w:r>
      <w:r>
        <w:rPr>
          <w:spacing w:val="-11"/>
        </w:rPr>
        <w:t xml:space="preserve"> </w:t>
      </w:r>
      <w:r>
        <w:t>не</w:t>
      </w:r>
      <w:r>
        <w:rPr>
          <w:spacing w:val="-11"/>
        </w:rPr>
        <w:t xml:space="preserve"> </w:t>
      </w:r>
      <w:r>
        <w:t>сме</w:t>
      </w:r>
      <w:r>
        <w:rPr>
          <w:spacing w:val="-11"/>
        </w:rPr>
        <w:t xml:space="preserve"> </w:t>
      </w:r>
      <w:r>
        <w:t>бити</w:t>
      </w:r>
      <w:r>
        <w:rPr>
          <w:spacing w:val="-11"/>
        </w:rPr>
        <w:t xml:space="preserve"> </w:t>
      </w:r>
      <w:r>
        <w:t>већа</w:t>
      </w:r>
      <w:r>
        <w:rPr>
          <w:spacing w:val="-11"/>
        </w:rPr>
        <w:t xml:space="preserve"> </w:t>
      </w:r>
      <w:r>
        <w:rPr>
          <w:spacing w:val="-4"/>
        </w:rPr>
        <w:t>од</w:t>
      </w:r>
      <w:r>
        <w:rPr>
          <w:spacing w:val="-11"/>
        </w:rPr>
        <w:t xml:space="preserve"> </w:t>
      </w:r>
      <w:r>
        <w:t>једне</w:t>
      </w:r>
      <w:r>
        <w:rPr>
          <w:spacing w:val="-11"/>
        </w:rPr>
        <w:t xml:space="preserve"> </w:t>
      </w:r>
      <w:r>
        <w:t>петине</w:t>
      </w:r>
      <w:r>
        <w:rPr>
          <w:spacing w:val="-11"/>
        </w:rPr>
        <w:t xml:space="preserve"> </w:t>
      </w:r>
      <w:r>
        <w:t>дозвољеног</w:t>
      </w:r>
      <w:r>
        <w:rPr>
          <w:spacing w:val="-11"/>
        </w:rPr>
        <w:t xml:space="preserve"> </w:t>
      </w:r>
      <w:r>
        <w:t xml:space="preserve">негативног одступања </w:t>
      </w:r>
      <w:r>
        <w:rPr>
          <w:spacing w:val="-4"/>
        </w:rPr>
        <w:t xml:space="preserve">од </w:t>
      </w:r>
      <w:r>
        <w:t xml:space="preserve">називне </w:t>
      </w:r>
      <w:r>
        <w:rPr>
          <w:spacing w:val="-3"/>
        </w:rPr>
        <w:t>количине претходно упакованог</w:t>
      </w:r>
      <w:r>
        <w:rPr>
          <w:spacing w:val="-17"/>
        </w:rPr>
        <w:t xml:space="preserve"> </w:t>
      </w:r>
      <w:r>
        <w:t>производа.</w:t>
      </w:r>
    </w:p>
    <w:p w:rsidR="00785B62" w:rsidRDefault="00A95AC0">
      <w:pPr>
        <w:pStyle w:val="ListParagraph"/>
        <w:numPr>
          <w:ilvl w:val="0"/>
          <w:numId w:val="18"/>
        </w:numPr>
        <w:tabs>
          <w:tab w:val="left" w:pos="867"/>
        </w:tabs>
        <w:spacing w:before="171" w:line="235" w:lineRule="auto"/>
        <w:ind w:right="987" w:hanging="783"/>
        <w:jc w:val="left"/>
        <w:rPr>
          <w:sz w:val="18"/>
        </w:rPr>
      </w:pPr>
      <w:r>
        <w:rPr>
          <w:sz w:val="18"/>
        </w:rPr>
        <w:t xml:space="preserve">ЗАХТЕВИ ЗА ПРОВЕРУ СЕРИЈА </w:t>
      </w:r>
      <w:r>
        <w:rPr>
          <w:spacing w:val="-3"/>
          <w:sz w:val="18"/>
        </w:rPr>
        <w:t>ПРЕТХОДНО УПАКОВАНИХ</w:t>
      </w:r>
      <w:r>
        <w:rPr>
          <w:spacing w:val="-2"/>
          <w:sz w:val="18"/>
        </w:rPr>
        <w:t xml:space="preserve"> </w:t>
      </w:r>
      <w:r>
        <w:rPr>
          <w:sz w:val="18"/>
        </w:rPr>
        <w:t>ПРОИЗВОДА</w:t>
      </w:r>
    </w:p>
    <w:p w:rsidR="00785B62" w:rsidRDefault="00785B62">
      <w:pPr>
        <w:pStyle w:val="BodyText"/>
        <w:spacing w:before="7"/>
        <w:rPr>
          <w:sz w:val="17"/>
        </w:rPr>
      </w:pPr>
    </w:p>
    <w:p w:rsidR="00785B62" w:rsidRDefault="00A95AC0">
      <w:pPr>
        <w:pStyle w:val="BodyText"/>
        <w:spacing w:line="235" w:lineRule="auto"/>
        <w:ind w:left="110" w:right="411" w:firstLine="396"/>
        <w:jc w:val="both"/>
      </w:pPr>
      <w:r>
        <w:t>Провера претхо</w:t>
      </w:r>
      <w:r>
        <w:t>дно упакованих производа обавља се узорко- вањем и састоји се од два дела:</w:t>
      </w:r>
    </w:p>
    <w:p w:rsidR="00785B62" w:rsidRDefault="00A95AC0">
      <w:pPr>
        <w:pStyle w:val="ListParagraph"/>
        <w:numPr>
          <w:ilvl w:val="0"/>
          <w:numId w:val="17"/>
        </w:numPr>
        <w:tabs>
          <w:tab w:val="left" w:pos="711"/>
        </w:tabs>
        <w:spacing w:line="235" w:lineRule="auto"/>
        <w:ind w:right="411" w:firstLine="397"/>
        <w:jc w:val="both"/>
        <w:rPr>
          <w:sz w:val="18"/>
        </w:rPr>
      </w:pPr>
      <w:r>
        <w:rPr>
          <w:sz w:val="18"/>
        </w:rPr>
        <w:t xml:space="preserve">провере </w:t>
      </w:r>
      <w:r>
        <w:rPr>
          <w:spacing w:val="-3"/>
          <w:sz w:val="18"/>
        </w:rPr>
        <w:t xml:space="preserve">која </w:t>
      </w:r>
      <w:r>
        <w:rPr>
          <w:sz w:val="18"/>
        </w:rPr>
        <w:t xml:space="preserve">обухвата стварну </w:t>
      </w:r>
      <w:r>
        <w:rPr>
          <w:spacing w:val="-3"/>
          <w:sz w:val="18"/>
        </w:rPr>
        <w:t xml:space="preserve">количину сваког </w:t>
      </w:r>
      <w:r>
        <w:rPr>
          <w:sz w:val="18"/>
        </w:rPr>
        <w:t>претходно упакованог производа у</w:t>
      </w:r>
      <w:r>
        <w:rPr>
          <w:spacing w:val="-2"/>
          <w:sz w:val="18"/>
        </w:rPr>
        <w:t xml:space="preserve"> </w:t>
      </w:r>
      <w:r>
        <w:rPr>
          <w:sz w:val="18"/>
        </w:rPr>
        <w:t>узорку;</w:t>
      </w:r>
    </w:p>
    <w:p w:rsidR="00785B62" w:rsidRDefault="00A95AC0">
      <w:pPr>
        <w:pStyle w:val="ListParagraph"/>
        <w:numPr>
          <w:ilvl w:val="0"/>
          <w:numId w:val="17"/>
        </w:numPr>
        <w:tabs>
          <w:tab w:val="left" w:pos="743"/>
        </w:tabs>
        <w:spacing w:line="235" w:lineRule="auto"/>
        <w:ind w:right="411" w:firstLine="397"/>
        <w:jc w:val="both"/>
        <w:rPr>
          <w:sz w:val="18"/>
        </w:rPr>
      </w:pPr>
      <w:r>
        <w:rPr>
          <w:sz w:val="18"/>
        </w:rPr>
        <w:t xml:space="preserve">провере средње вредности стварне </w:t>
      </w:r>
      <w:r>
        <w:rPr>
          <w:spacing w:val="-3"/>
          <w:sz w:val="18"/>
        </w:rPr>
        <w:t xml:space="preserve">количине </w:t>
      </w:r>
      <w:r>
        <w:rPr>
          <w:sz w:val="18"/>
        </w:rPr>
        <w:t>претходно упакованих производа у</w:t>
      </w:r>
      <w:r>
        <w:rPr>
          <w:spacing w:val="-1"/>
          <w:sz w:val="18"/>
        </w:rPr>
        <w:t xml:space="preserve"> </w:t>
      </w:r>
      <w:r>
        <w:rPr>
          <w:spacing w:val="-4"/>
          <w:sz w:val="18"/>
        </w:rPr>
        <w:t>узорку.</w:t>
      </w:r>
    </w:p>
    <w:p w:rsidR="00785B62" w:rsidRDefault="00A95AC0">
      <w:pPr>
        <w:pStyle w:val="BodyText"/>
        <w:spacing w:line="235" w:lineRule="auto"/>
        <w:ind w:left="110" w:right="411" w:firstLine="396"/>
        <w:jc w:val="both"/>
      </w:pPr>
      <w:r>
        <w:t>Серија претходно упакованих производа сматра се прихва- тљивом ако резултати провере испуњавају критеријуме прихва- тљивости из табела 2 до 5 овог прилога.</w:t>
      </w:r>
    </w:p>
    <w:p w:rsidR="00785B62" w:rsidRDefault="00A95AC0">
      <w:pPr>
        <w:pStyle w:val="BodyText"/>
        <w:spacing w:line="202" w:lineRule="exact"/>
        <w:ind w:left="507"/>
      </w:pPr>
      <w:r>
        <w:t>За сваку проверу постоје два плана узорковања:</w:t>
      </w:r>
    </w:p>
    <w:p w:rsidR="00785B62" w:rsidRDefault="00A95AC0">
      <w:pPr>
        <w:pStyle w:val="ListParagraph"/>
        <w:numPr>
          <w:ilvl w:val="0"/>
          <w:numId w:val="16"/>
        </w:numPr>
        <w:tabs>
          <w:tab w:val="left" w:pos="703"/>
        </w:tabs>
        <w:spacing w:line="203" w:lineRule="exact"/>
        <w:rPr>
          <w:sz w:val="18"/>
        </w:rPr>
      </w:pPr>
      <w:r>
        <w:rPr>
          <w:sz w:val="18"/>
        </w:rPr>
        <w:t>испитивање без отварања</w:t>
      </w:r>
      <w:r>
        <w:rPr>
          <w:spacing w:val="-22"/>
          <w:sz w:val="18"/>
        </w:rPr>
        <w:t xml:space="preserve"> </w:t>
      </w:r>
      <w:r>
        <w:rPr>
          <w:sz w:val="18"/>
        </w:rPr>
        <w:t>амбалаже;</w:t>
      </w:r>
    </w:p>
    <w:p w:rsidR="00785B62" w:rsidRDefault="00A95AC0">
      <w:pPr>
        <w:pStyle w:val="ListParagraph"/>
        <w:numPr>
          <w:ilvl w:val="0"/>
          <w:numId w:val="16"/>
        </w:numPr>
        <w:tabs>
          <w:tab w:val="left" w:pos="703"/>
        </w:tabs>
        <w:spacing w:line="203" w:lineRule="exact"/>
        <w:rPr>
          <w:sz w:val="18"/>
        </w:rPr>
      </w:pPr>
      <w:r>
        <w:rPr>
          <w:sz w:val="18"/>
        </w:rPr>
        <w:t>испитивање са отвар</w:t>
      </w:r>
      <w:r>
        <w:rPr>
          <w:sz w:val="18"/>
        </w:rPr>
        <w:t>ањем</w:t>
      </w:r>
      <w:r>
        <w:rPr>
          <w:spacing w:val="-18"/>
          <w:sz w:val="18"/>
        </w:rPr>
        <w:t xml:space="preserve"> </w:t>
      </w:r>
      <w:r>
        <w:rPr>
          <w:sz w:val="18"/>
        </w:rPr>
        <w:t>амбалаже.</w:t>
      </w:r>
    </w:p>
    <w:p w:rsidR="00785B62" w:rsidRDefault="00A95AC0">
      <w:pPr>
        <w:pStyle w:val="BodyText"/>
        <w:spacing w:before="2" w:line="235" w:lineRule="auto"/>
        <w:ind w:left="110" w:right="411" w:firstLine="396"/>
        <w:jc w:val="both"/>
      </w:pPr>
      <w:r>
        <w:t>Из економских и практичних разлога, испитивање са отвара- њем амбалаже је ограничено на неопходни минимум.</w:t>
      </w:r>
      <w:r>
        <w:rPr>
          <w:spacing w:val="-27"/>
        </w:rPr>
        <w:t xml:space="preserve"> </w:t>
      </w:r>
      <w:r>
        <w:t>Испитивање са</w:t>
      </w:r>
      <w:r>
        <w:rPr>
          <w:spacing w:val="-5"/>
        </w:rPr>
        <w:t xml:space="preserve"> </w:t>
      </w:r>
      <w:r>
        <w:t>отварањем</w:t>
      </w:r>
      <w:r>
        <w:rPr>
          <w:spacing w:val="-5"/>
        </w:rPr>
        <w:t xml:space="preserve"> </w:t>
      </w:r>
      <w:r>
        <w:t>амбалаже</w:t>
      </w:r>
      <w:r>
        <w:rPr>
          <w:spacing w:val="-5"/>
        </w:rPr>
        <w:t xml:space="preserve"> </w:t>
      </w:r>
      <w:r>
        <w:t>мање</w:t>
      </w:r>
      <w:r>
        <w:rPr>
          <w:spacing w:val="-5"/>
        </w:rPr>
        <w:t xml:space="preserve"> </w:t>
      </w:r>
      <w:r>
        <w:t>је</w:t>
      </w:r>
      <w:r>
        <w:rPr>
          <w:spacing w:val="-5"/>
        </w:rPr>
        <w:t xml:space="preserve"> </w:t>
      </w:r>
      <w:r>
        <w:t>ефикасно</w:t>
      </w:r>
      <w:r>
        <w:rPr>
          <w:spacing w:val="-5"/>
        </w:rPr>
        <w:t xml:space="preserve"> </w:t>
      </w:r>
      <w:r>
        <w:rPr>
          <w:spacing w:val="-3"/>
        </w:rPr>
        <w:t>од</w:t>
      </w:r>
      <w:r>
        <w:rPr>
          <w:spacing w:val="-5"/>
        </w:rPr>
        <w:t xml:space="preserve"> </w:t>
      </w:r>
      <w:r>
        <w:t>испитивања</w:t>
      </w:r>
      <w:r>
        <w:rPr>
          <w:spacing w:val="-5"/>
        </w:rPr>
        <w:t xml:space="preserve"> </w:t>
      </w:r>
      <w:r>
        <w:t>без</w:t>
      </w:r>
      <w:r>
        <w:rPr>
          <w:spacing w:val="-5"/>
        </w:rPr>
        <w:t xml:space="preserve"> </w:t>
      </w:r>
      <w:r>
        <w:t>отва- рања</w:t>
      </w:r>
      <w:r>
        <w:rPr>
          <w:spacing w:val="-7"/>
        </w:rPr>
        <w:t xml:space="preserve"> </w:t>
      </w:r>
      <w:r>
        <w:t>амбалаже</w:t>
      </w:r>
      <w:r>
        <w:rPr>
          <w:spacing w:val="-7"/>
        </w:rPr>
        <w:t xml:space="preserve"> </w:t>
      </w:r>
      <w:r>
        <w:t>и</w:t>
      </w:r>
      <w:r>
        <w:rPr>
          <w:spacing w:val="-7"/>
        </w:rPr>
        <w:t xml:space="preserve"> </w:t>
      </w:r>
      <w:r>
        <w:t>користи</w:t>
      </w:r>
      <w:r>
        <w:rPr>
          <w:spacing w:val="-7"/>
        </w:rPr>
        <w:t xml:space="preserve"> </w:t>
      </w:r>
      <w:r>
        <w:t>се</w:t>
      </w:r>
      <w:r>
        <w:rPr>
          <w:spacing w:val="-7"/>
        </w:rPr>
        <w:t xml:space="preserve"> </w:t>
      </w:r>
      <w:r>
        <w:t>само</w:t>
      </w:r>
      <w:r>
        <w:rPr>
          <w:spacing w:val="-7"/>
        </w:rPr>
        <w:t xml:space="preserve"> </w:t>
      </w:r>
      <w:r>
        <w:t>када</w:t>
      </w:r>
      <w:r>
        <w:rPr>
          <w:spacing w:val="-7"/>
        </w:rPr>
        <w:t xml:space="preserve"> </w:t>
      </w:r>
      <w:r>
        <w:t>је</w:t>
      </w:r>
      <w:r>
        <w:rPr>
          <w:spacing w:val="-7"/>
        </w:rPr>
        <w:t xml:space="preserve"> </w:t>
      </w:r>
      <w:r>
        <w:t>испитивање</w:t>
      </w:r>
      <w:r>
        <w:rPr>
          <w:spacing w:val="-7"/>
        </w:rPr>
        <w:t xml:space="preserve"> </w:t>
      </w:r>
      <w:r>
        <w:t>без</w:t>
      </w:r>
      <w:r>
        <w:rPr>
          <w:spacing w:val="-7"/>
        </w:rPr>
        <w:t xml:space="preserve"> </w:t>
      </w:r>
      <w:r>
        <w:t>отварања амбалаже</w:t>
      </w:r>
      <w:r>
        <w:rPr>
          <w:spacing w:val="-1"/>
        </w:rPr>
        <w:t xml:space="preserve"> </w:t>
      </w:r>
      <w:r>
        <w:t>непрактично.</w:t>
      </w:r>
    </w:p>
    <w:p w:rsidR="00785B62" w:rsidRDefault="00785B62">
      <w:pPr>
        <w:spacing w:line="235" w:lineRule="auto"/>
        <w:jc w:val="both"/>
        <w:sectPr w:rsidR="00785B62">
          <w:pgSz w:w="12480" w:h="15690"/>
          <w:pgMar w:top="120" w:right="720" w:bottom="280" w:left="740" w:header="720" w:footer="720" w:gutter="0"/>
          <w:cols w:num="2" w:space="720" w:equalWidth="0">
            <w:col w:w="5254" w:space="132"/>
            <w:col w:w="5634"/>
          </w:cols>
        </w:sectPr>
      </w:pPr>
    </w:p>
    <w:p w:rsidR="00785B62" w:rsidRDefault="00A95AC0">
      <w:pPr>
        <w:pStyle w:val="BodyText"/>
        <w:spacing w:before="73" w:line="232" w:lineRule="auto"/>
        <w:ind w:left="393" w:right="1" w:firstLine="396"/>
        <w:jc w:val="both"/>
      </w:pPr>
      <w:r>
        <w:lastRenderedPageBreak/>
        <w:t>Испитивање са отварањем амбалаже не примењује се на се- рије мање од 100 појединачних претходно упакованих производа.</w:t>
      </w:r>
    </w:p>
    <w:p w:rsidR="00785B62" w:rsidRDefault="00A95AC0">
      <w:pPr>
        <w:pStyle w:val="ListParagraph"/>
        <w:numPr>
          <w:ilvl w:val="1"/>
          <w:numId w:val="16"/>
        </w:numPr>
        <w:tabs>
          <w:tab w:val="left" w:pos="1106"/>
        </w:tabs>
        <w:spacing w:before="52" w:line="204" w:lineRule="exact"/>
        <w:rPr>
          <w:sz w:val="18"/>
        </w:rPr>
      </w:pPr>
      <w:r>
        <w:rPr>
          <w:sz w:val="18"/>
        </w:rPr>
        <w:t>Серије претходно упакованих</w:t>
      </w:r>
      <w:r>
        <w:rPr>
          <w:spacing w:val="-4"/>
          <w:sz w:val="18"/>
        </w:rPr>
        <w:t xml:space="preserve"> </w:t>
      </w:r>
      <w:r>
        <w:rPr>
          <w:sz w:val="18"/>
        </w:rPr>
        <w:t>производа</w:t>
      </w:r>
    </w:p>
    <w:p w:rsidR="00785B62" w:rsidRDefault="00A95AC0">
      <w:pPr>
        <w:pStyle w:val="ListParagraph"/>
        <w:numPr>
          <w:ilvl w:val="2"/>
          <w:numId w:val="16"/>
        </w:numPr>
        <w:tabs>
          <w:tab w:val="left" w:pos="1296"/>
        </w:tabs>
        <w:spacing w:before="2" w:line="232" w:lineRule="auto"/>
        <w:ind w:firstLine="397"/>
        <w:jc w:val="both"/>
        <w:rPr>
          <w:sz w:val="10"/>
        </w:rPr>
      </w:pPr>
      <w:r>
        <w:rPr>
          <w:sz w:val="18"/>
        </w:rPr>
        <w:t xml:space="preserve">Величина серије мора да </w:t>
      </w:r>
      <w:r>
        <w:rPr>
          <w:spacing w:val="-5"/>
          <w:sz w:val="18"/>
        </w:rPr>
        <w:t xml:space="preserve">буде </w:t>
      </w:r>
      <w:r>
        <w:rPr>
          <w:sz w:val="18"/>
        </w:rPr>
        <w:t xml:space="preserve">ограничена до </w:t>
      </w:r>
      <w:r>
        <w:rPr>
          <w:spacing w:val="-3"/>
          <w:sz w:val="18"/>
        </w:rPr>
        <w:t>к</w:t>
      </w:r>
      <w:r>
        <w:rPr>
          <w:spacing w:val="-3"/>
          <w:sz w:val="18"/>
        </w:rPr>
        <w:t xml:space="preserve">оличи- </w:t>
      </w:r>
      <w:r>
        <w:rPr>
          <w:sz w:val="18"/>
        </w:rPr>
        <w:t xml:space="preserve">не из </w:t>
      </w:r>
      <w:r>
        <w:rPr>
          <w:spacing w:val="-3"/>
          <w:sz w:val="18"/>
        </w:rPr>
        <w:t xml:space="preserve">тачке </w:t>
      </w:r>
      <w:r>
        <w:rPr>
          <w:sz w:val="18"/>
        </w:rPr>
        <w:t xml:space="preserve">2.1.2. овог прилога. Серија </w:t>
      </w:r>
      <w:r>
        <w:rPr>
          <w:spacing w:val="-3"/>
          <w:sz w:val="18"/>
        </w:rPr>
        <w:t xml:space="preserve">која </w:t>
      </w:r>
      <w:r>
        <w:rPr>
          <w:sz w:val="18"/>
        </w:rPr>
        <w:t xml:space="preserve">ће се испитивати мора бити састављена </w:t>
      </w:r>
      <w:r>
        <w:rPr>
          <w:spacing w:val="-3"/>
          <w:sz w:val="18"/>
        </w:rPr>
        <w:t xml:space="preserve">од </w:t>
      </w:r>
      <w:r>
        <w:rPr>
          <w:sz w:val="18"/>
        </w:rPr>
        <w:t xml:space="preserve">претходно упакованих производа </w:t>
      </w:r>
      <w:r>
        <w:rPr>
          <w:spacing w:val="-3"/>
          <w:sz w:val="18"/>
        </w:rPr>
        <w:t xml:space="preserve">који </w:t>
      </w:r>
      <w:r>
        <w:rPr>
          <w:sz w:val="18"/>
        </w:rPr>
        <w:t xml:space="preserve">су упа- </w:t>
      </w:r>
      <w:r>
        <w:rPr>
          <w:spacing w:val="-3"/>
          <w:sz w:val="18"/>
        </w:rPr>
        <w:t xml:space="preserve">ковани </w:t>
      </w:r>
      <w:r>
        <w:rPr>
          <w:sz w:val="18"/>
        </w:rPr>
        <w:t xml:space="preserve">на истом </w:t>
      </w:r>
      <w:r>
        <w:rPr>
          <w:spacing w:val="-3"/>
          <w:sz w:val="18"/>
        </w:rPr>
        <w:t xml:space="preserve">месту, </w:t>
      </w:r>
      <w:r>
        <w:rPr>
          <w:sz w:val="18"/>
        </w:rPr>
        <w:t>исте производне серије и истог</w:t>
      </w:r>
      <w:r>
        <w:rPr>
          <w:spacing w:val="-8"/>
          <w:sz w:val="18"/>
        </w:rPr>
        <w:t xml:space="preserve"> </w:t>
      </w:r>
      <w:r>
        <w:rPr>
          <w:sz w:val="18"/>
        </w:rPr>
        <w:t>типа</w:t>
      </w:r>
      <w:r>
        <w:rPr>
          <w:position w:val="-5"/>
          <w:sz w:val="10"/>
        </w:rPr>
        <w:t>.</w:t>
      </w:r>
    </w:p>
    <w:p w:rsidR="00785B62" w:rsidRDefault="00A95AC0">
      <w:pPr>
        <w:pStyle w:val="ListParagraph"/>
        <w:numPr>
          <w:ilvl w:val="2"/>
          <w:numId w:val="16"/>
        </w:numPr>
        <w:tabs>
          <w:tab w:val="left" w:pos="1276"/>
        </w:tabs>
        <w:spacing w:line="157" w:lineRule="exact"/>
        <w:ind w:left="1275" w:hanging="485"/>
        <w:rPr>
          <w:sz w:val="18"/>
        </w:rPr>
      </w:pPr>
      <w:r>
        <w:rPr>
          <w:sz w:val="18"/>
        </w:rPr>
        <w:t>Када</w:t>
      </w:r>
      <w:r>
        <w:rPr>
          <w:spacing w:val="23"/>
          <w:sz w:val="18"/>
        </w:rPr>
        <w:t xml:space="preserve"> </w:t>
      </w:r>
      <w:r>
        <w:rPr>
          <w:sz w:val="18"/>
        </w:rPr>
        <w:t>се</w:t>
      </w:r>
      <w:r>
        <w:rPr>
          <w:spacing w:val="23"/>
          <w:sz w:val="18"/>
        </w:rPr>
        <w:t xml:space="preserve"> </w:t>
      </w:r>
      <w:r>
        <w:rPr>
          <w:sz w:val="18"/>
        </w:rPr>
        <w:t>претходно</w:t>
      </w:r>
      <w:r>
        <w:rPr>
          <w:spacing w:val="23"/>
          <w:sz w:val="18"/>
        </w:rPr>
        <w:t xml:space="preserve"> </w:t>
      </w:r>
      <w:r>
        <w:rPr>
          <w:sz w:val="18"/>
        </w:rPr>
        <w:t>упаковани</w:t>
      </w:r>
      <w:r>
        <w:rPr>
          <w:spacing w:val="23"/>
          <w:sz w:val="18"/>
        </w:rPr>
        <w:t xml:space="preserve"> </w:t>
      </w:r>
      <w:r>
        <w:rPr>
          <w:sz w:val="18"/>
        </w:rPr>
        <w:t>производи</w:t>
      </w:r>
      <w:r>
        <w:rPr>
          <w:spacing w:val="23"/>
          <w:sz w:val="18"/>
        </w:rPr>
        <w:t xml:space="preserve"> </w:t>
      </w:r>
      <w:r>
        <w:rPr>
          <w:sz w:val="18"/>
        </w:rPr>
        <w:t>проверавају</w:t>
      </w:r>
    </w:p>
    <w:p w:rsidR="00785B62" w:rsidRDefault="00A95AC0">
      <w:pPr>
        <w:pStyle w:val="BodyText"/>
        <w:spacing w:before="2" w:line="232" w:lineRule="auto"/>
        <w:ind w:left="393"/>
        <w:jc w:val="both"/>
      </w:pPr>
      <w:r>
        <w:t>на крају линије паковања, број претходно упакованих производа</w:t>
      </w:r>
      <w:r>
        <w:rPr>
          <w:spacing w:val="-29"/>
        </w:rPr>
        <w:t xml:space="preserve"> </w:t>
      </w:r>
      <w:r>
        <w:t xml:space="preserve">у </w:t>
      </w:r>
      <w:r>
        <w:rPr>
          <w:spacing w:val="-3"/>
        </w:rPr>
        <w:t xml:space="preserve">свакој </w:t>
      </w:r>
      <w:r>
        <w:t xml:space="preserve">серији једнак је максималном излазу са линије паковања по радном </w:t>
      </w:r>
      <w:r>
        <w:rPr>
          <w:spacing w:val="-6"/>
        </w:rPr>
        <w:t xml:space="preserve">сату, </w:t>
      </w:r>
      <w:r>
        <w:t xml:space="preserve">без ограничења у </w:t>
      </w:r>
      <w:r>
        <w:rPr>
          <w:spacing w:val="-3"/>
        </w:rPr>
        <w:t xml:space="preserve">погледу </w:t>
      </w:r>
      <w:r>
        <w:t>величине</w:t>
      </w:r>
      <w:r>
        <w:rPr>
          <w:spacing w:val="8"/>
        </w:rPr>
        <w:t xml:space="preserve"> </w:t>
      </w:r>
      <w:r>
        <w:t>серије.</w:t>
      </w:r>
    </w:p>
    <w:p w:rsidR="00785B62" w:rsidRDefault="00A95AC0">
      <w:pPr>
        <w:pStyle w:val="BodyText"/>
        <w:spacing w:line="232" w:lineRule="auto"/>
        <w:ind w:left="393" w:firstLine="396"/>
        <w:jc w:val="both"/>
      </w:pPr>
      <w:r>
        <w:t xml:space="preserve">У осталим случајевима величина серије је ограничена на 10 000 претходно </w:t>
      </w:r>
      <w:r>
        <w:t>упакованих производа.</w:t>
      </w:r>
    </w:p>
    <w:p w:rsidR="00785B62" w:rsidRDefault="00A95AC0">
      <w:pPr>
        <w:pStyle w:val="ListParagraph"/>
        <w:numPr>
          <w:ilvl w:val="2"/>
          <w:numId w:val="16"/>
        </w:numPr>
        <w:tabs>
          <w:tab w:val="left" w:pos="1256"/>
        </w:tabs>
        <w:spacing w:line="232" w:lineRule="auto"/>
        <w:ind w:firstLine="397"/>
        <w:jc w:val="both"/>
        <w:rPr>
          <w:sz w:val="18"/>
        </w:rPr>
      </w:pPr>
      <w:r>
        <w:rPr>
          <w:spacing w:val="-5"/>
          <w:sz w:val="18"/>
        </w:rPr>
        <w:t xml:space="preserve">Код </w:t>
      </w:r>
      <w:r>
        <w:rPr>
          <w:sz w:val="18"/>
        </w:rPr>
        <w:t xml:space="preserve">серија мањих </w:t>
      </w:r>
      <w:r>
        <w:rPr>
          <w:spacing w:val="-3"/>
          <w:sz w:val="18"/>
        </w:rPr>
        <w:t xml:space="preserve">од </w:t>
      </w:r>
      <w:r>
        <w:rPr>
          <w:sz w:val="18"/>
        </w:rPr>
        <w:t>100 претходно упакованих прои- звода, испитивање без отварања амбалаже се обавља на свим про- изводима те</w:t>
      </w:r>
      <w:r>
        <w:rPr>
          <w:spacing w:val="-1"/>
          <w:sz w:val="18"/>
        </w:rPr>
        <w:t xml:space="preserve"> </w:t>
      </w:r>
      <w:r>
        <w:rPr>
          <w:sz w:val="18"/>
        </w:rPr>
        <w:t>серије.</w:t>
      </w:r>
    </w:p>
    <w:p w:rsidR="00785B62" w:rsidRDefault="00A95AC0">
      <w:pPr>
        <w:pStyle w:val="ListParagraph"/>
        <w:numPr>
          <w:ilvl w:val="2"/>
          <w:numId w:val="16"/>
        </w:numPr>
        <w:tabs>
          <w:tab w:val="left" w:pos="1258"/>
        </w:tabs>
        <w:spacing w:line="232" w:lineRule="auto"/>
        <w:ind w:firstLine="397"/>
        <w:jc w:val="both"/>
        <w:rPr>
          <w:sz w:val="18"/>
        </w:rPr>
      </w:pPr>
      <w:r>
        <w:rPr>
          <w:sz w:val="18"/>
        </w:rPr>
        <w:t>Пре него што се обаве испитивања из пододељака 2.2 и 2.3 овог прилога, из серије се, методом случајн</w:t>
      </w:r>
      <w:r>
        <w:rPr>
          <w:sz w:val="18"/>
        </w:rPr>
        <w:t xml:space="preserve">ог узорка, узима број претходно упакованих производа </w:t>
      </w:r>
      <w:r>
        <w:rPr>
          <w:spacing w:val="-3"/>
          <w:sz w:val="18"/>
        </w:rPr>
        <w:t xml:space="preserve">који </w:t>
      </w:r>
      <w:r>
        <w:rPr>
          <w:sz w:val="18"/>
        </w:rPr>
        <w:t>је у складу са</w:t>
      </w:r>
      <w:r>
        <w:rPr>
          <w:spacing w:val="-28"/>
          <w:sz w:val="18"/>
        </w:rPr>
        <w:t xml:space="preserve"> </w:t>
      </w:r>
      <w:r>
        <w:rPr>
          <w:sz w:val="18"/>
        </w:rPr>
        <w:t>табелама 3 до 6 овог</w:t>
      </w:r>
      <w:r>
        <w:rPr>
          <w:spacing w:val="-1"/>
          <w:sz w:val="18"/>
        </w:rPr>
        <w:t xml:space="preserve"> </w:t>
      </w:r>
      <w:r>
        <w:rPr>
          <w:sz w:val="18"/>
        </w:rPr>
        <w:t>прилога.</w:t>
      </w:r>
    </w:p>
    <w:p w:rsidR="00785B62" w:rsidRDefault="00A95AC0">
      <w:pPr>
        <w:pStyle w:val="ListParagraph"/>
        <w:numPr>
          <w:ilvl w:val="1"/>
          <w:numId w:val="15"/>
        </w:numPr>
        <w:tabs>
          <w:tab w:val="left" w:pos="1126"/>
        </w:tabs>
        <w:spacing w:before="58" w:line="232" w:lineRule="auto"/>
        <w:ind w:firstLine="397"/>
        <w:jc w:val="both"/>
        <w:rPr>
          <w:sz w:val="18"/>
        </w:rPr>
      </w:pPr>
      <w:r>
        <w:rPr>
          <w:sz w:val="18"/>
        </w:rPr>
        <w:t xml:space="preserve">Провера стварне </w:t>
      </w:r>
      <w:r>
        <w:rPr>
          <w:spacing w:val="-3"/>
          <w:sz w:val="18"/>
        </w:rPr>
        <w:t xml:space="preserve">количине </w:t>
      </w:r>
      <w:r>
        <w:rPr>
          <w:sz w:val="18"/>
        </w:rPr>
        <w:t>претходно упакованих прои- звода</w:t>
      </w:r>
    </w:p>
    <w:p w:rsidR="00785B62" w:rsidRDefault="00A95AC0">
      <w:pPr>
        <w:pStyle w:val="BodyText"/>
        <w:spacing w:line="232" w:lineRule="auto"/>
        <w:ind w:left="393" w:firstLine="396"/>
        <w:jc w:val="both"/>
      </w:pPr>
      <w:r>
        <w:t xml:space="preserve">Минимално прихватљива </w:t>
      </w:r>
      <w:r>
        <w:rPr>
          <w:spacing w:val="-3"/>
        </w:rPr>
        <w:t xml:space="preserve">количина </w:t>
      </w:r>
      <w:r>
        <w:t xml:space="preserve">израчунава се одузима- њем дозвољеног негативног одступања </w:t>
      </w:r>
      <w:r>
        <w:rPr>
          <w:spacing w:val="-3"/>
        </w:rPr>
        <w:t xml:space="preserve">од </w:t>
      </w:r>
      <w:r>
        <w:t>на</w:t>
      </w:r>
      <w:r>
        <w:t xml:space="preserve">зивне </w:t>
      </w:r>
      <w:r>
        <w:rPr>
          <w:spacing w:val="-3"/>
        </w:rPr>
        <w:t xml:space="preserve">количинe </w:t>
      </w:r>
      <w:r>
        <w:t xml:space="preserve">прет- </w:t>
      </w:r>
      <w:r>
        <w:rPr>
          <w:spacing w:val="-3"/>
        </w:rPr>
        <w:t xml:space="preserve">ходно </w:t>
      </w:r>
      <w:r>
        <w:t>упакованог производа.</w:t>
      </w:r>
    </w:p>
    <w:p w:rsidR="00785B62" w:rsidRDefault="00A95AC0">
      <w:pPr>
        <w:pStyle w:val="BodyText"/>
        <w:spacing w:before="73" w:line="232" w:lineRule="auto"/>
        <w:ind w:left="242" w:right="127" w:firstLine="396"/>
        <w:jc w:val="right"/>
      </w:pPr>
      <w:r>
        <w:br w:type="column"/>
      </w:r>
      <w:r>
        <w:rPr>
          <w:spacing w:val="-4"/>
        </w:rPr>
        <w:t xml:space="preserve">Број </w:t>
      </w:r>
      <w:r>
        <w:rPr>
          <w:spacing w:val="-5"/>
        </w:rPr>
        <w:t xml:space="preserve">провераваних </w:t>
      </w:r>
      <w:r>
        <w:rPr>
          <w:spacing w:val="-6"/>
        </w:rPr>
        <w:t xml:space="preserve">претходно упакованих производа </w:t>
      </w:r>
      <w:r>
        <w:rPr>
          <w:spacing w:val="-5"/>
        </w:rPr>
        <w:t xml:space="preserve">једнак </w:t>
      </w:r>
      <w:r>
        <w:rPr>
          <w:spacing w:val="-3"/>
        </w:rPr>
        <w:t xml:space="preserve">је </w:t>
      </w:r>
      <w:r>
        <w:rPr>
          <w:spacing w:val="-5"/>
        </w:rPr>
        <w:t xml:space="preserve">20. </w:t>
      </w:r>
      <w:r>
        <w:t xml:space="preserve">Серија претходно упакованих производа сматра се прихва- тљивом </w:t>
      </w:r>
      <w:r>
        <w:rPr>
          <w:spacing w:val="-4"/>
        </w:rPr>
        <w:t xml:space="preserve">ако </w:t>
      </w:r>
      <w:r>
        <w:t>је број неисправних појединачних производа нађених</w:t>
      </w:r>
    </w:p>
    <w:p w:rsidR="00785B62" w:rsidRDefault="00A95AC0">
      <w:pPr>
        <w:pStyle w:val="BodyText"/>
        <w:spacing w:line="200" w:lineRule="exact"/>
        <w:ind w:left="242"/>
      </w:pPr>
      <w:r>
        <w:t xml:space="preserve">у узорку мањи или једнак </w:t>
      </w:r>
      <w:r>
        <w:t>критеријуму прихватљивости.</w:t>
      </w:r>
    </w:p>
    <w:p w:rsidR="00785B62" w:rsidRDefault="00A95AC0">
      <w:pPr>
        <w:pStyle w:val="BodyText"/>
        <w:spacing w:before="2" w:line="232" w:lineRule="auto"/>
        <w:ind w:left="242" w:right="127" w:firstLine="396"/>
        <w:jc w:val="both"/>
      </w:pPr>
      <w:r>
        <w:t>Серија</w:t>
      </w:r>
      <w:r>
        <w:rPr>
          <w:spacing w:val="-8"/>
        </w:rPr>
        <w:t xml:space="preserve"> </w:t>
      </w:r>
      <w:r>
        <w:t>претходно</w:t>
      </w:r>
      <w:r>
        <w:rPr>
          <w:spacing w:val="-8"/>
        </w:rPr>
        <w:t xml:space="preserve"> </w:t>
      </w:r>
      <w:r>
        <w:t>упакованих</w:t>
      </w:r>
      <w:r>
        <w:rPr>
          <w:spacing w:val="-8"/>
        </w:rPr>
        <w:t xml:space="preserve"> </w:t>
      </w:r>
      <w:r>
        <w:t>производа</w:t>
      </w:r>
      <w:r>
        <w:rPr>
          <w:spacing w:val="-8"/>
        </w:rPr>
        <w:t xml:space="preserve"> </w:t>
      </w:r>
      <w:r>
        <w:t>биће</w:t>
      </w:r>
      <w:r>
        <w:rPr>
          <w:spacing w:val="-8"/>
        </w:rPr>
        <w:t xml:space="preserve"> </w:t>
      </w:r>
      <w:r>
        <w:t>одбачена</w:t>
      </w:r>
      <w:r>
        <w:rPr>
          <w:spacing w:val="-8"/>
        </w:rPr>
        <w:t xml:space="preserve"> </w:t>
      </w:r>
      <w:r>
        <w:rPr>
          <w:spacing w:val="-4"/>
        </w:rPr>
        <w:t>ако</w:t>
      </w:r>
      <w:r>
        <w:rPr>
          <w:spacing w:val="-8"/>
        </w:rPr>
        <w:t xml:space="preserve"> </w:t>
      </w:r>
      <w:r>
        <w:t xml:space="preserve">је број неисправних производа нађених у узорку једнак или већи </w:t>
      </w:r>
      <w:r>
        <w:rPr>
          <w:spacing w:val="-3"/>
        </w:rPr>
        <w:t xml:space="preserve">од </w:t>
      </w:r>
      <w:r>
        <w:t>критеријума</w:t>
      </w:r>
      <w:r>
        <w:rPr>
          <w:spacing w:val="-1"/>
        </w:rPr>
        <w:t xml:space="preserve"> </w:t>
      </w:r>
      <w:r>
        <w:t>одбацивања.</w:t>
      </w:r>
    </w:p>
    <w:p w:rsidR="00785B62" w:rsidRDefault="00785B62">
      <w:pPr>
        <w:pStyle w:val="BodyText"/>
        <w:spacing w:before="1"/>
        <w:rPr>
          <w:sz w:val="17"/>
        </w:rPr>
      </w:pPr>
    </w:p>
    <w:p w:rsidR="00785B62" w:rsidRDefault="00A95AC0">
      <w:pPr>
        <w:pStyle w:val="BodyText"/>
        <w:ind w:left="639"/>
      </w:pPr>
      <w:r>
        <w:t>Табела 4</w:t>
      </w:r>
    </w:p>
    <w:p w:rsidR="00785B62" w:rsidRDefault="00785B62">
      <w:pPr>
        <w:pStyle w:val="BodyText"/>
        <w:spacing w:before="8"/>
        <w:rPr>
          <w:sz w:val="3"/>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276"/>
        <w:gridCol w:w="1276"/>
        <w:gridCol w:w="1276"/>
      </w:tblGrid>
      <w:tr w:rsidR="00785B62">
        <w:trPr>
          <w:trHeight w:val="200"/>
        </w:trPr>
        <w:tc>
          <w:tcPr>
            <w:tcW w:w="1276" w:type="dxa"/>
            <w:vMerge w:val="restart"/>
          </w:tcPr>
          <w:p w:rsidR="00785B62" w:rsidRDefault="00A95AC0">
            <w:pPr>
              <w:pStyle w:val="TableParagraph"/>
              <w:spacing w:before="43"/>
              <w:ind w:left="70" w:right="58" w:hanging="1"/>
              <w:jc w:val="center"/>
              <w:rPr>
                <w:sz w:val="14"/>
              </w:rPr>
            </w:pPr>
            <w:r>
              <w:rPr>
                <w:sz w:val="14"/>
              </w:rPr>
              <w:t>Број претходно упакованих производа у серији</w:t>
            </w:r>
          </w:p>
        </w:tc>
        <w:tc>
          <w:tcPr>
            <w:tcW w:w="1276" w:type="dxa"/>
            <w:vMerge w:val="restart"/>
          </w:tcPr>
          <w:p w:rsidR="00785B62" w:rsidRDefault="00A95AC0">
            <w:pPr>
              <w:pStyle w:val="TableParagraph"/>
              <w:spacing w:before="43"/>
              <w:ind w:left="62" w:right="51" w:hanging="1"/>
              <w:jc w:val="center"/>
              <w:rPr>
                <w:sz w:val="14"/>
              </w:rPr>
            </w:pPr>
            <w:r>
              <w:rPr>
                <w:sz w:val="14"/>
              </w:rPr>
              <w:t>Број претходно упакованих производа у</w:t>
            </w:r>
            <w:r>
              <w:rPr>
                <w:spacing w:val="-14"/>
                <w:sz w:val="14"/>
              </w:rPr>
              <w:t xml:space="preserve"> </w:t>
            </w:r>
            <w:r>
              <w:rPr>
                <w:sz w:val="14"/>
              </w:rPr>
              <w:t>узорку</w:t>
            </w:r>
          </w:p>
        </w:tc>
        <w:tc>
          <w:tcPr>
            <w:tcW w:w="2552" w:type="dxa"/>
            <w:gridSpan w:val="2"/>
          </w:tcPr>
          <w:p w:rsidR="00785B62" w:rsidRDefault="00A95AC0">
            <w:pPr>
              <w:pStyle w:val="TableParagraph"/>
              <w:ind w:left="460"/>
              <w:rPr>
                <w:sz w:val="14"/>
              </w:rPr>
            </w:pPr>
            <w:r>
              <w:rPr>
                <w:sz w:val="14"/>
              </w:rPr>
              <w:t>Број неисправних јединица</w:t>
            </w:r>
          </w:p>
        </w:tc>
      </w:tr>
      <w:tr w:rsidR="00785B62">
        <w:trPr>
          <w:trHeight w:val="360"/>
        </w:trPr>
        <w:tc>
          <w:tcPr>
            <w:tcW w:w="1276" w:type="dxa"/>
            <w:vMerge/>
            <w:tcBorders>
              <w:top w:val="nil"/>
            </w:tcBorders>
          </w:tcPr>
          <w:p w:rsidR="00785B62" w:rsidRDefault="00785B62">
            <w:pPr>
              <w:rPr>
                <w:sz w:val="2"/>
                <w:szCs w:val="2"/>
              </w:rPr>
            </w:pPr>
          </w:p>
        </w:tc>
        <w:tc>
          <w:tcPr>
            <w:tcW w:w="1276" w:type="dxa"/>
            <w:vMerge/>
            <w:tcBorders>
              <w:top w:val="nil"/>
            </w:tcBorders>
          </w:tcPr>
          <w:p w:rsidR="00785B62" w:rsidRDefault="00785B62">
            <w:pPr>
              <w:rPr>
                <w:sz w:val="2"/>
                <w:szCs w:val="2"/>
              </w:rPr>
            </w:pPr>
          </w:p>
        </w:tc>
        <w:tc>
          <w:tcPr>
            <w:tcW w:w="1276" w:type="dxa"/>
          </w:tcPr>
          <w:p w:rsidR="00785B62" w:rsidRDefault="00A95AC0">
            <w:pPr>
              <w:pStyle w:val="TableParagraph"/>
              <w:ind w:left="286" w:right="255" w:hanging="1"/>
              <w:rPr>
                <w:sz w:val="14"/>
              </w:rPr>
            </w:pPr>
            <w:r>
              <w:rPr>
                <w:sz w:val="14"/>
              </w:rPr>
              <w:t>Критеријум прихватања</w:t>
            </w:r>
          </w:p>
        </w:tc>
        <w:tc>
          <w:tcPr>
            <w:tcW w:w="1276" w:type="dxa"/>
          </w:tcPr>
          <w:p w:rsidR="00785B62" w:rsidRDefault="00A95AC0">
            <w:pPr>
              <w:pStyle w:val="TableParagraph"/>
              <w:ind w:left="281" w:firstLine="4"/>
              <w:rPr>
                <w:sz w:val="14"/>
              </w:rPr>
            </w:pPr>
            <w:r>
              <w:rPr>
                <w:sz w:val="14"/>
              </w:rPr>
              <w:t>Критеријум одбацивања</w:t>
            </w:r>
          </w:p>
        </w:tc>
      </w:tr>
      <w:tr w:rsidR="00785B62">
        <w:trPr>
          <w:trHeight w:val="200"/>
        </w:trPr>
        <w:tc>
          <w:tcPr>
            <w:tcW w:w="1276" w:type="dxa"/>
          </w:tcPr>
          <w:p w:rsidR="00785B62" w:rsidRDefault="00A95AC0">
            <w:pPr>
              <w:pStyle w:val="TableParagraph"/>
              <w:ind w:left="427" w:right="418"/>
              <w:jc w:val="center"/>
              <w:rPr>
                <w:sz w:val="14"/>
              </w:rPr>
            </w:pPr>
            <w:r>
              <w:rPr>
                <w:sz w:val="14"/>
              </w:rPr>
              <w:t>(≥100)</w:t>
            </w:r>
          </w:p>
        </w:tc>
        <w:tc>
          <w:tcPr>
            <w:tcW w:w="1276" w:type="dxa"/>
          </w:tcPr>
          <w:p w:rsidR="00785B62" w:rsidRDefault="00A95AC0">
            <w:pPr>
              <w:pStyle w:val="TableParagraph"/>
              <w:ind w:left="426" w:right="418"/>
              <w:jc w:val="center"/>
              <w:rPr>
                <w:sz w:val="14"/>
              </w:rPr>
            </w:pPr>
            <w:r>
              <w:rPr>
                <w:sz w:val="14"/>
              </w:rPr>
              <w:t>20</w:t>
            </w:r>
          </w:p>
        </w:tc>
        <w:tc>
          <w:tcPr>
            <w:tcW w:w="1276" w:type="dxa"/>
          </w:tcPr>
          <w:p w:rsidR="00785B62" w:rsidRDefault="00A95AC0">
            <w:pPr>
              <w:pStyle w:val="TableParagraph"/>
              <w:ind w:left="7"/>
              <w:jc w:val="center"/>
              <w:rPr>
                <w:sz w:val="14"/>
              </w:rPr>
            </w:pPr>
            <w:r>
              <w:rPr>
                <w:sz w:val="14"/>
              </w:rPr>
              <w:t>1</w:t>
            </w:r>
          </w:p>
        </w:tc>
        <w:tc>
          <w:tcPr>
            <w:tcW w:w="1276" w:type="dxa"/>
          </w:tcPr>
          <w:p w:rsidR="00785B62" w:rsidRDefault="00A95AC0">
            <w:pPr>
              <w:pStyle w:val="TableParagraph"/>
              <w:ind w:left="6"/>
              <w:jc w:val="center"/>
              <w:rPr>
                <w:sz w:val="14"/>
              </w:rPr>
            </w:pPr>
            <w:r>
              <w:rPr>
                <w:sz w:val="14"/>
              </w:rPr>
              <w:t>2</w:t>
            </w:r>
          </w:p>
        </w:tc>
      </w:tr>
    </w:tbl>
    <w:p w:rsidR="00785B62" w:rsidRDefault="00A95AC0">
      <w:pPr>
        <w:pStyle w:val="ListParagraph"/>
        <w:numPr>
          <w:ilvl w:val="1"/>
          <w:numId w:val="15"/>
        </w:numPr>
        <w:tabs>
          <w:tab w:val="left" w:pos="965"/>
        </w:tabs>
        <w:spacing w:before="38" w:line="232" w:lineRule="auto"/>
        <w:ind w:left="242" w:right="127" w:firstLine="397"/>
        <w:jc w:val="both"/>
        <w:rPr>
          <w:sz w:val="18"/>
        </w:rPr>
      </w:pPr>
      <w:r>
        <w:rPr>
          <w:sz w:val="18"/>
        </w:rPr>
        <w:t xml:space="preserve">Провера средње вредности стварне </w:t>
      </w:r>
      <w:r>
        <w:rPr>
          <w:spacing w:val="-3"/>
          <w:sz w:val="18"/>
        </w:rPr>
        <w:t xml:space="preserve">количине </w:t>
      </w:r>
      <w:r>
        <w:rPr>
          <w:sz w:val="18"/>
        </w:rPr>
        <w:t xml:space="preserve">појединач- них претходно упакованих производа </w:t>
      </w:r>
      <w:r>
        <w:rPr>
          <w:spacing w:val="-3"/>
          <w:sz w:val="18"/>
        </w:rPr>
        <w:t xml:space="preserve">који </w:t>
      </w:r>
      <w:r>
        <w:rPr>
          <w:sz w:val="18"/>
        </w:rPr>
        <w:t>чине</w:t>
      </w:r>
      <w:r>
        <w:rPr>
          <w:spacing w:val="-7"/>
          <w:sz w:val="18"/>
        </w:rPr>
        <w:t xml:space="preserve"> </w:t>
      </w:r>
      <w:r>
        <w:rPr>
          <w:spacing w:val="-3"/>
          <w:sz w:val="18"/>
        </w:rPr>
        <w:t>серију.</w:t>
      </w:r>
    </w:p>
    <w:p w:rsidR="00785B62" w:rsidRDefault="00A95AC0">
      <w:pPr>
        <w:pStyle w:val="ListParagraph"/>
        <w:numPr>
          <w:ilvl w:val="2"/>
          <w:numId w:val="15"/>
        </w:numPr>
        <w:tabs>
          <w:tab w:val="left" w:pos="1088"/>
        </w:tabs>
        <w:spacing w:before="14" w:line="213" w:lineRule="auto"/>
        <w:ind w:right="127" w:firstLine="397"/>
        <w:jc w:val="both"/>
        <w:rPr>
          <w:sz w:val="18"/>
        </w:rPr>
      </w:pPr>
      <w:r>
        <w:rPr>
          <w:sz w:val="18"/>
        </w:rPr>
        <w:t>Серија</w:t>
      </w:r>
      <w:r>
        <w:rPr>
          <w:spacing w:val="-9"/>
          <w:sz w:val="18"/>
        </w:rPr>
        <w:t xml:space="preserve"> </w:t>
      </w:r>
      <w:r>
        <w:rPr>
          <w:sz w:val="18"/>
        </w:rPr>
        <w:t>претходно</w:t>
      </w:r>
      <w:r>
        <w:rPr>
          <w:spacing w:val="-9"/>
          <w:sz w:val="18"/>
        </w:rPr>
        <w:t xml:space="preserve"> </w:t>
      </w:r>
      <w:r>
        <w:rPr>
          <w:sz w:val="18"/>
        </w:rPr>
        <w:t>упакованих</w:t>
      </w:r>
      <w:r>
        <w:rPr>
          <w:spacing w:val="-9"/>
          <w:sz w:val="18"/>
        </w:rPr>
        <w:t xml:space="preserve"> </w:t>
      </w:r>
      <w:r>
        <w:rPr>
          <w:sz w:val="18"/>
        </w:rPr>
        <w:t>производа</w:t>
      </w:r>
      <w:r>
        <w:rPr>
          <w:spacing w:val="-9"/>
          <w:sz w:val="18"/>
        </w:rPr>
        <w:t xml:space="preserve"> </w:t>
      </w:r>
      <w:r>
        <w:rPr>
          <w:sz w:val="18"/>
        </w:rPr>
        <w:t>сматра</w:t>
      </w:r>
      <w:r>
        <w:rPr>
          <w:spacing w:val="-9"/>
          <w:sz w:val="18"/>
        </w:rPr>
        <w:t xml:space="preserve"> </w:t>
      </w:r>
      <w:r>
        <w:rPr>
          <w:sz w:val="18"/>
        </w:rPr>
        <w:t>се</w:t>
      </w:r>
      <w:r>
        <w:rPr>
          <w:spacing w:val="-9"/>
          <w:sz w:val="18"/>
        </w:rPr>
        <w:t xml:space="preserve"> </w:t>
      </w:r>
      <w:r>
        <w:rPr>
          <w:sz w:val="18"/>
        </w:rPr>
        <w:t xml:space="preserve">при- хватљивом у сврху те провере </w:t>
      </w:r>
      <w:r>
        <w:rPr>
          <w:spacing w:val="-4"/>
          <w:sz w:val="18"/>
        </w:rPr>
        <w:t xml:space="preserve">ако </w:t>
      </w:r>
      <w:r>
        <w:rPr>
          <w:sz w:val="18"/>
        </w:rPr>
        <w:t xml:space="preserve">је средња вредност стварне </w:t>
      </w:r>
      <w:r>
        <w:rPr>
          <w:spacing w:val="-4"/>
          <w:sz w:val="18"/>
        </w:rPr>
        <w:t xml:space="preserve">ко- </w:t>
      </w:r>
      <w:r>
        <w:rPr>
          <w:spacing w:val="-1"/>
          <w:sz w:val="18"/>
        </w:rPr>
        <w:t xml:space="preserve">личине </w:t>
      </w:r>
      <w:r>
        <w:rPr>
          <w:noProof/>
          <w:spacing w:val="3"/>
          <w:position w:val="-16"/>
          <w:sz w:val="18"/>
        </w:rPr>
        <w:drawing>
          <wp:inline distT="0" distB="0" distL="0" distR="0">
            <wp:extent cx="479145" cy="31454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79145" cy="314549"/>
                    </a:xfrm>
                    <a:prstGeom prst="rect">
                      <a:avLst/>
                    </a:prstGeom>
                  </pic:spPr>
                </pic:pic>
              </a:graphicData>
            </a:graphic>
          </wp:inline>
        </w:drawing>
      </w:r>
      <w:r>
        <w:rPr>
          <w:sz w:val="18"/>
        </w:rPr>
        <w:t xml:space="preserve">, за стварну </w:t>
      </w:r>
      <w:r>
        <w:rPr>
          <w:spacing w:val="-3"/>
          <w:sz w:val="18"/>
        </w:rPr>
        <w:t xml:space="preserve">количину </w:t>
      </w:r>
      <w:r>
        <w:rPr>
          <w:sz w:val="18"/>
        </w:rPr>
        <w:t>x</w:t>
      </w:r>
      <w:r>
        <w:rPr>
          <w:position w:val="-5"/>
          <w:sz w:val="10"/>
        </w:rPr>
        <w:t xml:space="preserve">i </w:t>
      </w:r>
      <w:r>
        <w:rPr>
          <w:spacing w:val="-3"/>
          <w:sz w:val="18"/>
        </w:rPr>
        <w:t xml:space="preserve">од </w:t>
      </w:r>
      <w:r>
        <w:rPr>
          <w:sz w:val="18"/>
        </w:rPr>
        <w:t xml:space="preserve">n претходно упакова- них производа у узорку већа </w:t>
      </w:r>
      <w:r>
        <w:rPr>
          <w:spacing w:val="-3"/>
          <w:sz w:val="18"/>
        </w:rPr>
        <w:t>од</w:t>
      </w:r>
      <w:r>
        <w:rPr>
          <w:spacing w:val="-24"/>
          <w:sz w:val="18"/>
        </w:rPr>
        <w:t xml:space="preserve"> </w:t>
      </w:r>
      <w:r>
        <w:rPr>
          <w:sz w:val="18"/>
        </w:rPr>
        <w:t xml:space="preserve">вредности: </w:t>
      </w:r>
      <w:r>
        <w:rPr>
          <w:noProof/>
          <w:spacing w:val="17"/>
          <w:position w:val="-13"/>
          <w:sz w:val="18"/>
        </w:rPr>
        <w:drawing>
          <wp:inline distT="0" distB="0" distL="0" distR="0">
            <wp:extent cx="682906" cy="24634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82906" cy="246345"/>
                    </a:xfrm>
                    <a:prstGeom prst="rect">
                      <a:avLst/>
                    </a:prstGeom>
                  </pic:spPr>
                </pic:pic>
              </a:graphicData>
            </a:graphic>
          </wp:inline>
        </w:drawing>
      </w:r>
    </w:p>
    <w:p w:rsidR="00785B62" w:rsidRDefault="00A95AC0">
      <w:pPr>
        <w:pStyle w:val="BodyText"/>
        <w:spacing w:line="115" w:lineRule="exact"/>
        <w:ind w:left="639"/>
      </w:pPr>
      <w:r>
        <w:t>Где је:</w:t>
      </w:r>
    </w:p>
    <w:p w:rsidR="00785B62" w:rsidRDefault="00A95AC0">
      <w:pPr>
        <w:pStyle w:val="BodyText"/>
        <w:spacing w:line="222" w:lineRule="exact"/>
        <w:ind w:left="639"/>
      </w:pPr>
      <w:r>
        <w:t>Q</w:t>
      </w:r>
      <w:r>
        <w:rPr>
          <w:position w:val="-5"/>
          <w:sz w:val="10"/>
        </w:rPr>
        <w:t>n</w:t>
      </w:r>
      <w:r>
        <w:rPr>
          <w:sz w:val="10"/>
        </w:rPr>
        <w:t xml:space="preserve"> </w:t>
      </w:r>
      <w:r>
        <w:t>– називна количина претходно упакованих производа,</w:t>
      </w:r>
    </w:p>
    <w:p w:rsidR="00785B62" w:rsidRDefault="00A95AC0">
      <w:pPr>
        <w:pStyle w:val="BodyText"/>
        <w:spacing w:line="180" w:lineRule="exact"/>
        <w:ind w:left="639"/>
      </w:pPr>
      <w:r>
        <w:t>n – број претходно упакованих производа у узорку за ту про-</w:t>
      </w:r>
    </w:p>
    <w:p w:rsidR="00785B62" w:rsidRDefault="00A95AC0">
      <w:pPr>
        <w:pStyle w:val="BodyText"/>
        <w:spacing w:line="201" w:lineRule="exact"/>
        <w:ind w:left="242"/>
      </w:pPr>
      <w:r>
        <w:t>веру,</w:t>
      </w:r>
    </w:p>
    <w:p w:rsidR="00785B62" w:rsidRDefault="00A95AC0">
      <w:pPr>
        <w:pStyle w:val="BodyText"/>
        <w:spacing w:line="158" w:lineRule="exact"/>
        <w:ind w:left="639"/>
      </w:pPr>
      <w:r>
        <w:t>s – процењена стандардна девијација од стварне количине</w:t>
      </w:r>
    </w:p>
    <w:p w:rsidR="00785B62" w:rsidRDefault="00785B62">
      <w:pPr>
        <w:spacing w:line="158" w:lineRule="exact"/>
        <w:sectPr w:rsidR="00785B62">
          <w:pgSz w:w="12480" w:h="15690"/>
          <w:pgMar w:top="120" w:right="720" w:bottom="280" w:left="740" w:header="720" w:footer="720" w:gutter="0"/>
          <w:cols w:num="2" w:space="720" w:equalWidth="0">
            <w:col w:w="5498" w:space="40"/>
            <w:col w:w="5482"/>
          </w:cols>
        </w:sectPr>
      </w:pPr>
    </w:p>
    <w:p w:rsidR="00785B62" w:rsidRDefault="00A95AC0">
      <w:pPr>
        <w:pStyle w:val="BodyText"/>
        <w:spacing w:line="232" w:lineRule="auto"/>
        <w:ind w:left="393" w:firstLine="396"/>
      </w:pPr>
      <w:r>
        <w:t>Претходно упаковани производи у серији чија је стварна ко- личина мања од минимално прихватљиве количине сматрају се</w:t>
      </w:r>
    </w:p>
    <w:p w:rsidR="00785B62" w:rsidRDefault="00A95AC0">
      <w:pPr>
        <w:pStyle w:val="BodyText"/>
        <w:spacing w:line="51" w:lineRule="exact"/>
        <w:ind w:left="393"/>
      </w:pPr>
      <w:r>
        <w:t>неисправним.</w:t>
      </w:r>
    </w:p>
    <w:p w:rsidR="00785B62" w:rsidRDefault="00A95AC0">
      <w:pPr>
        <w:pStyle w:val="BodyText"/>
        <w:spacing w:before="40" w:line="204" w:lineRule="exact"/>
        <w:ind w:left="242"/>
      </w:pPr>
      <w:r>
        <w:br w:type="column"/>
      </w:r>
      <w:r>
        <w:t>серије,</w:t>
      </w:r>
    </w:p>
    <w:p w:rsidR="00785B62" w:rsidRDefault="00A95AC0">
      <w:pPr>
        <w:spacing w:line="206" w:lineRule="exact"/>
        <w:jc w:val="right"/>
        <w:rPr>
          <w:sz w:val="10"/>
        </w:rPr>
      </w:pPr>
      <w:r>
        <w:rPr>
          <w:w w:val="105"/>
          <w:position w:val="6"/>
          <w:sz w:val="18"/>
        </w:rPr>
        <w:t>t</w:t>
      </w:r>
      <w:r>
        <w:rPr>
          <w:w w:val="105"/>
          <w:sz w:val="10"/>
        </w:rPr>
        <w:t>(1-a)</w:t>
      </w:r>
    </w:p>
    <w:p w:rsidR="00785B62" w:rsidRDefault="00A95AC0">
      <w:pPr>
        <w:pStyle w:val="BodyText"/>
        <w:spacing w:before="11"/>
        <w:rPr>
          <w:sz w:val="20"/>
        </w:rPr>
      </w:pPr>
      <w:r>
        <w:br w:type="column"/>
      </w:r>
    </w:p>
    <w:p w:rsidR="00785B62" w:rsidRDefault="00A95AC0">
      <w:pPr>
        <w:pStyle w:val="BodyText"/>
        <w:ind w:left="30"/>
      </w:pPr>
      <w:r>
        <w:t>= 0,995 ниво поузданости Студентове расподеле са ν =</w:t>
      </w:r>
    </w:p>
    <w:p w:rsidR="00785B62" w:rsidRDefault="00785B62">
      <w:pPr>
        <w:sectPr w:rsidR="00785B62">
          <w:type w:val="continuous"/>
          <w:pgSz w:w="12480" w:h="15690"/>
          <w:pgMar w:top="120" w:right="720" w:bottom="280" w:left="740" w:header="720" w:footer="720" w:gutter="0"/>
          <w:cols w:num="3" w:space="720" w:equalWidth="0">
            <w:col w:w="5498" w:space="40"/>
            <w:col w:w="894" w:space="39"/>
            <w:col w:w="4549"/>
          </w:cols>
        </w:sectPr>
      </w:pPr>
    </w:p>
    <w:p w:rsidR="00785B62" w:rsidRDefault="00A95AC0">
      <w:pPr>
        <w:pStyle w:val="ListParagraph"/>
        <w:numPr>
          <w:ilvl w:val="2"/>
          <w:numId w:val="14"/>
        </w:numPr>
        <w:tabs>
          <w:tab w:val="left" w:pos="1241"/>
        </w:tabs>
        <w:spacing w:before="142" w:line="204" w:lineRule="exact"/>
        <w:rPr>
          <w:sz w:val="18"/>
        </w:rPr>
      </w:pPr>
      <w:r>
        <w:rPr>
          <w:sz w:val="18"/>
        </w:rPr>
        <w:t>Испитивање без отварања</w:t>
      </w:r>
      <w:r>
        <w:rPr>
          <w:spacing w:val="-3"/>
          <w:sz w:val="18"/>
        </w:rPr>
        <w:t xml:space="preserve"> </w:t>
      </w:r>
      <w:r>
        <w:rPr>
          <w:sz w:val="18"/>
        </w:rPr>
        <w:t>амбалаже</w:t>
      </w:r>
    </w:p>
    <w:p w:rsidR="00785B62" w:rsidRDefault="00A95AC0">
      <w:pPr>
        <w:pStyle w:val="BodyText"/>
        <w:spacing w:before="2" w:line="232" w:lineRule="auto"/>
        <w:ind w:left="393" w:right="12" w:firstLine="396"/>
        <w:jc w:val="both"/>
      </w:pPr>
      <w:r>
        <w:t>Недеструктивно испитивање ће бити извршено у складу са планом двоструког узорковања као што је приказано у Tабели 3 овог прилога.</w:t>
      </w:r>
    </w:p>
    <w:p w:rsidR="00785B62" w:rsidRDefault="00A95AC0">
      <w:pPr>
        <w:pStyle w:val="BodyText"/>
        <w:spacing w:before="1" w:line="232" w:lineRule="auto"/>
        <w:ind w:left="393" w:right="12" w:firstLine="396"/>
        <w:jc w:val="both"/>
      </w:pPr>
      <w:r>
        <w:t>Први број претходно упакованих производа који се провера- вају једнак је броју појединачних производа у првом узорку</w:t>
      </w:r>
      <w:r>
        <w:t>, као што је наведено у плану:</w:t>
      </w:r>
    </w:p>
    <w:p w:rsidR="00785B62" w:rsidRDefault="00A95AC0">
      <w:pPr>
        <w:pStyle w:val="ListParagraph"/>
        <w:numPr>
          <w:ilvl w:val="0"/>
          <w:numId w:val="13"/>
        </w:numPr>
        <w:tabs>
          <w:tab w:val="left" w:pos="982"/>
        </w:tabs>
        <w:spacing w:line="232" w:lineRule="auto"/>
        <w:ind w:right="11" w:firstLine="397"/>
        <w:jc w:val="both"/>
        <w:rPr>
          <w:sz w:val="18"/>
        </w:rPr>
      </w:pPr>
      <w:r>
        <w:rPr>
          <w:spacing w:val="-4"/>
          <w:sz w:val="18"/>
        </w:rPr>
        <w:t>ако</w:t>
      </w:r>
      <w:r>
        <w:rPr>
          <w:spacing w:val="-8"/>
          <w:sz w:val="18"/>
        </w:rPr>
        <w:t xml:space="preserve"> </w:t>
      </w:r>
      <w:r>
        <w:rPr>
          <w:sz w:val="18"/>
        </w:rPr>
        <w:t>је</w:t>
      </w:r>
      <w:r>
        <w:rPr>
          <w:spacing w:val="-8"/>
          <w:sz w:val="18"/>
        </w:rPr>
        <w:t xml:space="preserve"> </w:t>
      </w:r>
      <w:r>
        <w:rPr>
          <w:sz w:val="18"/>
        </w:rPr>
        <w:t>број</w:t>
      </w:r>
      <w:r>
        <w:rPr>
          <w:spacing w:val="-8"/>
          <w:sz w:val="18"/>
        </w:rPr>
        <w:t xml:space="preserve"> </w:t>
      </w:r>
      <w:r>
        <w:rPr>
          <w:sz w:val="18"/>
        </w:rPr>
        <w:t>неисправних</w:t>
      </w:r>
      <w:r>
        <w:rPr>
          <w:spacing w:val="-8"/>
          <w:sz w:val="18"/>
        </w:rPr>
        <w:t xml:space="preserve"> </w:t>
      </w:r>
      <w:r>
        <w:rPr>
          <w:sz w:val="18"/>
        </w:rPr>
        <w:t>јединица</w:t>
      </w:r>
      <w:r>
        <w:rPr>
          <w:spacing w:val="-8"/>
          <w:sz w:val="18"/>
        </w:rPr>
        <w:t xml:space="preserve"> </w:t>
      </w:r>
      <w:r>
        <w:rPr>
          <w:sz w:val="18"/>
        </w:rPr>
        <w:t>у</w:t>
      </w:r>
      <w:r>
        <w:rPr>
          <w:spacing w:val="-8"/>
          <w:sz w:val="18"/>
        </w:rPr>
        <w:t xml:space="preserve"> </w:t>
      </w:r>
      <w:r>
        <w:rPr>
          <w:sz w:val="18"/>
        </w:rPr>
        <w:t>првом</w:t>
      </w:r>
      <w:r>
        <w:rPr>
          <w:spacing w:val="-8"/>
          <w:sz w:val="18"/>
        </w:rPr>
        <w:t xml:space="preserve"> </w:t>
      </w:r>
      <w:r>
        <w:rPr>
          <w:sz w:val="18"/>
        </w:rPr>
        <w:t>узорку</w:t>
      </w:r>
      <w:r>
        <w:rPr>
          <w:spacing w:val="-8"/>
          <w:sz w:val="18"/>
        </w:rPr>
        <w:t xml:space="preserve"> </w:t>
      </w:r>
      <w:r>
        <w:rPr>
          <w:sz w:val="18"/>
        </w:rPr>
        <w:t>мањи</w:t>
      </w:r>
      <w:r>
        <w:rPr>
          <w:spacing w:val="-8"/>
          <w:sz w:val="18"/>
        </w:rPr>
        <w:t xml:space="preserve"> </w:t>
      </w:r>
      <w:r>
        <w:rPr>
          <w:sz w:val="18"/>
        </w:rPr>
        <w:t>или једнак критеријуму првог прихватања или једнак критеријуму пр- вог</w:t>
      </w:r>
      <w:r>
        <w:rPr>
          <w:spacing w:val="-11"/>
          <w:sz w:val="18"/>
        </w:rPr>
        <w:t xml:space="preserve"> </w:t>
      </w:r>
      <w:r>
        <w:rPr>
          <w:sz w:val="18"/>
        </w:rPr>
        <w:t>прихватања,</w:t>
      </w:r>
      <w:r>
        <w:rPr>
          <w:spacing w:val="-11"/>
          <w:sz w:val="18"/>
        </w:rPr>
        <w:t xml:space="preserve"> </w:t>
      </w:r>
      <w:r>
        <w:rPr>
          <w:sz w:val="18"/>
        </w:rPr>
        <w:t>серија</w:t>
      </w:r>
      <w:r>
        <w:rPr>
          <w:spacing w:val="-11"/>
          <w:sz w:val="18"/>
        </w:rPr>
        <w:t xml:space="preserve"> </w:t>
      </w:r>
      <w:r>
        <w:rPr>
          <w:sz w:val="18"/>
        </w:rPr>
        <w:t>претходно</w:t>
      </w:r>
      <w:r>
        <w:rPr>
          <w:spacing w:val="-11"/>
          <w:sz w:val="18"/>
        </w:rPr>
        <w:t xml:space="preserve"> </w:t>
      </w:r>
      <w:r>
        <w:rPr>
          <w:sz w:val="18"/>
        </w:rPr>
        <w:t>упакованих</w:t>
      </w:r>
      <w:r>
        <w:rPr>
          <w:spacing w:val="-11"/>
          <w:sz w:val="18"/>
        </w:rPr>
        <w:t xml:space="preserve"> </w:t>
      </w:r>
      <w:r>
        <w:rPr>
          <w:sz w:val="18"/>
        </w:rPr>
        <w:t>производа</w:t>
      </w:r>
      <w:r>
        <w:rPr>
          <w:spacing w:val="-11"/>
          <w:sz w:val="18"/>
        </w:rPr>
        <w:t xml:space="preserve"> </w:t>
      </w:r>
      <w:r>
        <w:rPr>
          <w:sz w:val="18"/>
        </w:rPr>
        <w:t>сматра</w:t>
      </w:r>
      <w:r>
        <w:rPr>
          <w:spacing w:val="-11"/>
          <w:sz w:val="18"/>
        </w:rPr>
        <w:t xml:space="preserve"> </w:t>
      </w:r>
      <w:r>
        <w:rPr>
          <w:sz w:val="18"/>
        </w:rPr>
        <w:t>се прихватљивом у сврху те</w:t>
      </w:r>
      <w:r>
        <w:rPr>
          <w:spacing w:val="-3"/>
          <w:sz w:val="18"/>
        </w:rPr>
        <w:t xml:space="preserve"> </w:t>
      </w:r>
      <w:r>
        <w:rPr>
          <w:sz w:val="18"/>
        </w:rPr>
        <w:t>провере;</w:t>
      </w:r>
    </w:p>
    <w:p w:rsidR="00785B62" w:rsidRDefault="00A95AC0">
      <w:pPr>
        <w:pStyle w:val="ListParagraph"/>
        <w:numPr>
          <w:ilvl w:val="0"/>
          <w:numId w:val="13"/>
        </w:numPr>
        <w:tabs>
          <w:tab w:val="left" w:pos="1011"/>
        </w:tabs>
        <w:spacing w:line="232" w:lineRule="auto"/>
        <w:ind w:right="11" w:firstLine="397"/>
        <w:jc w:val="both"/>
        <w:rPr>
          <w:sz w:val="18"/>
        </w:rPr>
      </w:pPr>
      <w:r>
        <w:rPr>
          <w:spacing w:val="-4"/>
          <w:sz w:val="18"/>
        </w:rPr>
        <w:t xml:space="preserve">ако </w:t>
      </w:r>
      <w:r>
        <w:rPr>
          <w:sz w:val="18"/>
        </w:rPr>
        <w:t xml:space="preserve">је број неисправних јединица у првом узорку једнак или већи </w:t>
      </w:r>
      <w:r>
        <w:rPr>
          <w:spacing w:val="-3"/>
          <w:sz w:val="18"/>
        </w:rPr>
        <w:t xml:space="preserve">од </w:t>
      </w:r>
      <w:r>
        <w:rPr>
          <w:sz w:val="18"/>
        </w:rPr>
        <w:t xml:space="preserve">критеријума за прво одбијање или већи </w:t>
      </w:r>
      <w:r>
        <w:rPr>
          <w:spacing w:val="-3"/>
          <w:sz w:val="18"/>
        </w:rPr>
        <w:t xml:space="preserve">од </w:t>
      </w:r>
      <w:r>
        <w:rPr>
          <w:sz w:val="18"/>
        </w:rPr>
        <w:t>критери- јума за прво одбијање, серија упакованих производа ће бити од- бијена;</w:t>
      </w:r>
    </w:p>
    <w:p w:rsidR="00785B62" w:rsidRDefault="00A95AC0">
      <w:pPr>
        <w:pStyle w:val="ListParagraph"/>
        <w:numPr>
          <w:ilvl w:val="0"/>
          <w:numId w:val="13"/>
        </w:numPr>
        <w:tabs>
          <w:tab w:val="left" w:pos="1005"/>
        </w:tabs>
        <w:spacing w:before="1" w:line="232" w:lineRule="auto"/>
        <w:ind w:right="11" w:firstLine="397"/>
        <w:jc w:val="right"/>
        <w:rPr>
          <w:sz w:val="18"/>
        </w:rPr>
      </w:pPr>
      <w:r>
        <w:rPr>
          <w:spacing w:val="-4"/>
          <w:sz w:val="18"/>
        </w:rPr>
        <w:t xml:space="preserve">ако </w:t>
      </w:r>
      <w:r>
        <w:rPr>
          <w:sz w:val="18"/>
        </w:rPr>
        <w:t>је број неисправних јединица у првом</w:t>
      </w:r>
      <w:r>
        <w:rPr>
          <w:spacing w:val="18"/>
          <w:sz w:val="18"/>
        </w:rPr>
        <w:t xml:space="preserve"> </w:t>
      </w:r>
      <w:r>
        <w:rPr>
          <w:sz w:val="18"/>
        </w:rPr>
        <w:t>узорку</w:t>
      </w:r>
      <w:r>
        <w:rPr>
          <w:spacing w:val="13"/>
          <w:sz w:val="18"/>
        </w:rPr>
        <w:t xml:space="preserve"> </w:t>
      </w:r>
      <w:r>
        <w:rPr>
          <w:sz w:val="18"/>
        </w:rPr>
        <w:t>између првог критеријума</w:t>
      </w:r>
      <w:r>
        <w:rPr>
          <w:sz w:val="18"/>
        </w:rPr>
        <w:t xml:space="preserve"> прихватања и првог</w:t>
      </w:r>
      <w:r>
        <w:rPr>
          <w:spacing w:val="10"/>
          <w:sz w:val="18"/>
        </w:rPr>
        <w:t xml:space="preserve"> </w:t>
      </w:r>
      <w:r>
        <w:rPr>
          <w:sz w:val="18"/>
        </w:rPr>
        <w:t>критеријума</w:t>
      </w:r>
      <w:r>
        <w:rPr>
          <w:spacing w:val="1"/>
          <w:sz w:val="18"/>
        </w:rPr>
        <w:t xml:space="preserve"> </w:t>
      </w:r>
      <w:r>
        <w:rPr>
          <w:sz w:val="18"/>
        </w:rPr>
        <w:t xml:space="preserve">одбијања, проверава се други узорак, број јединица </w:t>
      </w:r>
      <w:r>
        <w:rPr>
          <w:spacing w:val="-3"/>
          <w:sz w:val="18"/>
        </w:rPr>
        <w:t xml:space="preserve">који </w:t>
      </w:r>
      <w:r>
        <w:rPr>
          <w:sz w:val="18"/>
        </w:rPr>
        <w:t>је назначен</w:t>
      </w:r>
      <w:r>
        <w:rPr>
          <w:spacing w:val="-17"/>
          <w:sz w:val="18"/>
        </w:rPr>
        <w:t xml:space="preserve"> </w:t>
      </w:r>
      <w:r>
        <w:rPr>
          <w:sz w:val="18"/>
        </w:rPr>
        <w:t>у</w:t>
      </w:r>
      <w:r>
        <w:rPr>
          <w:spacing w:val="-3"/>
          <w:sz w:val="18"/>
        </w:rPr>
        <w:t xml:space="preserve"> </w:t>
      </w:r>
      <w:r>
        <w:rPr>
          <w:spacing w:val="-4"/>
          <w:sz w:val="18"/>
        </w:rPr>
        <w:t>плану.</w:t>
      </w:r>
      <w:r>
        <w:rPr>
          <w:sz w:val="18"/>
        </w:rPr>
        <w:t xml:space="preserve"> Сабирају се неисправне јединице у првом и </w:t>
      </w:r>
      <w:r>
        <w:rPr>
          <w:spacing w:val="-2"/>
          <w:sz w:val="18"/>
        </w:rPr>
        <w:t xml:space="preserve">другом </w:t>
      </w:r>
      <w:r>
        <w:rPr>
          <w:sz w:val="18"/>
        </w:rPr>
        <w:t>узорку</w:t>
      </w:r>
      <w:r>
        <w:rPr>
          <w:spacing w:val="-25"/>
          <w:sz w:val="18"/>
        </w:rPr>
        <w:t xml:space="preserve"> </w:t>
      </w:r>
      <w:r>
        <w:rPr>
          <w:sz w:val="18"/>
        </w:rPr>
        <w:t>и:</w:t>
      </w:r>
    </w:p>
    <w:p w:rsidR="00785B62" w:rsidRDefault="00A95AC0">
      <w:pPr>
        <w:pStyle w:val="ListParagraph"/>
        <w:numPr>
          <w:ilvl w:val="0"/>
          <w:numId w:val="12"/>
        </w:numPr>
        <w:tabs>
          <w:tab w:val="left" w:pos="993"/>
        </w:tabs>
        <w:spacing w:line="232" w:lineRule="auto"/>
        <w:ind w:right="12" w:firstLine="397"/>
        <w:jc w:val="both"/>
        <w:rPr>
          <w:sz w:val="18"/>
        </w:rPr>
      </w:pPr>
      <w:r>
        <w:rPr>
          <w:spacing w:val="-4"/>
          <w:sz w:val="18"/>
        </w:rPr>
        <w:t xml:space="preserve">ако </w:t>
      </w:r>
      <w:r>
        <w:rPr>
          <w:sz w:val="18"/>
        </w:rPr>
        <w:t xml:space="preserve">је укупан број неисправних јединица мањи или једнак </w:t>
      </w:r>
      <w:r>
        <w:rPr>
          <w:spacing w:val="-2"/>
          <w:sz w:val="18"/>
        </w:rPr>
        <w:t>другом</w:t>
      </w:r>
      <w:r>
        <w:rPr>
          <w:spacing w:val="-9"/>
          <w:sz w:val="18"/>
        </w:rPr>
        <w:t xml:space="preserve"> </w:t>
      </w:r>
      <w:r>
        <w:rPr>
          <w:sz w:val="18"/>
        </w:rPr>
        <w:t>критеријуму</w:t>
      </w:r>
      <w:r>
        <w:rPr>
          <w:spacing w:val="-9"/>
          <w:sz w:val="18"/>
        </w:rPr>
        <w:t xml:space="preserve"> </w:t>
      </w:r>
      <w:r>
        <w:rPr>
          <w:sz w:val="18"/>
        </w:rPr>
        <w:t>прихватања,</w:t>
      </w:r>
      <w:r>
        <w:rPr>
          <w:spacing w:val="-9"/>
          <w:sz w:val="18"/>
        </w:rPr>
        <w:t xml:space="preserve"> </w:t>
      </w:r>
      <w:r>
        <w:rPr>
          <w:sz w:val="18"/>
        </w:rPr>
        <w:t>с</w:t>
      </w:r>
      <w:r>
        <w:rPr>
          <w:sz w:val="18"/>
        </w:rPr>
        <w:t>ерија</w:t>
      </w:r>
      <w:r>
        <w:rPr>
          <w:spacing w:val="-9"/>
          <w:sz w:val="18"/>
        </w:rPr>
        <w:t xml:space="preserve"> </w:t>
      </w:r>
      <w:r>
        <w:rPr>
          <w:sz w:val="18"/>
        </w:rPr>
        <w:t>се</w:t>
      </w:r>
      <w:r>
        <w:rPr>
          <w:spacing w:val="-9"/>
          <w:sz w:val="18"/>
        </w:rPr>
        <w:t xml:space="preserve"> </w:t>
      </w:r>
      <w:r>
        <w:rPr>
          <w:sz w:val="18"/>
        </w:rPr>
        <w:t>сматра</w:t>
      </w:r>
      <w:r>
        <w:rPr>
          <w:spacing w:val="-9"/>
          <w:sz w:val="18"/>
        </w:rPr>
        <w:t xml:space="preserve"> </w:t>
      </w:r>
      <w:r>
        <w:rPr>
          <w:sz w:val="18"/>
        </w:rPr>
        <w:t>прихватљивом</w:t>
      </w:r>
      <w:r>
        <w:rPr>
          <w:spacing w:val="-9"/>
          <w:sz w:val="18"/>
        </w:rPr>
        <w:t xml:space="preserve"> </w:t>
      </w:r>
      <w:r>
        <w:rPr>
          <w:sz w:val="18"/>
        </w:rPr>
        <w:t>у сврху те</w:t>
      </w:r>
      <w:r>
        <w:rPr>
          <w:spacing w:val="-1"/>
          <w:sz w:val="18"/>
        </w:rPr>
        <w:t xml:space="preserve"> </w:t>
      </w:r>
      <w:r>
        <w:rPr>
          <w:sz w:val="18"/>
        </w:rPr>
        <w:t>провере;</w:t>
      </w:r>
    </w:p>
    <w:p w:rsidR="00785B62" w:rsidRDefault="00A95AC0">
      <w:pPr>
        <w:pStyle w:val="ListParagraph"/>
        <w:numPr>
          <w:ilvl w:val="0"/>
          <w:numId w:val="12"/>
        </w:numPr>
        <w:tabs>
          <w:tab w:val="left" w:pos="998"/>
        </w:tabs>
        <w:spacing w:before="1" w:line="232" w:lineRule="auto"/>
        <w:ind w:right="11" w:firstLine="397"/>
        <w:jc w:val="both"/>
        <w:rPr>
          <w:sz w:val="18"/>
        </w:rPr>
      </w:pPr>
      <w:r>
        <w:rPr>
          <w:spacing w:val="-4"/>
          <w:sz w:val="18"/>
        </w:rPr>
        <w:t xml:space="preserve">ако </w:t>
      </w:r>
      <w:r>
        <w:rPr>
          <w:sz w:val="18"/>
        </w:rPr>
        <w:t xml:space="preserve">је укупни број неисправних јединица већи или једнак </w:t>
      </w:r>
      <w:r>
        <w:rPr>
          <w:spacing w:val="-3"/>
          <w:sz w:val="18"/>
        </w:rPr>
        <w:t xml:space="preserve">од </w:t>
      </w:r>
      <w:r>
        <w:rPr>
          <w:sz w:val="18"/>
        </w:rPr>
        <w:t xml:space="preserve">другог критеријума одбијања или једнак </w:t>
      </w:r>
      <w:r>
        <w:rPr>
          <w:spacing w:val="-2"/>
          <w:sz w:val="18"/>
        </w:rPr>
        <w:t xml:space="preserve">другом </w:t>
      </w:r>
      <w:r>
        <w:rPr>
          <w:sz w:val="18"/>
        </w:rPr>
        <w:t>критеријуму одбијања, серија се</w:t>
      </w:r>
      <w:r>
        <w:rPr>
          <w:spacing w:val="-1"/>
          <w:sz w:val="18"/>
        </w:rPr>
        <w:t xml:space="preserve"> </w:t>
      </w:r>
      <w:r>
        <w:rPr>
          <w:sz w:val="18"/>
        </w:rPr>
        <w:t>одбија.</w:t>
      </w:r>
    </w:p>
    <w:p w:rsidR="00785B62" w:rsidRDefault="00785B62">
      <w:pPr>
        <w:pStyle w:val="BodyText"/>
        <w:rPr>
          <w:sz w:val="17"/>
        </w:rPr>
      </w:pPr>
    </w:p>
    <w:p w:rsidR="00785B62" w:rsidRDefault="00A95AC0">
      <w:pPr>
        <w:pStyle w:val="BodyText"/>
        <w:ind w:left="790"/>
      </w:pPr>
      <w:r>
        <w:t>Табела 3</w:t>
      </w:r>
    </w:p>
    <w:p w:rsidR="00785B62" w:rsidRDefault="00785B62">
      <w:pPr>
        <w:pStyle w:val="BodyText"/>
        <w:spacing w:before="10"/>
        <w:rPr>
          <w:sz w:val="3"/>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7"/>
        <w:gridCol w:w="850"/>
        <w:gridCol w:w="396"/>
        <w:gridCol w:w="566"/>
        <w:gridCol w:w="849"/>
        <w:gridCol w:w="849"/>
      </w:tblGrid>
      <w:tr w:rsidR="00785B62">
        <w:trPr>
          <w:trHeight w:val="1000"/>
        </w:trPr>
        <w:tc>
          <w:tcPr>
            <w:tcW w:w="1587" w:type="dxa"/>
            <w:vMerge w:val="restart"/>
          </w:tcPr>
          <w:p w:rsidR="00785B62" w:rsidRDefault="00785B62">
            <w:pPr>
              <w:pStyle w:val="TableParagraph"/>
              <w:spacing w:before="0"/>
              <w:ind w:left="0"/>
              <w:rPr>
                <w:sz w:val="16"/>
              </w:rPr>
            </w:pPr>
          </w:p>
          <w:p w:rsidR="00785B62" w:rsidRDefault="00785B62">
            <w:pPr>
              <w:pStyle w:val="TableParagraph"/>
              <w:spacing w:before="6"/>
              <w:ind w:left="0"/>
            </w:pPr>
          </w:p>
          <w:p w:rsidR="00785B62" w:rsidRDefault="00A95AC0">
            <w:pPr>
              <w:pStyle w:val="TableParagraph"/>
              <w:spacing w:before="0"/>
              <w:ind w:left="129" w:right="116" w:hanging="1"/>
              <w:jc w:val="center"/>
              <w:rPr>
                <w:sz w:val="14"/>
              </w:rPr>
            </w:pPr>
            <w:r>
              <w:rPr>
                <w:sz w:val="14"/>
              </w:rPr>
              <w:t>Број претходно упакованих</w:t>
            </w:r>
            <w:r>
              <w:rPr>
                <w:spacing w:val="-19"/>
                <w:sz w:val="14"/>
              </w:rPr>
              <w:t xml:space="preserve"> </w:t>
            </w:r>
            <w:r>
              <w:rPr>
                <w:sz w:val="14"/>
              </w:rPr>
              <w:t>производа у серији</w:t>
            </w:r>
          </w:p>
        </w:tc>
        <w:tc>
          <w:tcPr>
            <w:tcW w:w="1812" w:type="dxa"/>
            <w:gridSpan w:val="3"/>
          </w:tcPr>
          <w:p w:rsidR="00785B62" w:rsidRDefault="00785B62">
            <w:pPr>
              <w:pStyle w:val="TableParagraph"/>
              <w:spacing w:before="0"/>
              <w:ind w:left="0"/>
              <w:rPr>
                <w:sz w:val="16"/>
              </w:rPr>
            </w:pPr>
          </w:p>
          <w:p w:rsidR="00785B62" w:rsidRDefault="00785B62">
            <w:pPr>
              <w:pStyle w:val="TableParagraph"/>
              <w:spacing w:before="4"/>
              <w:ind w:left="0"/>
              <w:rPr>
                <w:sz w:val="20"/>
              </w:rPr>
            </w:pPr>
          </w:p>
          <w:p w:rsidR="00785B62" w:rsidRDefault="00A95AC0">
            <w:pPr>
              <w:pStyle w:val="TableParagraph"/>
              <w:spacing w:before="0"/>
              <w:ind w:left="665" w:right="652"/>
              <w:jc w:val="center"/>
              <w:rPr>
                <w:sz w:val="14"/>
              </w:rPr>
            </w:pPr>
            <w:r>
              <w:rPr>
                <w:sz w:val="14"/>
              </w:rPr>
              <w:t>Узорци</w:t>
            </w:r>
          </w:p>
        </w:tc>
        <w:tc>
          <w:tcPr>
            <w:tcW w:w="1698" w:type="dxa"/>
            <w:gridSpan w:val="2"/>
          </w:tcPr>
          <w:p w:rsidR="00785B62" w:rsidRDefault="00A95AC0">
            <w:pPr>
              <w:pStyle w:val="TableParagraph"/>
              <w:ind w:left="130" w:right="110"/>
              <w:jc w:val="center"/>
              <w:rPr>
                <w:sz w:val="14"/>
              </w:rPr>
            </w:pPr>
            <w:r>
              <w:rPr>
                <w:sz w:val="14"/>
              </w:rPr>
              <w:t>Дозвољени број претходно упакованих производа у узорку који смеју да пређу вредност дозвољеног негативног одступања</w:t>
            </w:r>
          </w:p>
        </w:tc>
      </w:tr>
      <w:tr w:rsidR="00785B62">
        <w:trPr>
          <w:trHeight w:val="360"/>
        </w:trPr>
        <w:tc>
          <w:tcPr>
            <w:tcW w:w="1587" w:type="dxa"/>
            <w:vMerge/>
            <w:tcBorders>
              <w:top w:val="nil"/>
            </w:tcBorders>
          </w:tcPr>
          <w:p w:rsidR="00785B62" w:rsidRDefault="00785B62">
            <w:pPr>
              <w:rPr>
                <w:sz w:val="2"/>
                <w:szCs w:val="2"/>
              </w:rPr>
            </w:pPr>
          </w:p>
        </w:tc>
        <w:tc>
          <w:tcPr>
            <w:tcW w:w="850" w:type="dxa"/>
          </w:tcPr>
          <w:p w:rsidR="00785B62" w:rsidRDefault="00A95AC0">
            <w:pPr>
              <w:pStyle w:val="TableParagraph"/>
              <w:ind w:left="83" w:firstLine="167"/>
              <w:rPr>
                <w:sz w:val="14"/>
              </w:rPr>
            </w:pPr>
            <w:r>
              <w:rPr>
                <w:sz w:val="14"/>
              </w:rPr>
              <w:t>Врста узорковања</w:t>
            </w:r>
          </w:p>
        </w:tc>
        <w:tc>
          <w:tcPr>
            <w:tcW w:w="396" w:type="dxa"/>
          </w:tcPr>
          <w:p w:rsidR="00785B62" w:rsidRDefault="00A95AC0">
            <w:pPr>
              <w:pStyle w:val="TableParagraph"/>
              <w:spacing w:before="98"/>
              <w:ind w:left="69"/>
              <w:rPr>
                <w:sz w:val="14"/>
              </w:rPr>
            </w:pPr>
            <w:r>
              <w:rPr>
                <w:sz w:val="14"/>
              </w:rPr>
              <w:t>Број</w:t>
            </w:r>
          </w:p>
        </w:tc>
        <w:tc>
          <w:tcPr>
            <w:tcW w:w="566" w:type="dxa"/>
          </w:tcPr>
          <w:p w:rsidR="00785B62" w:rsidRDefault="00A95AC0">
            <w:pPr>
              <w:pStyle w:val="TableParagraph"/>
              <w:ind w:left="159" w:right="14" w:hanging="99"/>
              <w:rPr>
                <w:sz w:val="14"/>
              </w:rPr>
            </w:pPr>
            <w:r>
              <w:rPr>
                <w:sz w:val="14"/>
              </w:rPr>
              <w:t>Укупни број</w:t>
            </w:r>
          </w:p>
        </w:tc>
        <w:tc>
          <w:tcPr>
            <w:tcW w:w="849" w:type="dxa"/>
          </w:tcPr>
          <w:p w:rsidR="00785B62" w:rsidRDefault="00A95AC0">
            <w:pPr>
              <w:pStyle w:val="TableParagraph"/>
              <w:ind w:left="94" w:hanging="19"/>
              <w:rPr>
                <w:sz w:val="14"/>
              </w:rPr>
            </w:pPr>
            <w:r>
              <w:rPr>
                <w:sz w:val="14"/>
              </w:rPr>
              <w:t>Критеријум прихватања</w:t>
            </w:r>
          </w:p>
        </w:tc>
        <w:tc>
          <w:tcPr>
            <w:tcW w:w="849" w:type="dxa"/>
          </w:tcPr>
          <w:p w:rsidR="00785B62" w:rsidRDefault="00A95AC0">
            <w:pPr>
              <w:pStyle w:val="TableParagraph"/>
              <w:ind w:left="73" w:firstLine="4"/>
              <w:rPr>
                <w:sz w:val="14"/>
              </w:rPr>
            </w:pPr>
            <w:r>
              <w:rPr>
                <w:sz w:val="14"/>
              </w:rPr>
              <w:t>Критеријум одбацивања</w:t>
            </w:r>
          </w:p>
        </w:tc>
      </w:tr>
      <w:tr w:rsidR="00785B62">
        <w:trPr>
          <w:trHeight w:val="200"/>
        </w:trPr>
        <w:tc>
          <w:tcPr>
            <w:tcW w:w="1587" w:type="dxa"/>
            <w:vMerge w:val="restart"/>
          </w:tcPr>
          <w:p w:rsidR="00785B62" w:rsidRDefault="00A95AC0">
            <w:pPr>
              <w:pStyle w:val="TableParagraph"/>
              <w:spacing w:before="123"/>
              <w:ind w:left="375"/>
              <w:rPr>
                <w:sz w:val="14"/>
              </w:rPr>
            </w:pPr>
            <w:r>
              <w:rPr>
                <w:sz w:val="14"/>
              </w:rPr>
              <w:t>Од 100 до 500</w:t>
            </w:r>
          </w:p>
        </w:tc>
        <w:tc>
          <w:tcPr>
            <w:tcW w:w="850" w:type="dxa"/>
          </w:tcPr>
          <w:p w:rsidR="00785B62" w:rsidRDefault="00A95AC0">
            <w:pPr>
              <w:pStyle w:val="TableParagraph"/>
              <w:ind w:left="285"/>
              <w:rPr>
                <w:sz w:val="14"/>
              </w:rPr>
            </w:pPr>
            <w:r>
              <w:rPr>
                <w:sz w:val="14"/>
              </w:rPr>
              <w:t>прво</w:t>
            </w:r>
          </w:p>
        </w:tc>
        <w:tc>
          <w:tcPr>
            <w:tcW w:w="396" w:type="dxa"/>
            <w:vMerge w:val="restart"/>
          </w:tcPr>
          <w:p w:rsidR="00785B62" w:rsidRDefault="00A95AC0">
            <w:pPr>
              <w:pStyle w:val="TableParagraph"/>
              <w:spacing w:before="43" w:line="161" w:lineRule="exact"/>
              <w:ind w:left="128"/>
              <w:rPr>
                <w:sz w:val="14"/>
              </w:rPr>
            </w:pPr>
            <w:r>
              <w:rPr>
                <w:sz w:val="14"/>
              </w:rPr>
              <w:t>30</w:t>
            </w:r>
          </w:p>
          <w:p w:rsidR="00785B62" w:rsidRDefault="00A95AC0">
            <w:pPr>
              <w:pStyle w:val="TableParagraph"/>
              <w:spacing w:before="0" w:line="161" w:lineRule="exact"/>
              <w:ind w:left="128"/>
              <w:rPr>
                <w:sz w:val="14"/>
              </w:rPr>
            </w:pPr>
            <w:r>
              <w:rPr>
                <w:sz w:val="14"/>
              </w:rPr>
              <w:t>30</w:t>
            </w:r>
          </w:p>
        </w:tc>
        <w:tc>
          <w:tcPr>
            <w:tcW w:w="566" w:type="dxa"/>
            <w:vMerge w:val="restart"/>
          </w:tcPr>
          <w:p w:rsidR="00785B62" w:rsidRDefault="00A95AC0">
            <w:pPr>
              <w:pStyle w:val="TableParagraph"/>
              <w:spacing w:before="43" w:line="161" w:lineRule="exact"/>
              <w:ind w:left="159" w:right="146"/>
              <w:jc w:val="center"/>
              <w:rPr>
                <w:sz w:val="14"/>
              </w:rPr>
            </w:pPr>
            <w:r>
              <w:rPr>
                <w:sz w:val="14"/>
              </w:rPr>
              <w:t>30</w:t>
            </w:r>
          </w:p>
          <w:p w:rsidR="00785B62" w:rsidRDefault="00A95AC0">
            <w:pPr>
              <w:pStyle w:val="TableParagraph"/>
              <w:spacing w:before="0" w:line="161" w:lineRule="exact"/>
              <w:ind w:left="159" w:right="146"/>
              <w:jc w:val="center"/>
              <w:rPr>
                <w:sz w:val="14"/>
              </w:rPr>
            </w:pPr>
            <w:r>
              <w:rPr>
                <w:sz w:val="14"/>
              </w:rPr>
              <w:t>60</w:t>
            </w:r>
          </w:p>
        </w:tc>
        <w:tc>
          <w:tcPr>
            <w:tcW w:w="849" w:type="dxa"/>
            <w:vMerge w:val="restart"/>
          </w:tcPr>
          <w:p w:rsidR="00785B62" w:rsidRDefault="00A95AC0">
            <w:pPr>
              <w:pStyle w:val="TableParagraph"/>
              <w:spacing w:before="43" w:line="161" w:lineRule="exact"/>
              <w:ind w:left="15"/>
              <w:jc w:val="center"/>
              <w:rPr>
                <w:sz w:val="14"/>
              </w:rPr>
            </w:pPr>
            <w:r>
              <w:rPr>
                <w:sz w:val="14"/>
              </w:rPr>
              <w:t>1</w:t>
            </w:r>
          </w:p>
          <w:p w:rsidR="00785B62" w:rsidRDefault="00A95AC0">
            <w:pPr>
              <w:pStyle w:val="TableParagraph"/>
              <w:spacing w:before="0" w:line="161" w:lineRule="exact"/>
              <w:ind w:left="15"/>
              <w:jc w:val="center"/>
              <w:rPr>
                <w:sz w:val="14"/>
              </w:rPr>
            </w:pPr>
            <w:r>
              <w:rPr>
                <w:sz w:val="14"/>
              </w:rPr>
              <w:t>4</w:t>
            </w:r>
          </w:p>
        </w:tc>
        <w:tc>
          <w:tcPr>
            <w:tcW w:w="849" w:type="dxa"/>
            <w:vMerge w:val="restart"/>
          </w:tcPr>
          <w:p w:rsidR="00785B62" w:rsidRDefault="00A95AC0">
            <w:pPr>
              <w:pStyle w:val="TableParagraph"/>
              <w:spacing w:before="43" w:line="161" w:lineRule="exact"/>
              <w:ind w:left="18"/>
              <w:jc w:val="center"/>
              <w:rPr>
                <w:sz w:val="14"/>
              </w:rPr>
            </w:pPr>
            <w:r>
              <w:rPr>
                <w:sz w:val="14"/>
              </w:rPr>
              <w:t>3</w:t>
            </w:r>
          </w:p>
          <w:p w:rsidR="00785B62" w:rsidRDefault="00A95AC0">
            <w:pPr>
              <w:pStyle w:val="TableParagraph"/>
              <w:spacing w:before="0" w:line="161" w:lineRule="exact"/>
              <w:ind w:left="18"/>
              <w:jc w:val="center"/>
              <w:rPr>
                <w:sz w:val="14"/>
              </w:rPr>
            </w:pPr>
            <w:r>
              <w:rPr>
                <w:sz w:val="14"/>
              </w:rPr>
              <w:t>5</w:t>
            </w:r>
          </w:p>
        </w:tc>
      </w:tr>
      <w:tr w:rsidR="00785B62">
        <w:trPr>
          <w:trHeight w:val="200"/>
        </w:trPr>
        <w:tc>
          <w:tcPr>
            <w:tcW w:w="1587" w:type="dxa"/>
            <w:vMerge/>
            <w:tcBorders>
              <w:top w:val="nil"/>
            </w:tcBorders>
          </w:tcPr>
          <w:p w:rsidR="00785B62" w:rsidRDefault="00785B62">
            <w:pPr>
              <w:rPr>
                <w:sz w:val="2"/>
                <w:szCs w:val="2"/>
              </w:rPr>
            </w:pPr>
          </w:p>
        </w:tc>
        <w:tc>
          <w:tcPr>
            <w:tcW w:w="850" w:type="dxa"/>
          </w:tcPr>
          <w:p w:rsidR="00785B62" w:rsidRDefault="00A95AC0">
            <w:pPr>
              <w:pStyle w:val="TableParagraph"/>
              <w:ind w:left="258"/>
              <w:rPr>
                <w:sz w:val="14"/>
              </w:rPr>
            </w:pPr>
            <w:r>
              <w:rPr>
                <w:sz w:val="14"/>
              </w:rPr>
              <w:t>друго</w:t>
            </w:r>
          </w:p>
        </w:tc>
        <w:tc>
          <w:tcPr>
            <w:tcW w:w="396" w:type="dxa"/>
            <w:vMerge/>
            <w:tcBorders>
              <w:top w:val="nil"/>
            </w:tcBorders>
          </w:tcPr>
          <w:p w:rsidR="00785B62" w:rsidRDefault="00785B62">
            <w:pPr>
              <w:rPr>
                <w:sz w:val="2"/>
                <w:szCs w:val="2"/>
              </w:rPr>
            </w:pPr>
          </w:p>
        </w:tc>
        <w:tc>
          <w:tcPr>
            <w:tcW w:w="566" w:type="dxa"/>
            <w:vMerge/>
            <w:tcBorders>
              <w:top w:val="nil"/>
            </w:tcBorders>
          </w:tcPr>
          <w:p w:rsidR="00785B62" w:rsidRDefault="00785B62">
            <w:pPr>
              <w:rPr>
                <w:sz w:val="2"/>
                <w:szCs w:val="2"/>
              </w:rPr>
            </w:pPr>
          </w:p>
        </w:tc>
        <w:tc>
          <w:tcPr>
            <w:tcW w:w="849" w:type="dxa"/>
            <w:vMerge/>
            <w:tcBorders>
              <w:top w:val="nil"/>
            </w:tcBorders>
          </w:tcPr>
          <w:p w:rsidR="00785B62" w:rsidRDefault="00785B62">
            <w:pPr>
              <w:rPr>
                <w:sz w:val="2"/>
                <w:szCs w:val="2"/>
              </w:rPr>
            </w:pPr>
          </w:p>
        </w:tc>
        <w:tc>
          <w:tcPr>
            <w:tcW w:w="849" w:type="dxa"/>
            <w:vMerge/>
            <w:tcBorders>
              <w:top w:val="nil"/>
            </w:tcBorders>
          </w:tcPr>
          <w:p w:rsidR="00785B62" w:rsidRDefault="00785B62">
            <w:pPr>
              <w:rPr>
                <w:sz w:val="2"/>
                <w:szCs w:val="2"/>
              </w:rPr>
            </w:pPr>
          </w:p>
        </w:tc>
      </w:tr>
      <w:tr w:rsidR="00785B62">
        <w:trPr>
          <w:trHeight w:val="200"/>
        </w:trPr>
        <w:tc>
          <w:tcPr>
            <w:tcW w:w="1587" w:type="dxa"/>
            <w:vMerge w:val="restart"/>
          </w:tcPr>
          <w:p w:rsidR="00785B62" w:rsidRDefault="00A95AC0">
            <w:pPr>
              <w:pStyle w:val="TableParagraph"/>
              <w:spacing w:before="123"/>
              <w:ind w:left="322"/>
              <w:rPr>
                <w:sz w:val="14"/>
              </w:rPr>
            </w:pPr>
            <w:r>
              <w:rPr>
                <w:sz w:val="14"/>
              </w:rPr>
              <w:t>Од 501 до 3.200</w:t>
            </w:r>
          </w:p>
        </w:tc>
        <w:tc>
          <w:tcPr>
            <w:tcW w:w="850" w:type="dxa"/>
          </w:tcPr>
          <w:p w:rsidR="00785B62" w:rsidRDefault="00A95AC0">
            <w:pPr>
              <w:pStyle w:val="TableParagraph"/>
              <w:ind w:left="285"/>
              <w:rPr>
                <w:sz w:val="14"/>
              </w:rPr>
            </w:pPr>
            <w:r>
              <w:rPr>
                <w:sz w:val="14"/>
              </w:rPr>
              <w:t>прво</w:t>
            </w:r>
          </w:p>
        </w:tc>
        <w:tc>
          <w:tcPr>
            <w:tcW w:w="396" w:type="dxa"/>
            <w:vMerge w:val="restart"/>
          </w:tcPr>
          <w:p w:rsidR="00785B62" w:rsidRDefault="00A95AC0">
            <w:pPr>
              <w:pStyle w:val="TableParagraph"/>
              <w:spacing w:before="43" w:line="161" w:lineRule="exact"/>
              <w:ind w:left="128"/>
              <w:rPr>
                <w:sz w:val="14"/>
              </w:rPr>
            </w:pPr>
            <w:r>
              <w:rPr>
                <w:sz w:val="14"/>
              </w:rPr>
              <w:t>50</w:t>
            </w:r>
          </w:p>
          <w:p w:rsidR="00785B62" w:rsidRDefault="00A95AC0">
            <w:pPr>
              <w:pStyle w:val="TableParagraph"/>
              <w:spacing w:before="0" w:line="161" w:lineRule="exact"/>
              <w:ind w:left="128"/>
              <w:rPr>
                <w:sz w:val="14"/>
              </w:rPr>
            </w:pPr>
            <w:r>
              <w:rPr>
                <w:sz w:val="14"/>
              </w:rPr>
              <w:t>50</w:t>
            </w:r>
          </w:p>
        </w:tc>
        <w:tc>
          <w:tcPr>
            <w:tcW w:w="566" w:type="dxa"/>
            <w:vMerge w:val="restart"/>
          </w:tcPr>
          <w:p w:rsidR="00785B62" w:rsidRDefault="00A95AC0">
            <w:pPr>
              <w:pStyle w:val="TableParagraph"/>
              <w:spacing w:before="43" w:line="161" w:lineRule="exact"/>
              <w:ind w:left="159" w:right="146"/>
              <w:jc w:val="center"/>
              <w:rPr>
                <w:sz w:val="14"/>
              </w:rPr>
            </w:pPr>
            <w:r>
              <w:rPr>
                <w:sz w:val="14"/>
              </w:rPr>
              <w:t>50</w:t>
            </w:r>
          </w:p>
          <w:p w:rsidR="00785B62" w:rsidRDefault="00A95AC0">
            <w:pPr>
              <w:pStyle w:val="TableParagraph"/>
              <w:spacing w:before="0" w:line="161" w:lineRule="exact"/>
              <w:ind w:left="159" w:right="146"/>
              <w:jc w:val="center"/>
              <w:rPr>
                <w:sz w:val="14"/>
              </w:rPr>
            </w:pPr>
            <w:r>
              <w:rPr>
                <w:sz w:val="14"/>
              </w:rPr>
              <w:t>100</w:t>
            </w:r>
          </w:p>
        </w:tc>
        <w:tc>
          <w:tcPr>
            <w:tcW w:w="849" w:type="dxa"/>
            <w:vMerge w:val="restart"/>
          </w:tcPr>
          <w:p w:rsidR="00785B62" w:rsidRDefault="00A95AC0">
            <w:pPr>
              <w:pStyle w:val="TableParagraph"/>
              <w:spacing w:before="43" w:line="161" w:lineRule="exact"/>
              <w:ind w:left="15"/>
              <w:jc w:val="center"/>
              <w:rPr>
                <w:sz w:val="14"/>
              </w:rPr>
            </w:pPr>
            <w:r>
              <w:rPr>
                <w:sz w:val="14"/>
              </w:rPr>
              <w:t>2</w:t>
            </w:r>
          </w:p>
          <w:p w:rsidR="00785B62" w:rsidRDefault="00A95AC0">
            <w:pPr>
              <w:pStyle w:val="TableParagraph"/>
              <w:spacing w:before="0" w:line="161" w:lineRule="exact"/>
              <w:ind w:left="15"/>
              <w:jc w:val="center"/>
              <w:rPr>
                <w:sz w:val="14"/>
              </w:rPr>
            </w:pPr>
            <w:r>
              <w:rPr>
                <w:sz w:val="14"/>
              </w:rPr>
              <w:t>6</w:t>
            </w:r>
          </w:p>
        </w:tc>
        <w:tc>
          <w:tcPr>
            <w:tcW w:w="849" w:type="dxa"/>
            <w:vMerge w:val="restart"/>
          </w:tcPr>
          <w:p w:rsidR="00785B62" w:rsidRDefault="00A95AC0">
            <w:pPr>
              <w:pStyle w:val="TableParagraph"/>
              <w:spacing w:before="43" w:line="161" w:lineRule="exact"/>
              <w:ind w:left="18"/>
              <w:jc w:val="center"/>
              <w:rPr>
                <w:sz w:val="14"/>
              </w:rPr>
            </w:pPr>
            <w:r>
              <w:rPr>
                <w:sz w:val="14"/>
              </w:rPr>
              <w:t>5</w:t>
            </w:r>
          </w:p>
          <w:p w:rsidR="00785B62" w:rsidRDefault="00A95AC0">
            <w:pPr>
              <w:pStyle w:val="TableParagraph"/>
              <w:spacing w:before="0" w:line="161" w:lineRule="exact"/>
              <w:ind w:left="18"/>
              <w:jc w:val="center"/>
              <w:rPr>
                <w:sz w:val="14"/>
              </w:rPr>
            </w:pPr>
            <w:r>
              <w:rPr>
                <w:sz w:val="14"/>
              </w:rPr>
              <w:t>7</w:t>
            </w:r>
          </w:p>
        </w:tc>
      </w:tr>
      <w:tr w:rsidR="00785B62">
        <w:trPr>
          <w:trHeight w:val="200"/>
        </w:trPr>
        <w:tc>
          <w:tcPr>
            <w:tcW w:w="1587" w:type="dxa"/>
            <w:vMerge/>
            <w:tcBorders>
              <w:top w:val="nil"/>
            </w:tcBorders>
          </w:tcPr>
          <w:p w:rsidR="00785B62" w:rsidRDefault="00785B62">
            <w:pPr>
              <w:rPr>
                <w:sz w:val="2"/>
                <w:szCs w:val="2"/>
              </w:rPr>
            </w:pPr>
          </w:p>
        </w:tc>
        <w:tc>
          <w:tcPr>
            <w:tcW w:w="850" w:type="dxa"/>
          </w:tcPr>
          <w:p w:rsidR="00785B62" w:rsidRDefault="00A95AC0">
            <w:pPr>
              <w:pStyle w:val="TableParagraph"/>
              <w:ind w:left="258"/>
              <w:rPr>
                <w:sz w:val="14"/>
              </w:rPr>
            </w:pPr>
            <w:r>
              <w:rPr>
                <w:sz w:val="14"/>
              </w:rPr>
              <w:t>друго</w:t>
            </w:r>
          </w:p>
        </w:tc>
        <w:tc>
          <w:tcPr>
            <w:tcW w:w="396" w:type="dxa"/>
            <w:vMerge/>
            <w:tcBorders>
              <w:top w:val="nil"/>
            </w:tcBorders>
          </w:tcPr>
          <w:p w:rsidR="00785B62" w:rsidRDefault="00785B62">
            <w:pPr>
              <w:rPr>
                <w:sz w:val="2"/>
                <w:szCs w:val="2"/>
              </w:rPr>
            </w:pPr>
          </w:p>
        </w:tc>
        <w:tc>
          <w:tcPr>
            <w:tcW w:w="566" w:type="dxa"/>
            <w:vMerge/>
            <w:tcBorders>
              <w:top w:val="nil"/>
            </w:tcBorders>
          </w:tcPr>
          <w:p w:rsidR="00785B62" w:rsidRDefault="00785B62">
            <w:pPr>
              <w:rPr>
                <w:sz w:val="2"/>
                <w:szCs w:val="2"/>
              </w:rPr>
            </w:pPr>
          </w:p>
        </w:tc>
        <w:tc>
          <w:tcPr>
            <w:tcW w:w="849" w:type="dxa"/>
            <w:vMerge/>
            <w:tcBorders>
              <w:top w:val="nil"/>
            </w:tcBorders>
          </w:tcPr>
          <w:p w:rsidR="00785B62" w:rsidRDefault="00785B62">
            <w:pPr>
              <w:rPr>
                <w:sz w:val="2"/>
                <w:szCs w:val="2"/>
              </w:rPr>
            </w:pPr>
          </w:p>
        </w:tc>
        <w:tc>
          <w:tcPr>
            <w:tcW w:w="849" w:type="dxa"/>
            <w:vMerge/>
            <w:tcBorders>
              <w:top w:val="nil"/>
            </w:tcBorders>
          </w:tcPr>
          <w:p w:rsidR="00785B62" w:rsidRDefault="00785B62">
            <w:pPr>
              <w:rPr>
                <w:sz w:val="2"/>
                <w:szCs w:val="2"/>
              </w:rPr>
            </w:pPr>
          </w:p>
        </w:tc>
      </w:tr>
      <w:tr w:rsidR="00785B62">
        <w:trPr>
          <w:trHeight w:val="200"/>
        </w:trPr>
        <w:tc>
          <w:tcPr>
            <w:tcW w:w="1587" w:type="dxa"/>
            <w:vMerge w:val="restart"/>
          </w:tcPr>
          <w:p w:rsidR="00785B62" w:rsidRDefault="00A95AC0">
            <w:pPr>
              <w:pStyle w:val="TableParagraph"/>
              <w:spacing w:before="123"/>
              <w:ind w:left="558" w:right="549"/>
              <w:jc w:val="center"/>
              <w:rPr>
                <w:sz w:val="14"/>
              </w:rPr>
            </w:pPr>
            <w:r>
              <w:rPr>
                <w:sz w:val="14"/>
              </w:rPr>
              <w:t>&gt; 3.200</w:t>
            </w:r>
          </w:p>
        </w:tc>
        <w:tc>
          <w:tcPr>
            <w:tcW w:w="850" w:type="dxa"/>
          </w:tcPr>
          <w:p w:rsidR="00785B62" w:rsidRDefault="00A95AC0">
            <w:pPr>
              <w:pStyle w:val="TableParagraph"/>
              <w:ind w:left="285"/>
              <w:rPr>
                <w:sz w:val="14"/>
              </w:rPr>
            </w:pPr>
            <w:r>
              <w:rPr>
                <w:sz w:val="14"/>
              </w:rPr>
              <w:t>прво</w:t>
            </w:r>
          </w:p>
        </w:tc>
        <w:tc>
          <w:tcPr>
            <w:tcW w:w="396" w:type="dxa"/>
            <w:vMerge w:val="restart"/>
          </w:tcPr>
          <w:p w:rsidR="00785B62" w:rsidRDefault="00A95AC0">
            <w:pPr>
              <w:pStyle w:val="TableParagraph"/>
              <w:spacing w:before="43" w:line="161" w:lineRule="exact"/>
              <w:ind w:left="128"/>
              <w:rPr>
                <w:sz w:val="14"/>
              </w:rPr>
            </w:pPr>
            <w:r>
              <w:rPr>
                <w:sz w:val="14"/>
              </w:rPr>
              <w:t>80</w:t>
            </w:r>
          </w:p>
          <w:p w:rsidR="00785B62" w:rsidRDefault="00A95AC0">
            <w:pPr>
              <w:pStyle w:val="TableParagraph"/>
              <w:spacing w:before="0" w:line="161" w:lineRule="exact"/>
              <w:ind w:left="128"/>
              <w:rPr>
                <w:sz w:val="14"/>
              </w:rPr>
            </w:pPr>
            <w:r>
              <w:rPr>
                <w:sz w:val="14"/>
              </w:rPr>
              <w:t>80</w:t>
            </w:r>
          </w:p>
        </w:tc>
        <w:tc>
          <w:tcPr>
            <w:tcW w:w="566" w:type="dxa"/>
            <w:vMerge w:val="restart"/>
          </w:tcPr>
          <w:p w:rsidR="00785B62" w:rsidRDefault="00A95AC0">
            <w:pPr>
              <w:pStyle w:val="TableParagraph"/>
              <w:spacing w:before="43" w:line="161" w:lineRule="exact"/>
              <w:ind w:left="159" w:right="146"/>
              <w:jc w:val="center"/>
              <w:rPr>
                <w:sz w:val="14"/>
              </w:rPr>
            </w:pPr>
            <w:r>
              <w:rPr>
                <w:sz w:val="14"/>
              </w:rPr>
              <w:t>80</w:t>
            </w:r>
          </w:p>
          <w:p w:rsidR="00785B62" w:rsidRDefault="00A95AC0">
            <w:pPr>
              <w:pStyle w:val="TableParagraph"/>
              <w:spacing w:before="0" w:line="161" w:lineRule="exact"/>
              <w:ind w:left="159" w:right="146"/>
              <w:jc w:val="center"/>
              <w:rPr>
                <w:sz w:val="14"/>
              </w:rPr>
            </w:pPr>
            <w:r>
              <w:rPr>
                <w:sz w:val="14"/>
              </w:rPr>
              <w:t>160</w:t>
            </w:r>
          </w:p>
        </w:tc>
        <w:tc>
          <w:tcPr>
            <w:tcW w:w="849" w:type="dxa"/>
            <w:vMerge w:val="restart"/>
          </w:tcPr>
          <w:p w:rsidR="00785B62" w:rsidRDefault="00A95AC0">
            <w:pPr>
              <w:pStyle w:val="TableParagraph"/>
              <w:spacing w:before="43" w:line="161" w:lineRule="exact"/>
              <w:ind w:left="15"/>
              <w:jc w:val="center"/>
              <w:rPr>
                <w:sz w:val="14"/>
              </w:rPr>
            </w:pPr>
            <w:r>
              <w:rPr>
                <w:sz w:val="14"/>
              </w:rPr>
              <w:t>3</w:t>
            </w:r>
          </w:p>
          <w:p w:rsidR="00785B62" w:rsidRDefault="00A95AC0">
            <w:pPr>
              <w:pStyle w:val="TableParagraph"/>
              <w:spacing w:before="0" w:line="161" w:lineRule="exact"/>
              <w:ind w:left="15"/>
              <w:jc w:val="center"/>
              <w:rPr>
                <w:sz w:val="14"/>
              </w:rPr>
            </w:pPr>
            <w:r>
              <w:rPr>
                <w:sz w:val="14"/>
              </w:rPr>
              <w:t>8</w:t>
            </w:r>
          </w:p>
        </w:tc>
        <w:tc>
          <w:tcPr>
            <w:tcW w:w="849" w:type="dxa"/>
            <w:vMerge w:val="restart"/>
          </w:tcPr>
          <w:p w:rsidR="00785B62" w:rsidRDefault="00A95AC0">
            <w:pPr>
              <w:pStyle w:val="TableParagraph"/>
              <w:spacing w:before="43" w:line="161" w:lineRule="exact"/>
              <w:ind w:left="18"/>
              <w:jc w:val="center"/>
              <w:rPr>
                <w:sz w:val="14"/>
              </w:rPr>
            </w:pPr>
            <w:r>
              <w:rPr>
                <w:sz w:val="14"/>
              </w:rPr>
              <w:t>7</w:t>
            </w:r>
          </w:p>
          <w:p w:rsidR="00785B62" w:rsidRDefault="00A95AC0">
            <w:pPr>
              <w:pStyle w:val="TableParagraph"/>
              <w:spacing w:before="0" w:line="161" w:lineRule="exact"/>
              <w:ind w:left="18"/>
              <w:jc w:val="center"/>
              <w:rPr>
                <w:sz w:val="14"/>
              </w:rPr>
            </w:pPr>
            <w:r>
              <w:rPr>
                <w:sz w:val="14"/>
              </w:rPr>
              <w:t>9</w:t>
            </w:r>
          </w:p>
        </w:tc>
      </w:tr>
      <w:tr w:rsidR="00785B62">
        <w:trPr>
          <w:trHeight w:val="200"/>
        </w:trPr>
        <w:tc>
          <w:tcPr>
            <w:tcW w:w="1587" w:type="dxa"/>
            <w:vMerge/>
            <w:tcBorders>
              <w:top w:val="nil"/>
            </w:tcBorders>
          </w:tcPr>
          <w:p w:rsidR="00785B62" w:rsidRDefault="00785B62">
            <w:pPr>
              <w:rPr>
                <w:sz w:val="2"/>
                <w:szCs w:val="2"/>
              </w:rPr>
            </w:pPr>
          </w:p>
        </w:tc>
        <w:tc>
          <w:tcPr>
            <w:tcW w:w="850" w:type="dxa"/>
          </w:tcPr>
          <w:p w:rsidR="00785B62" w:rsidRDefault="00A95AC0">
            <w:pPr>
              <w:pStyle w:val="TableParagraph"/>
              <w:ind w:left="258"/>
              <w:rPr>
                <w:sz w:val="14"/>
              </w:rPr>
            </w:pPr>
            <w:r>
              <w:rPr>
                <w:sz w:val="14"/>
              </w:rPr>
              <w:t>друго</w:t>
            </w:r>
          </w:p>
        </w:tc>
        <w:tc>
          <w:tcPr>
            <w:tcW w:w="396" w:type="dxa"/>
            <w:vMerge/>
            <w:tcBorders>
              <w:top w:val="nil"/>
            </w:tcBorders>
          </w:tcPr>
          <w:p w:rsidR="00785B62" w:rsidRDefault="00785B62">
            <w:pPr>
              <w:rPr>
                <w:sz w:val="2"/>
                <w:szCs w:val="2"/>
              </w:rPr>
            </w:pPr>
          </w:p>
        </w:tc>
        <w:tc>
          <w:tcPr>
            <w:tcW w:w="566" w:type="dxa"/>
            <w:vMerge/>
            <w:tcBorders>
              <w:top w:val="nil"/>
            </w:tcBorders>
          </w:tcPr>
          <w:p w:rsidR="00785B62" w:rsidRDefault="00785B62">
            <w:pPr>
              <w:rPr>
                <w:sz w:val="2"/>
                <w:szCs w:val="2"/>
              </w:rPr>
            </w:pPr>
          </w:p>
        </w:tc>
        <w:tc>
          <w:tcPr>
            <w:tcW w:w="849" w:type="dxa"/>
            <w:vMerge/>
            <w:tcBorders>
              <w:top w:val="nil"/>
            </w:tcBorders>
          </w:tcPr>
          <w:p w:rsidR="00785B62" w:rsidRDefault="00785B62">
            <w:pPr>
              <w:rPr>
                <w:sz w:val="2"/>
                <w:szCs w:val="2"/>
              </w:rPr>
            </w:pPr>
          </w:p>
        </w:tc>
        <w:tc>
          <w:tcPr>
            <w:tcW w:w="849" w:type="dxa"/>
            <w:vMerge/>
            <w:tcBorders>
              <w:top w:val="nil"/>
            </w:tcBorders>
          </w:tcPr>
          <w:p w:rsidR="00785B62" w:rsidRDefault="00785B62">
            <w:pPr>
              <w:rPr>
                <w:sz w:val="2"/>
                <w:szCs w:val="2"/>
              </w:rPr>
            </w:pPr>
          </w:p>
        </w:tc>
      </w:tr>
    </w:tbl>
    <w:p w:rsidR="00785B62" w:rsidRDefault="00A95AC0">
      <w:pPr>
        <w:pStyle w:val="ListParagraph"/>
        <w:numPr>
          <w:ilvl w:val="2"/>
          <w:numId w:val="14"/>
        </w:numPr>
        <w:tabs>
          <w:tab w:val="left" w:pos="1241"/>
        </w:tabs>
        <w:spacing w:before="146" w:line="204" w:lineRule="exact"/>
        <w:rPr>
          <w:sz w:val="18"/>
        </w:rPr>
      </w:pPr>
      <w:r>
        <w:rPr>
          <w:sz w:val="18"/>
        </w:rPr>
        <w:t>Испитивање са отварањем</w:t>
      </w:r>
      <w:r>
        <w:rPr>
          <w:spacing w:val="-18"/>
          <w:sz w:val="18"/>
        </w:rPr>
        <w:t xml:space="preserve"> </w:t>
      </w:r>
      <w:r>
        <w:rPr>
          <w:sz w:val="18"/>
        </w:rPr>
        <w:t>амбалаже</w:t>
      </w:r>
    </w:p>
    <w:p w:rsidR="00785B62" w:rsidRDefault="00A95AC0">
      <w:pPr>
        <w:pStyle w:val="BodyText"/>
        <w:spacing w:before="2" w:line="232" w:lineRule="auto"/>
        <w:ind w:left="393" w:right="12" w:firstLine="396"/>
        <w:jc w:val="both"/>
      </w:pPr>
      <w:r>
        <w:t>Испитивање са отварањем амбалаже изводи се у складу са једноструким планом узорковања приказаним у Табели 4 овог прилога и користи се само за серије од 100 или више производа.</w:t>
      </w:r>
    </w:p>
    <w:p w:rsidR="00785B62" w:rsidRDefault="00A95AC0">
      <w:pPr>
        <w:pStyle w:val="BodyText"/>
        <w:spacing w:line="194" w:lineRule="exact"/>
        <w:ind w:left="228"/>
      </w:pPr>
      <w:r>
        <w:br w:type="column"/>
      </w:r>
      <w:r>
        <w:t>n – 1 степеном слободе.</w:t>
      </w:r>
    </w:p>
    <w:p w:rsidR="00785B62" w:rsidRDefault="00A95AC0">
      <w:pPr>
        <w:pStyle w:val="ListParagraph"/>
        <w:numPr>
          <w:ilvl w:val="2"/>
          <w:numId w:val="11"/>
        </w:numPr>
        <w:tabs>
          <w:tab w:val="left" w:pos="1094"/>
        </w:tabs>
        <w:spacing w:line="222" w:lineRule="exact"/>
        <w:ind w:firstLine="397"/>
        <w:rPr>
          <w:sz w:val="18"/>
        </w:rPr>
      </w:pPr>
      <w:r>
        <w:rPr>
          <w:spacing w:val="-4"/>
          <w:sz w:val="18"/>
        </w:rPr>
        <w:t xml:space="preserve">Ако </w:t>
      </w:r>
      <w:r>
        <w:rPr>
          <w:sz w:val="18"/>
        </w:rPr>
        <w:t>је x</w:t>
      </w:r>
      <w:r>
        <w:rPr>
          <w:position w:val="-5"/>
          <w:sz w:val="10"/>
        </w:rPr>
        <w:t xml:space="preserve">i </w:t>
      </w:r>
      <w:r>
        <w:rPr>
          <w:sz w:val="18"/>
        </w:rPr>
        <w:t xml:space="preserve">вредност </w:t>
      </w:r>
      <w:r>
        <w:rPr>
          <w:spacing w:val="-3"/>
          <w:sz w:val="18"/>
        </w:rPr>
        <w:t xml:space="preserve">која </w:t>
      </w:r>
      <w:r>
        <w:rPr>
          <w:sz w:val="18"/>
        </w:rPr>
        <w:t xml:space="preserve">се мери за стварну </w:t>
      </w:r>
      <w:r>
        <w:rPr>
          <w:spacing w:val="-3"/>
          <w:sz w:val="18"/>
        </w:rPr>
        <w:t>количину</w:t>
      </w:r>
      <w:r>
        <w:rPr>
          <w:spacing w:val="33"/>
          <w:sz w:val="18"/>
        </w:rPr>
        <w:t xml:space="preserve"> </w:t>
      </w:r>
      <w:r>
        <w:rPr>
          <w:sz w:val="18"/>
        </w:rPr>
        <w:t>i</w:t>
      </w:r>
    </w:p>
    <w:p w:rsidR="00785B62" w:rsidRDefault="00A95AC0">
      <w:pPr>
        <w:pStyle w:val="BodyText"/>
        <w:spacing w:line="180" w:lineRule="exact"/>
        <w:ind w:left="228"/>
      </w:pPr>
      <w:r>
        <w:rPr>
          <w:w w:val="66"/>
        </w:rPr>
        <w:t xml:space="preserve"> </w:t>
      </w:r>
      <w:r>
        <w:t>– тог појединачног производа у узорку који садржи n производа</w:t>
      </w:r>
    </w:p>
    <w:p w:rsidR="00785B62" w:rsidRDefault="00A95AC0">
      <w:pPr>
        <w:pStyle w:val="BodyText"/>
        <w:spacing w:line="201" w:lineRule="exact"/>
        <w:ind w:left="228"/>
      </w:pPr>
      <w:r>
        <w:t>онда се:</w:t>
      </w:r>
    </w:p>
    <w:p w:rsidR="00785B62" w:rsidRDefault="00A95AC0">
      <w:pPr>
        <w:pStyle w:val="ListParagraph"/>
        <w:numPr>
          <w:ilvl w:val="3"/>
          <w:numId w:val="11"/>
        </w:numPr>
        <w:tabs>
          <w:tab w:val="left" w:pos="1220"/>
        </w:tabs>
        <w:spacing w:before="2" w:line="232" w:lineRule="auto"/>
        <w:ind w:right="127" w:firstLine="397"/>
        <w:rPr>
          <w:sz w:val="18"/>
        </w:rPr>
      </w:pPr>
      <w:r>
        <w:rPr>
          <w:sz w:val="18"/>
        </w:rPr>
        <w:t>Средња вредност измерених вредности за узорак до- бија се на следећи</w:t>
      </w:r>
      <w:r>
        <w:rPr>
          <w:spacing w:val="-2"/>
          <w:sz w:val="18"/>
        </w:rPr>
        <w:t xml:space="preserve"> </w:t>
      </w:r>
      <w:r>
        <w:rPr>
          <w:sz w:val="18"/>
        </w:rPr>
        <w:t>начин:</w:t>
      </w:r>
    </w:p>
    <w:p w:rsidR="00785B62" w:rsidRDefault="00785B62">
      <w:pPr>
        <w:pStyle w:val="BodyText"/>
        <w:spacing w:before="5"/>
        <w:rPr>
          <w:sz w:val="2"/>
        </w:rPr>
      </w:pPr>
    </w:p>
    <w:p w:rsidR="00785B62" w:rsidRDefault="00A95AC0">
      <w:pPr>
        <w:pStyle w:val="BodyText"/>
        <w:ind w:left="242"/>
        <w:rPr>
          <w:sz w:val="20"/>
        </w:rPr>
      </w:pPr>
      <w:r>
        <w:rPr>
          <w:noProof/>
          <w:sz w:val="20"/>
        </w:rPr>
        <w:drawing>
          <wp:inline distT="0" distB="0" distL="0" distR="0">
            <wp:extent cx="448077" cy="43281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448077" cy="432815"/>
                    </a:xfrm>
                    <a:prstGeom prst="rect">
                      <a:avLst/>
                    </a:prstGeom>
                  </pic:spPr>
                </pic:pic>
              </a:graphicData>
            </a:graphic>
          </wp:inline>
        </w:drawing>
      </w:r>
    </w:p>
    <w:p w:rsidR="00785B62" w:rsidRDefault="00A95AC0">
      <w:pPr>
        <w:pStyle w:val="ListParagraph"/>
        <w:numPr>
          <w:ilvl w:val="3"/>
          <w:numId w:val="11"/>
        </w:numPr>
        <w:tabs>
          <w:tab w:val="left" w:pos="1218"/>
        </w:tabs>
        <w:spacing w:before="51" w:line="232" w:lineRule="auto"/>
        <w:ind w:right="128" w:firstLine="397"/>
        <w:rPr>
          <w:sz w:val="18"/>
        </w:rPr>
      </w:pPr>
      <w:r>
        <w:rPr>
          <w:sz w:val="18"/>
        </w:rPr>
        <w:t>процењена вредност стандардне девијације s одређу- је се помоћу следећих</w:t>
      </w:r>
      <w:r>
        <w:rPr>
          <w:spacing w:val="-2"/>
          <w:sz w:val="18"/>
        </w:rPr>
        <w:t xml:space="preserve"> </w:t>
      </w:r>
      <w:r>
        <w:rPr>
          <w:sz w:val="18"/>
        </w:rPr>
        <w:t>израчунавања:</w:t>
      </w:r>
    </w:p>
    <w:p w:rsidR="00785B62" w:rsidRDefault="00A95AC0">
      <w:pPr>
        <w:pStyle w:val="ListParagraph"/>
        <w:numPr>
          <w:ilvl w:val="0"/>
          <w:numId w:val="10"/>
        </w:numPr>
        <w:tabs>
          <w:tab w:val="left" w:pos="821"/>
        </w:tabs>
        <w:spacing w:line="409" w:lineRule="exact"/>
        <w:rPr>
          <w:sz w:val="18"/>
        </w:rPr>
      </w:pPr>
      <w:r>
        <w:rPr>
          <w:sz w:val="18"/>
        </w:rPr>
        <w:t>збир квадрата измерених</w:t>
      </w:r>
      <w:r>
        <w:rPr>
          <w:spacing w:val="-15"/>
          <w:sz w:val="18"/>
        </w:rPr>
        <w:t xml:space="preserve"> </w:t>
      </w:r>
      <w:r>
        <w:rPr>
          <w:sz w:val="18"/>
        </w:rPr>
        <w:t xml:space="preserve">вредности: </w:t>
      </w:r>
      <w:r>
        <w:rPr>
          <w:noProof/>
          <w:position w:val="-12"/>
          <w:sz w:val="18"/>
        </w:rPr>
        <w:drawing>
          <wp:inline distT="0" distB="0" distL="0" distR="0">
            <wp:extent cx="339303" cy="28393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339303" cy="283930"/>
                    </a:xfrm>
                    <a:prstGeom prst="rect">
                      <a:avLst/>
                    </a:prstGeom>
                  </pic:spPr>
                </pic:pic>
              </a:graphicData>
            </a:graphic>
          </wp:inline>
        </w:drawing>
      </w:r>
    </w:p>
    <w:p w:rsidR="00785B62" w:rsidRDefault="00A95AC0">
      <w:pPr>
        <w:pStyle w:val="ListParagraph"/>
        <w:numPr>
          <w:ilvl w:val="0"/>
          <w:numId w:val="10"/>
        </w:numPr>
        <w:tabs>
          <w:tab w:val="left" w:pos="821"/>
        </w:tabs>
        <w:spacing w:before="92"/>
        <w:rPr>
          <w:sz w:val="18"/>
        </w:rPr>
      </w:pPr>
      <w:r>
        <w:rPr>
          <w:sz w:val="18"/>
        </w:rPr>
        <w:t>квадрат збира измерених</w:t>
      </w:r>
      <w:r>
        <w:rPr>
          <w:spacing w:val="-18"/>
          <w:sz w:val="18"/>
        </w:rPr>
        <w:t xml:space="preserve"> </w:t>
      </w:r>
      <w:r>
        <w:rPr>
          <w:sz w:val="18"/>
        </w:rPr>
        <w:t xml:space="preserve">вредности: </w:t>
      </w:r>
      <w:r>
        <w:rPr>
          <w:noProof/>
          <w:spacing w:val="17"/>
          <w:position w:val="-12"/>
          <w:sz w:val="18"/>
        </w:rPr>
        <w:drawing>
          <wp:inline distT="0" distB="0" distL="0" distR="0">
            <wp:extent cx="349419" cy="284932"/>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349419" cy="284932"/>
                    </a:xfrm>
                    <a:prstGeom prst="rect">
                      <a:avLst/>
                    </a:prstGeom>
                  </pic:spPr>
                </pic:pic>
              </a:graphicData>
            </a:graphic>
          </wp:inline>
        </w:drawing>
      </w:r>
    </w:p>
    <w:p w:rsidR="00785B62" w:rsidRDefault="00A95AC0">
      <w:pPr>
        <w:pStyle w:val="BodyText"/>
        <w:spacing w:before="15"/>
        <w:ind w:left="625"/>
      </w:pPr>
      <w:r>
        <w:rPr>
          <w:noProof/>
        </w:rPr>
        <w:drawing>
          <wp:anchor distT="0" distB="0" distL="0" distR="0" simplePos="0" relativeHeight="268411415" behindDoc="1" locked="0" layoutInCell="1" allowOverlap="1">
            <wp:simplePos x="0" y="0"/>
            <wp:positionH relativeFrom="page">
              <wp:posOffset>4149098</wp:posOffset>
            </wp:positionH>
            <wp:positionV relativeFrom="paragraph">
              <wp:posOffset>164126</wp:posOffset>
            </wp:positionV>
            <wp:extent cx="445783" cy="28596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445783" cy="285965"/>
                    </a:xfrm>
                    <a:prstGeom prst="rect">
                      <a:avLst/>
                    </a:prstGeom>
                  </pic:spPr>
                </pic:pic>
              </a:graphicData>
            </a:graphic>
          </wp:anchor>
        </w:drawing>
      </w:r>
      <w:r>
        <w:t>а средња вредност квадрата збира измерених вредности:</w:t>
      </w:r>
    </w:p>
    <w:p w:rsidR="00785B62" w:rsidRDefault="00785B62">
      <w:pPr>
        <w:pStyle w:val="BodyText"/>
        <w:rPr>
          <w:sz w:val="20"/>
        </w:rPr>
      </w:pPr>
    </w:p>
    <w:p w:rsidR="00785B62" w:rsidRDefault="00785B62">
      <w:pPr>
        <w:pStyle w:val="BodyText"/>
        <w:spacing w:before="5"/>
        <w:rPr>
          <w:sz w:val="17"/>
        </w:rPr>
      </w:pPr>
    </w:p>
    <w:p w:rsidR="00785B62" w:rsidRDefault="00A95AC0">
      <w:pPr>
        <w:pStyle w:val="ListParagraph"/>
        <w:numPr>
          <w:ilvl w:val="0"/>
          <w:numId w:val="10"/>
        </w:numPr>
        <w:tabs>
          <w:tab w:val="left" w:pos="821"/>
        </w:tabs>
        <w:spacing w:before="1"/>
        <w:rPr>
          <w:sz w:val="18"/>
        </w:rPr>
      </w:pPr>
      <w:r>
        <w:rPr>
          <w:sz w:val="18"/>
        </w:rPr>
        <w:t>кориговани збир</w:t>
      </w:r>
      <w:r>
        <w:rPr>
          <w:spacing w:val="-26"/>
          <w:sz w:val="18"/>
        </w:rPr>
        <w:t xml:space="preserve"> </w:t>
      </w:r>
      <w:r>
        <w:rPr>
          <w:sz w:val="18"/>
        </w:rPr>
        <w:t xml:space="preserve">(SC): </w:t>
      </w:r>
      <w:r>
        <w:rPr>
          <w:noProof/>
          <w:spacing w:val="-22"/>
          <w:position w:val="-11"/>
          <w:sz w:val="18"/>
        </w:rPr>
        <w:drawing>
          <wp:inline distT="0" distB="0" distL="0" distR="0">
            <wp:extent cx="1206417" cy="28493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1206417" cy="284930"/>
                    </a:xfrm>
                    <a:prstGeom prst="rect">
                      <a:avLst/>
                    </a:prstGeom>
                  </pic:spPr>
                </pic:pic>
              </a:graphicData>
            </a:graphic>
          </wp:inline>
        </w:drawing>
      </w:r>
    </w:p>
    <w:p w:rsidR="00785B62" w:rsidRDefault="00A95AC0">
      <w:pPr>
        <w:pStyle w:val="ListParagraph"/>
        <w:numPr>
          <w:ilvl w:val="0"/>
          <w:numId w:val="10"/>
        </w:numPr>
        <w:tabs>
          <w:tab w:val="left" w:pos="821"/>
        </w:tabs>
        <w:spacing w:before="95" w:line="388" w:lineRule="exact"/>
        <w:rPr>
          <w:sz w:val="18"/>
        </w:rPr>
      </w:pPr>
      <w:r>
        <w:rPr>
          <w:sz w:val="18"/>
        </w:rPr>
        <w:t>процењена варијанса</w:t>
      </w:r>
      <w:r>
        <w:rPr>
          <w:spacing w:val="-13"/>
          <w:sz w:val="18"/>
        </w:rPr>
        <w:t xml:space="preserve"> </w:t>
      </w:r>
      <w:r>
        <w:rPr>
          <w:sz w:val="18"/>
        </w:rPr>
        <w:t xml:space="preserve">(v): </w:t>
      </w:r>
      <w:r>
        <w:rPr>
          <w:noProof/>
          <w:spacing w:val="-21"/>
          <w:position w:val="-12"/>
          <w:sz w:val="18"/>
        </w:rPr>
        <w:drawing>
          <wp:inline distT="0" distB="0" distL="0" distR="0">
            <wp:extent cx="409839" cy="25344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409839" cy="253445"/>
                    </a:xfrm>
                    <a:prstGeom prst="rect">
                      <a:avLst/>
                    </a:prstGeom>
                  </pic:spPr>
                </pic:pic>
              </a:graphicData>
            </a:graphic>
          </wp:inline>
        </w:drawing>
      </w:r>
    </w:p>
    <w:p w:rsidR="00785B62" w:rsidRDefault="00A95AC0">
      <w:pPr>
        <w:pStyle w:val="BodyText"/>
        <w:spacing w:line="235" w:lineRule="exact"/>
        <w:ind w:left="625"/>
      </w:pPr>
      <w:r>
        <w:t>процењена вредност стандардне девијације</w:t>
      </w:r>
      <w:r>
        <w:rPr>
          <w:spacing w:val="-11"/>
        </w:rPr>
        <w:t xml:space="preserve"> </w:t>
      </w:r>
      <w:r>
        <w:t xml:space="preserve">је: </w:t>
      </w:r>
      <w:r>
        <w:rPr>
          <w:noProof/>
          <w:spacing w:val="7"/>
        </w:rPr>
        <w:drawing>
          <wp:inline distT="0" distB="0" distL="0" distR="0">
            <wp:extent cx="319493" cy="13321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319493" cy="133215"/>
                    </a:xfrm>
                    <a:prstGeom prst="rect">
                      <a:avLst/>
                    </a:prstGeom>
                  </pic:spPr>
                </pic:pic>
              </a:graphicData>
            </a:graphic>
          </wp:inline>
        </w:drawing>
      </w:r>
    </w:p>
    <w:p w:rsidR="00785B62" w:rsidRDefault="00A95AC0">
      <w:pPr>
        <w:pStyle w:val="ListParagraph"/>
        <w:numPr>
          <w:ilvl w:val="2"/>
          <w:numId w:val="11"/>
        </w:numPr>
        <w:tabs>
          <w:tab w:val="left" w:pos="1126"/>
        </w:tabs>
        <w:spacing w:before="2" w:line="232" w:lineRule="auto"/>
        <w:ind w:right="127" w:firstLine="397"/>
        <w:rPr>
          <w:sz w:val="18"/>
        </w:rPr>
      </w:pPr>
      <w:r>
        <w:rPr>
          <w:sz w:val="18"/>
        </w:rPr>
        <w:t>Критеријуми за прихватање или oдбацивање серије претходно упакованих производа за проверу средње</w:t>
      </w:r>
      <w:r>
        <w:rPr>
          <w:spacing w:val="-30"/>
          <w:sz w:val="18"/>
        </w:rPr>
        <w:t xml:space="preserve"> </w:t>
      </w:r>
      <w:r>
        <w:rPr>
          <w:sz w:val="18"/>
        </w:rPr>
        <w:t>вредности:</w:t>
      </w:r>
    </w:p>
    <w:p w:rsidR="00785B62" w:rsidRDefault="00A95AC0">
      <w:pPr>
        <w:pStyle w:val="ListParagraph"/>
        <w:numPr>
          <w:ilvl w:val="3"/>
          <w:numId w:val="11"/>
        </w:numPr>
        <w:tabs>
          <w:tab w:val="left" w:pos="1234"/>
        </w:tabs>
        <w:spacing w:line="232" w:lineRule="auto"/>
        <w:ind w:right="128" w:firstLine="397"/>
        <w:rPr>
          <w:sz w:val="18"/>
        </w:rPr>
      </w:pPr>
      <w:r>
        <w:rPr>
          <w:sz w:val="18"/>
        </w:rPr>
        <w:t>Критеријуми за испитивање без отварања амбалаже дати су у Табели 5 овог</w:t>
      </w:r>
      <w:r>
        <w:rPr>
          <w:spacing w:val="-3"/>
          <w:sz w:val="18"/>
        </w:rPr>
        <w:t xml:space="preserve"> </w:t>
      </w:r>
      <w:r>
        <w:rPr>
          <w:sz w:val="18"/>
        </w:rPr>
        <w:t>прилога.</w:t>
      </w:r>
    </w:p>
    <w:p w:rsidR="00785B62" w:rsidRDefault="00785B62">
      <w:pPr>
        <w:pStyle w:val="BodyText"/>
        <w:rPr>
          <w:sz w:val="27"/>
        </w:rPr>
      </w:pPr>
    </w:p>
    <w:p w:rsidR="00785B62" w:rsidRDefault="00A95AC0">
      <w:pPr>
        <w:pStyle w:val="BodyText"/>
        <w:ind w:left="625"/>
      </w:pPr>
      <w:r>
        <w:t>Табела 5</w:t>
      </w:r>
    </w:p>
    <w:p w:rsidR="00785B62" w:rsidRDefault="00785B62">
      <w:pPr>
        <w:pStyle w:val="BodyText"/>
        <w:rPr>
          <w:sz w:val="20"/>
        </w:rPr>
      </w:pPr>
    </w:p>
    <w:p w:rsidR="00785B62" w:rsidRDefault="00A95AC0">
      <w:pPr>
        <w:pStyle w:val="BodyText"/>
        <w:spacing w:before="2"/>
        <w:rPr>
          <w:sz w:val="22"/>
        </w:rPr>
      </w:pPr>
      <w:r>
        <w:rPr>
          <w:noProof/>
        </w:rPr>
        <w:drawing>
          <wp:anchor distT="0" distB="0" distL="0" distR="0" simplePos="0" relativeHeight="268412439" behindDoc="0" locked="0" layoutInCell="1" allowOverlap="1">
            <wp:simplePos x="0" y="0"/>
            <wp:positionH relativeFrom="page">
              <wp:posOffset>4152193</wp:posOffset>
            </wp:positionH>
            <wp:positionV relativeFrom="paragraph">
              <wp:posOffset>186742</wp:posOffset>
            </wp:positionV>
            <wp:extent cx="3210217" cy="140208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8" cstate="print"/>
                    <a:stretch>
                      <a:fillRect/>
                    </a:stretch>
                  </pic:blipFill>
                  <pic:spPr>
                    <a:xfrm>
                      <a:off x="0" y="0"/>
                      <a:ext cx="3210217" cy="1402080"/>
                    </a:xfrm>
                    <a:prstGeom prst="rect">
                      <a:avLst/>
                    </a:prstGeom>
                  </pic:spPr>
                </pic:pic>
              </a:graphicData>
            </a:graphic>
          </wp:anchor>
        </w:drawing>
      </w:r>
    </w:p>
    <w:p w:rsidR="00785B62" w:rsidRDefault="00785B62">
      <w:pPr>
        <w:sectPr w:rsidR="00785B62">
          <w:type w:val="continuous"/>
          <w:pgSz w:w="12480" w:h="15690"/>
          <w:pgMar w:top="120" w:right="720" w:bottom="280" w:left="740" w:header="720" w:footer="720" w:gutter="0"/>
          <w:cols w:num="2" w:space="720" w:equalWidth="0">
            <w:col w:w="5512" w:space="40"/>
            <w:col w:w="5468"/>
          </w:cols>
        </w:sectPr>
      </w:pPr>
    </w:p>
    <w:p w:rsidR="00785B62" w:rsidRDefault="00A95AC0">
      <w:pPr>
        <w:pStyle w:val="ListParagraph"/>
        <w:numPr>
          <w:ilvl w:val="3"/>
          <w:numId w:val="11"/>
        </w:numPr>
        <w:tabs>
          <w:tab w:val="left" w:pos="1110"/>
        </w:tabs>
        <w:spacing w:before="73" w:line="232" w:lineRule="auto"/>
        <w:ind w:left="110" w:right="52" w:firstLine="397"/>
        <w:jc w:val="both"/>
        <w:rPr>
          <w:sz w:val="18"/>
        </w:rPr>
      </w:pPr>
      <w:r>
        <w:rPr>
          <w:sz w:val="18"/>
        </w:rPr>
        <w:lastRenderedPageBreak/>
        <w:t>Критеријуми за испитивање са отварањем амбалаже дати су у Табели 6 овог</w:t>
      </w:r>
      <w:r>
        <w:rPr>
          <w:spacing w:val="-3"/>
          <w:sz w:val="18"/>
        </w:rPr>
        <w:t xml:space="preserve"> </w:t>
      </w:r>
      <w:r>
        <w:rPr>
          <w:sz w:val="18"/>
        </w:rPr>
        <w:t>прилога.</w:t>
      </w:r>
    </w:p>
    <w:p w:rsidR="00785B62" w:rsidRDefault="00785B62">
      <w:pPr>
        <w:pStyle w:val="BodyText"/>
        <w:spacing w:before="9"/>
        <w:rPr>
          <w:sz w:val="16"/>
        </w:rPr>
      </w:pPr>
    </w:p>
    <w:p w:rsidR="00785B62" w:rsidRDefault="00A95AC0">
      <w:pPr>
        <w:pStyle w:val="BodyText"/>
        <w:ind w:left="507"/>
      </w:pPr>
      <w:r>
        <w:t>Табела 6</w:t>
      </w:r>
    </w:p>
    <w:p w:rsidR="00785B62" w:rsidRDefault="00785B62">
      <w:pPr>
        <w:pStyle w:val="BodyText"/>
        <w:spacing w:before="7"/>
        <w:rPr>
          <w:sz w:val="4"/>
        </w:rPr>
      </w:pPr>
    </w:p>
    <w:p w:rsidR="00785B62" w:rsidRDefault="00A95AC0">
      <w:pPr>
        <w:pStyle w:val="BodyText"/>
        <w:ind w:left="129"/>
        <w:rPr>
          <w:sz w:val="20"/>
        </w:rPr>
      </w:pPr>
      <w:r>
        <w:rPr>
          <w:noProof/>
          <w:sz w:val="20"/>
        </w:rPr>
        <w:drawing>
          <wp:inline distT="0" distB="0" distL="0" distR="0">
            <wp:extent cx="3220283" cy="1182624"/>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9" cstate="print"/>
                    <a:stretch>
                      <a:fillRect/>
                    </a:stretch>
                  </pic:blipFill>
                  <pic:spPr>
                    <a:xfrm>
                      <a:off x="0" y="0"/>
                      <a:ext cx="3220283" cy="1182624"/>
                    </a:xfrm>
                    <a:prstGeom prst="rect">
                      <a:avLst/>
                    </a:prstGeom>
                  </pic:spPr>
                </pic:pic>
              </a:graphicData>
            </a:graphic>
          </wp:inline>
        </w:drawing>
      </w:r>
    </w:p>
    <w:p w:rsidR="00785B62" w:rsidRDefault="00785B62">
      <w:pPr>
        <w:pStyle w:val="BodyText"/>
        <w:rPr>
          <w:sz w:val="20"/>
        </w:rPr>
      </w:pPr>
    </w:p>
    <w:p w:rsidR="00785B62" w:rsidRDefault="00785B62">
      <w:pPr>
        <w:pStyle w:val="BodyText"/>
        <w:spacing w:before="10"/>
        <w:rPr>
          <w:sz w:val="17"/>
        </w:rPr>
      </w:pPr>
    </w:p>
    <w:p w:rsidR="00785B62" w:rsidRDefault="00A95AC0">
      <w:pPr>
        <w:pStyle w:val="BodyText"/>
        <w:ind w:left="4361"/>
      </w:pPr>
      <w:r>
        <w:t>ПРИЛОГ 3</w:t>
      </w:r>
    </w:p>
    <w:p w:rsidR="00785B62" w:rsidRDefault="00A95AC0">
      <w:pPr>
        <w:pStyle w:val="BodyText"/>
        <w:spacing w:before="168" w:line="232" w:lineRule="auto"/>
        <w:ind w:left="152" w:right="94"/>
        <w:jc w:val="center"/>
      </w:pPr>
      <w:r>
        <w:t>РАСПОН НАЗИВНИХ КОЛИЧИНА ПРЕТХОДНО УПАКОВАНИХ ВИНА И АЛКОХОЛНИХ ПИЋА</w:t>
      </w:r>
    </w:p>
    <w:p w:rsidR="00785B62" w:rsidRDefault="00785B62">
      <w:pPr>
        <w:pStyle w:val="BodyText"/>
        <w:spacing w:before="3"/>
        <w:rPr>
          <w:sz w:val="17"/>
        </w:rPr>
      </w:pPr>
    </w:p>
    <w:p w:rsidR="00785B62" w:rsidRDefault="00A95AC0">
      <w:pPr>
        <w:pStyle w:val="ListParagraph"/>
        <w:numPr>
          <w:ilvl w:val="0"/>
          <w:numId w:val="9"/>
        </w:numPr>
        <w:tabs>
          <w:tab w:val="left" w:pos="696"/>
        </w:tabs>
        <w:spacing w:before="1" w:line="232" w:lineRule="auto"/>
        <w:ind w:right="52" w:firstLine="397"/>
        <w:jc w:val="both"/>
        <w:rPr>
          <w:sz w:val="18"/>
        </w:rPr>
      </w:pPr>
      <w:r>
        <w:rPr>
          <w:sz w:val="18"/>
        </w:rPr>
        <w:t xml:space="preserve">Производи из Табеле 7 овог прилога стављају се на тржи- ште као претходно упаковани производи само </w:t>
      </w:r>
      <w:r>
        <w:rPr>
          <w:spacing w:val="-4"/>
          <w:sz w:val="18"/>
        </w:rPr>
        <w:t xml:space="preserve">ако </w:t>
      </w:r>
      <w:r>
        <w:rPr>
          <w:sz w:val="18"/>
        </w:rPr>
        <w:t xml:space="preserve">су њихове на- зивне </w:t>
      </w:r>
      <w:r>
        <w:rPr>
          <w:spacing w:val="-3"/>
          <w:sz w:val="18"/>
        </w:rPr>
        <w:t xml:space="preserve">количине </w:t>
      </w:r>
      <w:r>
        <w:rPr>
          <w:sz w:val="18"/>
        </w:rPr>
        <w:t xml:space="preserve">изражене у јединицама запремине (називна </w:t>
      </w:r>
      <w:r>
        <w:rPr>
          <w:spacing w:val="-4"/>
          <w:sz w:val="18"/>
        </w:rPr>
        <w:t xml:space="preserve">коли- </w:t>
      </w:r>
      <w:r>
        <w:rPr>
          <w:sz w:val="18"/>
        </w:rPr>
        <w:t xml:space="preserve">чина у ml) у складу са називним </w:t>
      </w:r>
      <w:r>
        <w:rPr>
          <w:spacing w:val="-3"/>
          <w:sz w:val="18"/>
        </w:rPr>
        <w:t xml:space="preserve">количинама </w:t>
      </w:r>
      <w:r>
        <w:rPr>
          <w:sz w:val="18"/>
        </w:rPr>
        <w:t>из те</w:t>
      </w:r>
      <w:r>
        <w:rPr>
          <w:sz w:val="18"/>
        </w:rPr>
        <w:t xml:space="preserve"> </w:t>
      </w:r>
      <w:r>
        <w:rPr>
          <w:sz w:val="18"/>
        </w:rPr>
        <w:t>табеле.</w:t>
      </w:r>
    </w:p>
    <w:p w:rsidR="00785B62" w:rsidRDefault="00785B62">
      <w:pPr>
        <w:pStyle w:val="BodyText"/>
        <w:spacing w:before="8"/>
        <w:rPr>
          <w:sz w:val="16"/>
        </w:rPr>
      </w:pPr>
    </w:p>
    <w:p w:rsidR="00785B62" w:rsidRDefault="00A95AC0">
      <w:pPr>
        <w:pStyle w:val="BodyText"/>
        <w:ind w:left="507"/>
      </w:pPr>
      <w:r>
        <w:t>Табела 7</w:t>
      </w:r>
    </w:p>
    <w:p w:rsidR="00785B62" w:rsidRDefault="00785B62">
      <w:pPr>
        <w:pStyle w:val="BodyText"/>
        <w:spacing w:before="6"/>
        <w:rPr>
          <w:sz w:val="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785B62">
        <w:trPr>
          <w:trHeight w:val="520"/>
        </w:trPr>
        <w:tc>
          <w:tcPr>
            <w:tcW w:w="1701" w:type="dxa"/>
          </w:tcPr>
          <w:p w:rsidR="00785B62" w:rsidRDefault="00A95AC0">
            <w:pPr>
              <w:pStyle w:val="TableParagraph"/>
              <w:rPr>
                <w:sz w:val="14"/>
              </w:rPr>
            </w:pPr>
            <w:r>
              <w:rPr>
                <w:sz w:val="14"/>
              </w:rPr>
              <w:t>Мирно вин</w:t>
            </w:r>
            <w:r>
              <w:rPr>
                <w:sz w:val="14"/>
              </w:rPr>
              <w:t>о (ЦT 2204)</w:t>
            </w:r>
          </w:p>
        </w:tc>
        <w:tc>
          <w:tcPr>
            <w:tcW w:w="3402" w:type="dxa"/>
          </w:tcPr>
          <w:p w:rsidR="00785B62" w:rsidRDefault="00A95AC0">
            <w:pPr>
              <w:pStyle w:val="TableParagraph"/>
              <w:ind w:hanging="1"/>
              <w:rPr>
                <w:sz w:val="14"/>
              </w:rPr>
            </w:pPr>
            <w:r>
              <w:rPr>
                <w:sz w:val="14"/>
              </w:rPr>
              <w:t>У распону од 100 ml до 1500 ml само следећих 8 називних количина у ml: 100 – 187 – 250 – 375 – 500 –</w:t>
            </w:r>
          </w:p>
          <w:p w:rsidR="00785B62" w:rsidRDefault="00A95AC0">
            <w:pPr>
              <w:pStyle w:val="TableParagraph"/>
              <w:spacing w:before="0" w:line="159" w:lineRule="exact"/>
              <w:rPr>
                <w:sz w:val="14"/>
              </w:rPr>
            </w:pPr>
            <w:r>
              <w:rPr>
                <w:sz w:val="14"/>
              </w:rPr>
              <w:t>750 – 1000 – 1500</w:t>
            </w:r>
          </w:p>
        </w:tc>
      </w:tr>
      <w:tr w:rsidR="00785B62">
        <w:trPr>
          <w:trHeight w:val="360"/>
        </w:trPr>
        <w:tc>
          <w:tcPr>
            <w:tcW w:w="1701" w:type="dxa"/>
          </w:tcPr>
          <w:p w:rsidR="00785B62" w:rsidRDefault="00A95AC0">
            <w:pPr>
              <w:pStyle w:val="TableParagraph"/>
              <w:rPr>
                <w:sz w:val="14"/>
              </w:rPr>
            </w:pPr>
            <w:r>
              <w:rPr>
                <w:sz w:val="14"/>
              </w:rPr>
              <w:t>„Жуто” вино</w:t>
            </w:r>
          </w:p>
        </w:tc>
        <w:tc>
          <w:tcPr>
            <w:tcW w:w="3402" w:type="dxa"/>
          </w:tcPr>
          <w:p w:rsidR="00785B62" w:rsidRDefault="00A95AC0">
            <w:pPr>
              <w:pStyle w:val="TableParagraph"/>
              <w:rPr>
                <w:sz w:val="14"/>
              </w:rPr>
            </w:pPr>
            <w:r>
              <w:rPr>
                <w:sz w:val="14"/>
              </w:rPr>
              <w:t>У распону од 100 ml до 1500 ml само следећа називна количина у ml: 620</w:t>
            </w:r>
          </w:p>
        </w:tc>
      </w:tr>
      <w:tr w:rsidR="00785B62">
        <w:trPr>
          <w:trHeight w:val="1320"/>
        </w:trPr>
        <w:tc>
          <w:tcPr>
            <w:tcW w:w="1701" w:type="dxa"/>
          </w:tcPr>
          <w:p w:rsidR="00785B62" w:rsidRDefault="00A95AC0">
            <w:pPr>
              <w:pStyle w:val="TableParagraph"/>
              <w:ind w:right="203"/>
              <w:rPr>
                <w:sz w:val="14"/>
              </w:rPr>
            </w:pPr>
            <w:r>
              <w:rPr>
                <w:sz w:val="14"/>
              </w:rPr>
              <w:t>Пенушаво вино, квалитетно пенушаво вино, квалитетно ароматично пенушаво вино, газирано вино, полупенушаво вино и слабо газирано вино (ЦT 2204 10)</w:t>
            </w:r>
          </w:p>
        </w:tc>
        <w:tc>
          <w:tcPr>
            <w:tcW w:w="3402" w:type="dxa"/>
          </w:tcPr>
          <w:p w:rsidR="00785B62" w:rsidRDefault="00A95AC0">
            <w:pPr>
              <w:pStyle w:val="TableParagraph"/>
              <w:rPr>
                <w:sz w:val="14"/>
              </w:rPr>
            </w:pPr>
            <w:r>
              <w:rPr>
                <w:sz w:val="14"/>
              </w:rPr>
              <w:t>У распону од 125 ml до 1500 ml само следећих 5 називних количина у ml: 125 – 200 – 375 – 750 – 1500</w:t>
            </w:r>
          </w:p>
        </w:tc>
      </w:tr>
      <w:tr w:rsidR="00785B62">
        <w:trPr>
          <w:trHeight w:val="520"/>
        </w:trPr>
        <w:tc>
          <w:tcPr>
            <w:tcW w:w="1701" w:type="dxa"/>
          </w:tcPr>
          <w:p w:rsidR="00785B62" w:rsidRDefault="00A95AC0">
            <w:pPr>
              <w:pStyle w:val="TableParagraph"/>
              <w:spacing w:line="161" w:lineRule="exact"/>
              <w:rPr>
                <w:sz w:val="14"/>
              </w:rPr>
            </w:pPr>
            <w:r>
              <w:rPr>
                <w:sz w:val="14"/>
              </w:rPr>
              <w:t>Ликерско вино</w:t>
            </w:r>
          </w:p>
          <w:p w:rsidR="00785B62" w:rsidRDefault="00A95AC0">
            <w:pPr>
              <w:pStyle w:val="TableParagraph"/>
              <w:spacing w:before="0" w:line="161" w:lineRule="exact"/>
              <w:rPr>
                <w:sz w:val="14"/>
              </w:rPr>
            </w:pPr>
            <w:r>
              <w:rPr>
                <w:sz w:val="14"/>
              </w:rPr>
              <w:t>(ЦT 2204 21-2204 29)</w:t>
            </w:r>
          </w:p>
        </w:tc>
        <w:tc>
          <w:tcPr>
            <w:tcW w:w="3402" w:type="dxa"/>
          </w:tcPr>
          <w:p w:rsidR="00785B62" w:rsidRDefault="00A95AC0">
            <w:pPr>
              <w:pStyle w:val="TableParagraph"/>
              <w:rPr>
                <w:sz w:val="14"/>
              </w:rPr>
            </w:pPr>
            <w:r>
              <w:rPr>
                <w:sz w:val="14"/>
              </w:rPr>
              <w:t>У распону од 100 ml до 1500 ml само следећих 7 називних количина у ml: 100 – 200 – 375 – 500 – 750 –</w:t>
            </w:r>
          </w:p>
          <w:p w:rsidR="00785B62" w:rsidRDefault="00A95AC0">
            <w:pPr>
              <w:pStyle w:val="TableParagraph"/>
              <w:spacing w:before="0" w:line="159" w:lineRule="exact"/>
              <w:rPr>
                <w:sz w:val="14"/>
              </w:rPr>
            </w:pPr>
            <w:r>
              <w:rPr>
                <w:sz w:val="14"/>
              </w:rPr>
              <w:t>1000 – 1500</w:t>
            </w:r>
          </w:p>
        </w:tc>
      </w:tr>
      <w:tr w:rsidR="00785B62">
        <w:trPr>
          <w:trHeight w:val="520"/>
        </w:trPr>
        <w:tc>
          <w:tcPr>
            <w:tcW w:w="1701" w:type="dxa"/>
          </w:tcPr>
          <w:p w:rsidR="00785B62" w:rsidRDefault="00A95AC0">
            <w:pPr>
              <w:pStyle w:val="TableParagraph"/>
              <w:ind w:right="203"/>
              <w:rPr>
                <w:sz w:val="14"/>
              </w:rPr>
            </w:pPr>
            <w:r>
              <w:rPr>
                <w:sz w:val="14"/>
              </w:rPr>
              <w:t>Ароматизовано вино (ЦT 2205)</w:t>
            </w:r>
          </w:p>
        </w:tc>
        <w:tc>
          <w:tcPr>
            <w:tcW w:w="3402" w:type="dxa"/>
          </w:tcPr>
          <w:p w:rsidR="00785B62" w:rsidRDefault="00A95AC0">
            <w:pPr>
              <w:pStyle w:val="TableParagraph"/>
              <w:rPr>
                <w:sz w:val="14"/>
              </w:rPr>
            </w:pPr>
            <w:r>
              <w:rPr>
                <w:sz w:val="14"/>
              </w:rPr>
              <w:t>У распону од 100 ml до 1500 ml само следећих 7 називних количина у ml: 100 – 200 – 375 – 500 – 750 –</w:t>
            </w:r>
          </w:p>
          <w:p w:rsidR="00785B62" w:rsidRDefault="00A95AC0">
            <w:pPr>
              <w:pStyle w:val="TableParagraph"/>
              <w:spacing w:before="0" w:line="159" w:lineRule="exact"/>
              <w:rPr>
                <w:sz w:val="14"/>
              </w:rPr>
            </w:pPr>
            <w:r>
              <w:rPr>
                <w:sz w:val="14"/>
              </w:rPr>
              <w:t>1000 – 1500</w:t>
            </w:r>
          </w:p>
        </w:tc>
      </w:tr>
      <w:tr w:rsidR="00785B62">
        <w:trPr>
          <w:trHeight w:val="520"/>
        </w:trPr>
        <w:tc>
          <w:tcPr>
            <w:tcW w:w="1701" w:type="dxa"/>
          </w:tcPr>
          <w:p w:rsidR="00785B62" w:rsidRDefault="00A95AC0">
            <w:pPr>
              <w:pStyle w:val="TableParagraph"/>
              <w:ind w:right="448"/>
              <w:rPr>
                <w:sz w:val="14"/>
              </w:rPr>
            </w:pPr>
            <w:r>
              <w:rPr>
                <w:sz w:val="14"/>
              </w:rPr>
              <w:t>Алкохолна пића (ЦT 2208)</w:t>
            </w:r>
          </w:p>
        </w:tc>
        <w:tc>
          <w:tcPr>
            <w:tcW w:w="3402" w:type="dxa"/>
          </w:tcPr>
          <w:p w:rsidR="00785B62" w:rsidRDefault="00A95AC0">
            <w:pPr>
              <w:pStyle w:val="TableParagraph"/>
              <w:rPr>
                <w:sz w:val="14"/>
              </w:rPr>
            </w:pPr>
            <w:r>
              <w:rPr>
                <w:sz w:val="14"/>
              </w:rPr>
              <w:t>У распону од 100 ml до 2000 ml само следећих 9 називних количина у ml: 100 – 200 – 350 – 500 – 700 –</w:t>
            </w:r>
          </w:p>
          <w:p w:rsidR="00785B62" w:rsidRDefault="00A95AC0">
            <w:pPr>
              <w:pStyle w:val="TableParagraph"/>
              <w:spacing w:before="0" w:line="159" w:lineRule="exact"/>
              <w:rPr>
                <w:sz w:val="14"/>
              </w:rPr>
            </w:pPr>
            <w:r>
              <w:rPr>
                <w:sz w:val="14"/>
              </w:rPr>
              <w:t>1000 – 1500 – 17</w:t>
            </w:r>
            <w:r>
              <w:rPr>
                <w:sz w:val="14"/>
              </w:rPr>
              <w:t>50 – 2000</w:t>
            </w:r>
          </w:p>
        </w:tc>
      </w:tr>
    </w:tbl>
    <w:p w:rsidR="00785B62" w:rsidRDefault="00A95AC0">
      <w:pPr>
        <w:pStyle w:val="ListParagraph"/>
        <w:numPr>
          <w:ilvl w:val="0"/>
          <w:numId w:val="9"/>
        </w:numPr>
        <w:tabs>
          <w:tab w:val="left" w:pos="691"/>
        </w:tabs>
        <w:spacing w:before="38" w:line="232" w:lineRule="auto"/>
        <w:ind w:right="53" w:firstLine="397"/>
        <w:jc w:val="both"/>
        <w:rPr>
          <w:sz w:val="18"/>
        </w:rPr>
      </w:pPr>
      <w:r>
        <w:rPr>
          <w:sz w:val="18"/>
        </w:rPr>
        <w:t xml:space="preserve">Производи из одељка 1. овог прилога имају значење дефи- нисано прописима којима се уређују захтеви за квалитет и други захтеви за вина и </w:t>
      </w:r>
      <w:r>
        <w:rPr>
          <w:spacing w:val="-4"/>
          <w:sz w:val="18"/>
        </w:rPr>
        <w:t>алкохолна</w:t>
      </w:r>
      <w:r>
        <w:rPr>
          <w:spacing w:val="-5"/>
          <w:sz w:val="18"/>
        </w:rPr>
        <w:t xml:space="preserve"> </w:t>
      </w:r>
      <w:r>
        <w:rPr>
          <w:sz w:val="18"/>
        </w:rPr>
        <w:t>пића.</w:t>
      </w:r>
    </w:p>
    <w:p w:rsidR="00785B62" w:rsidRDefault="00A95AC0">
      <w:pPr>
        <w:pStyle w:val="ListParagraph"/>
        <w:numPr>
          <w:ilvl w:val="0"/>
          <w:numId w:val="9"/>
        </w:numPr>
        <w:tabs>
          <w:tab w:val="left" w:pos="699"/>
        </w:tabs>
        <w:spacing w:line="232" w:lineRule="auto"/>
        <w:ind w:right="52" w:firstLine="397"/>
        <w:jc w:val="both"/>
        <w:rPr>
          <w:sz w:val="18"/>
        </w:rPr>
      </w:pPr>
      <w:r>
        <w:rPr>
          <w:spacing w:val="-4"/>
          <w:sz w:val="18"/>
        </w:rPr>
        <w:t xml:space="preserve">Алкохолна </w:t>
      </w:r>
      <w:r>
        <w:rPr>
          <w:sz w:val="18"/>
        </w:rPr>
        <w:t xml:space="preserve">пића (ЦT 2208) из одељка 1. овог прилога </w:t>
      </w:r>
      <w:r>
        <w:rPr>
          <w:spacing w:val="-3"/>
          <w:sz w:val="18"/>
        </w:rPr>
        <w:t xml:space="preserve">која </w:t>
      </w:r>
      <w:r>
        <w:rPr>
          <w:sz w:val="18"/>
        </w:rPr>
        <w:t xml:space="preserve">се сматрају претходно упакованим производима из члана 5. овог правилника и </w:t>
      </w:r>
      <w:r>
        <w:rPr>
          <w:spacing w:val="-3"/>
          <w:sz w:val="18"/>
        </w:rPr>
        <w:t xml:space="preserve">која </w:t>
      </w:r>
      <w:r>
        <w:rPr>
          <w:sz w:val="18"/>
        </w:rPr>
        <w:t xml:space="preserve">немају знак усаглашености „е” стављају се на тржиште као претходно упаковани производи у распону </w:t>
      </w:r>
      <w:r>
        <w:rPr>
          <w:spacing w:val="-3"/>
          <w:sz w:val="18"/>
        </w:rPr>
        <w:t xml:space="preserve">од </w:t>
      </w:r>
      <w:r>
        <w:rPr>
          <w:sz w:val="18"/>
        </w:rPr>
        <w:t>100</w:t>
      </w:r>
      <w:r>
        <w:rPr>
          <w:spacing w:val="-21"/>
          <w:sz w:val="18"/>
        </w:rPr>
        <w:t xml:space="preserve"> </w:t>
      </w:r>
      <w:r>
        <w:rPr>
          <w:sz w:val="18"/>
        </w:rPr>
        <w:t>ml до</w:t>
      </w:r>
      <w:r>
        <w:rPr>
          <w:spacing w:val="-4"/>
          <w:sz w:val="18"/>
        </w:rPr>
        <w:t xml:space="preserve"> </w:t>
      </w:r>
      <w:r>
        <w:rPr>
          <w:sz w:val="18"/>
        </w:rPr>
        <w:t>2000</w:t>
      </w:r>
      <w:r>
        <w:rPr>
          <w:spacing w:val="-4"/>
          <w:sz w:val="18"/>
        </w:rPr>
        <w:t xml:space="preserve"> </w:t>
      </w:r>
      <w:r>
        <w:rPr>
          <w:sz w:val="18"/>
        </w:rPr>
        <w:t>ml,</w:t>
      </w:r>
      <w:r>
        <w:rPr>
          <w:spacing w:val="-4"/>
          <w:sz w:val="18"/>
        </w:rPr>
        <w:t xml:space="preserve"> </w:t>
      </w:r>
      <w:r>
        <w:rPr>
          <w:sz w:val="18"/>
        </w:rPr>
        <w:t>само</w:t>
      </w:r>
      <w:r>
        <w:rPr>
          <w:spacing w:val="-4"/>
          <w:sz w:val="18"/>
        </w:rPr>
        <w:t xml:space="preserve"> ако </w:t>
      </w:r>
      <w:r>
        <w:rPr>
          <w:sz w:val="18"/>
        </w:rPr>
        <w:t>су</w:t>
      </w:r>
      <w:r>
        <w:rPr>
          <w:spacing w:val="-4"/>
          <w:sz w:val="18"/>
        </w:rPr>
        <w:t xml:space="preserve"> </w:t>
      </w:r>
      <w:r>
        <w:rPr>
          <w:sz w:val="18"/>
        </w:rPr>
        <w:t>њихове</w:t>
      </w:r>
      <w:r>
        <w:rPr>
          <w:spacing w:val="-4"/>
          <w:sz w:val="18"/>
        </w:rPr>
        <w:t xml:space="preserve"> </w:t>
      </w:r>
      <w:r>
        <w:rPr>
          <w:sz w:val="18"/>
        </w:rPr>
        <w:t>називне</w:t>
      </w:r>
      <w:r>
        <w:rPr>
          <w:spacing w:val="-4"/>
          <w:sz w:val="18"/>
        </w:rPr>
        <w:t xml:space="preserve"> </w:t>
      </w:r>
      <w:r>
        <w:rPr>
          <w:spacing w:val="-3"/>
          <w:sz w:val="18"/>
        </w:rPr>
        <w:t>количине</w:t>
      </w:r>
      <w:r>
        <w:rPr>
          <w:spacing w:val="-4"/>
          <w:sz w:val="18"/>
        </w:rPr>
        <w:t xml:space="preserve"> </w:t>
      </w:r>
      <w:r>
        <w:rPr>
          <w:sz w:val="18"/>
        </w:rPr>
        <w:t>изражене</w:t>
      </w:r>
      <w:r>
        <w:rPr>
          <w:spacing w:val="-4"/>
          <w:sz w:val="18"/>
        </w:rPr>
        <w:t xml:space="preserve"> </w:t>
      </w:r>
      <w:r>
        <w:rPr>
          <w:sz w:val="18"/>
        </w:rPr>
        <w:t>у</w:t>
      </w:r>
      <w:r>
        <w:rPr>
          <w:spacing w:val="-4"/>
          <w:sz w:val="18"/>
        </w:rPr>
        <w:t xml:space="preserve"> </w:t>
      </w:r>
      <w:r>
        <w:rPr>
          <w:sz w:val="18"/>
        </w:rPr>
        <w:t>једи- ница</w:t>
      </w:r>
      <w:r>
        <w:rPr>
          <w:sz w:val="18"/>
        </w:rPr>
        <w:t xml:space="preserve">ма запремине (називна </w:t>
      </w:r>
      <w:r>
        <w:rPr>
          <w:spacing w:val="-3"/>
          <w:sz w:val="18"/>
        </w:rPr>
        <w:t xml:space="preserve">количина </w:t>
      </w:r>
      <w:r>
        <w:rPr>
          <w:sz w:val="18"/>
        </w:rPr>
        <w:t xml:space="preserve">у ml), у складу са следећим називним </w:t>
      </w:r>
      <w:r>
        <w:rPr>
          <w:spacing w:val="-3"/>
          <w:sz w:val="18"/>
        </w:rPr>
        <w:t xml:space="preserve">количинама </w:t>
      </w:r>
      <w:r>
        <w:rPr>
          <w:sz w:val="18"/>
        </w:rPr>
        <w:t>у ml: 100 – 200 – 350 – 500 – 700 – 750 – 1000 – 1500 – 1750 –</w:t>
      </w:r>
      <w:r>
        <w:rPr>
          <w:spacing w:val="35"/>
          <w:sz w:val="18"/>
        </w:rPr>
        <w:t xml:space="preserve"> </w:t>
      </w:r>
      <w:r>
        <w:rPr>
          <w:sz w:val="18"/>
        </w:rPr>
        <w:t>2000.”</w:t>
      </w:r>
    </w:p>
    <w:p w:rsidR="00785B62" w:rsidRDefault="00785B62">
      <w:pPr>
        <w:pStyle w:val="BodyText"/>
        <w:spacing w:before="6"/>
        <w:rPr>
          <w:sz w:val="19"/>
        </w:rPr>
      </w:pPr>
    </w:p>
    <w:p w:rsidR="00785B62" w:rsidRDefault="00A95AC0">
      <w:pPr>
        <w:pStyle w:val="BodyText"/>
        <w:spacing w:before="1" w:line="370" w:lineRule="atLeast"/>
        <w:ind w:left="269" w:right="36" w:firstLine="4091"/>
      </w:pPr>
      <w:r>
        <w:t>ПРИЛОГ 4 ДОЗВОЉЕНА НЕГАТИВНА ОДСТУПАЊА ЗА ПРОИЗВОДЕ</w:t>
      </w:r>
    </w:p>
    <w:p w:rsidR="00785B62" w:rsidRDefault="00A95AC0">
      <w:pPr>
        <w:pStyle w:val="BodyText"/>
        <w:spacing w:line="197" w:lineRule="exact"/>
        <w:ind w:left="586"/>
      </w:pPr>
      <w:r>
        <w:t>КОД КОЈИХ ЈЕ НАЗИВНА КОЛИЧИНА ИЗРАЖЕНА</w:t>
      </w:r>
    </w:p>
    <w:p w:rsidR="00785B62" w:rsidRDefault="00A95AC0">
      <w:pPr>
        <w:pStyle w:val="BodyText"/>
        <w:spacing w:before="1" w:line="232" w:lineRule="auto"/>
        <w:ind w:left="152" w:right="96"/>
        <w:jc w:val="center"/>
      </w:pPr>
      <w:r>
        <w:t>У ЈЕДИНИЦАМА ДУ</w:t>
      </w:r>
      <w:r>
        <w:t>ЖИНЕ, ПОВРШИНЕ ОДНОСНО БРОЈЕМ КОМАДА</w:t>
      </w:r>
    </w:p>
    <w:p w:rsidR="00785B62" w:rsidRDefault="00785B62">
      <w:pPr>
        <w:pStyle w:val="BodyText"/>
        <w:spacing w:before="3"/>
        <w:rPr>
          <w:sz w:val="17"/>
        </w:rPr>
      </w:pPr>
    </w:p>
    <w:p w:rsidR="00785B62" w:rsidRDefault="00A95AC0">
      <w:pPr>
        <w:pStyle w:val="ListParagraph"/>
        <w:numPr>
          <w:ilvl w:val="0"/>
          <w:numId w:val="8"/>
        </w:numPr>
        <w:tabs>
          <w:tab w:val="left" w:pos="697"/>
        </w:tabs>
        <w:spacing w:line="232" w:lineRule="auto"/>
        <w:ind w:right="52" w:firstLine="397"/>
        <w:jc w:val="both"/>
        <w:rPr>
          <w:sz w:val="18"/>
        </w:rPr>
      </w:pPr>
      <w:r>
        <w:rPr>
          <w:sz w:val="18"/>
        </w:rPr>
        <w:t xml:space="preserve">За производ </w:t>
      </w:r>
      <w:r>
        <w:rPr>
          <w:spacing w:val="-6"/>
          <w:sz w:val="18"/>
        </w:rPr>
        <w:t xml:space="preserve">код </w:t>
      </w:r>
      <w:r>
        <w:rPr>
          <w:spacing w:val="-3"/>
          <w:sz w:val="18"/>
        </w:rPr>
        <w:t xml:space="preserve">кога </w:t>
      </w:r>
      <w:r>
        <w:rPr>
          <w:sz w:val="18"/>
        </w:rPr>
        <w:t xml:space="preserve">је називна </w:t>
      </w:r>
      <w:r>
        <w:rPr>
          <w:spacing w:val="-3"/>
          <w:sz w:val="18"/>
        </w:rPr>
        <w:t xml:space="preserve">количина </w:t>
      </w:r>
      <w:r>
        <w:rPr>
          <w:sz w:val="18"/>
        </w:rPr>
        <w:t xml:space="preserve">производа изра- жена у јединицама дужине, вредност дозвољеног негативног од- ступања стварне </w:t>
      </w:r>
      <w:r>
        <w:rPr>
          <w:spacing w:val="-3"/>
          <w:sz w:val="18"/>
        </w:rPr>
        <w:t xml:space="preserve">количине од </w:t>
      </w:r>
      <w:r>
        <w:rPr>
          <w:sz w:val="18"/>
        </w:rPr>
        <w:t xml:space="preserve">називне </w:t>
      </w:r>
      <w:r>
        <w:rPr>
          <w:spacing w:val="-3"/>
          <w:sz w:val="18"/>
        </w:rPr>
        <w:t xml:space="preserve">количине </w:t>
      </w:r>
      <w:r>
        <w:rPr>
          <w:sz w:val="18"/>
        </w:rPr>
        <w:t>је</w:t>
      </w:r>
      <w:r>
        <w:rPr>
          <w:spacing w:val="5"/>
          <w:sz w:val="18"/>
        </w:rPr>
        <w:t xml:space="preserve"> </w:t>
      </w:r>
      <w:r>
        <w:rPr>
          <w:sz w:val="18"/>
        </w:rPr>
        <w:t>2%.</w:t>
      </w:r>
    </w:p>
    <w:p w:rsidR="00785B62" w:rsidRDefault="00A95AC0">
      <w:pPr>
        <w:pStyle w:val="ListParagraph"/>
        <w:numPr>
          <w:ilvl w:val="0"/>
          <w:numId w:val="8"/>
        </w:numPr>
        <w:tabs>
          <w:tab w:val="left" w:pos="710"/>
        </w:tabs>
        <w:spacing w:line="232" w:lineRule="auto"/>
        <w:ind w:right="53" w:firstLine="397"/>
        <w:jc w:val="both"/>
        <w:rPr>
          <w:sz w:val="18"/>
        </w:rPr>
      </w:pPr>
      <w:r>
        <w:rPr>
          <w:sz w:val="18"/>
        </w:rPr>
        <w:t xml:space="preserve">За производ </w:t>
      </w:r>
      <w:r>
        <w:rPr>
          <w:spacing w:val="-6"/>
          <w:sz w:val="18"/>
        </w:rPr>
        <w:t xml:space="preserve">код </w:t>
      </w:r>
      <w:r>
        <w:rPr>
          <w:spacing w:val="-3"/>
          <w:sz w:val="18"/>
        </w:rPr>
        <w:t xml:space="preserve">кога </w:t>
      </w:r>
      <w:r>
        <w:rPr>
          <w:sz w:val="18"/>
        </w:rPr>
        <w:t xml:space="preserve">је називна </w:t>
      </w:r>
      <w:r>
        <w:rPr>
          <w:spacing w:val="-3"/>
          <w:sz w:val="18"/>
        </w:rPr>
        <w:t xml:space="preserve">количина </w:t>
      </w:r>
      <w:r>
        <w:rPr>
          <w:sz w:val="18"/>
        </w:rPr>
        <w:t xml:space="preserve">изражена у је- диницама површине, вредност дозвољеног негативног одступања стварне </w:t>
      </w:r>
      <w:r>
        <w:rPr>
          <w:spacing w:val="-3"/>
          <w:sz w:val="18"/>
        </w:rPr>
        <w:t xml:space="preserve">количине од </w:t>
      </w:r>
      <w:r>
        <w:rPr>
          <w:sz w:val="18"/>
        </w:rPr>
        <w:t xml:space="preserve">називне </w:t>
      </w:r>
      <w:r>
        <w:rPr>
          <w:spacing w:val="-3"/>
          <w:sz w:val="18"/>
        </w:rPr>
        <w:t xml:space="preserve">количине </w:t>
      </w:r>
      <w:r>
        <w:rPr>
          <w:sz w:val="18"/>
        </w:rPr>
        <w:t>је</w:t>
      </w:r>
      <w:r>
        <w:rPr>
          <w:spacing w:val="5"/>
          <w:sz w:val="18"/>
        </w:rPr>
        <w:t xml:space="preserve"> </w:t>
      </w:r>
      <w:r>
        <w:rPr>
          <w:sz w:val="18"/>
        </w:rPr>
        <w:t>3%.</w:t>
      </w:r>
    </w:p>
    <w:p w:rsidR="00785B62" w:rsidRDefault="00A95AC0">
      <w:pPr>
        <w:pStyle w:val="ListParagraph"/>
        <w:numPr>
          <w:ilvl w:val="0"/>
          <w:numId w:val="8"/>
        </w:numPr>
        <w:tabs>
          <w:tab w:val="left" w:pos="694"/>
        </w:tabs>
        <w:spacing w:line="232" w:lineRule="auto"/>
        <w:ind w:right="52" w:firstLine="397"/>
        <w:jc w:val="both"/>
        <w:rPr>
          <w:sz w:val="18"/>
        </w:rPr>
      </w:pPr>
      <w:r>
        <w:rPr>
          <w:sz w:val="18"/>
        </w:rPr>
        <w:t xml:space="preserve">За производе </w:t>
      </w:r>
      <w:r>
        <w:rPr>
          <w:spacing w:val="-6"/>
          <w:sz w:val="18"/>
        </w:rPr>
        <w:t xml:space="preserve">код </w:t>
      </w:r>
      <w:r>
        <w:rPr>
          <w:sz w:val="18"/>
        </w:rPr>
        <w:t xml:space="preserve">којих је називна </w:t>
      </w:r>
      <w:r>
        <w:rPr>
          <w:spacing w:val="-3"/>
          <w:sz w:val="18"/>
        </w:rPr>
        <w:t xml:space="preserve">количина </w:t>
      </w:r>
      <w:r>
        <w:rPr>
          <w:sz w:val="18"/>
        </w:rPr>
        <w:t xml:space="preserve">изражена бро- јем </w:t>
      </w:r>
      <w:r>
        <w:rPr>
          <w:spacing w:val="-3"/>
          <w:sz w:val="18"/>
        </w:rPr>
        <w:t xml:space="preserve">комада </w:t>
      </w:r>
      <w:r>
        <w:rPr>
          <w:sz w:val="18"/>
        </w:rPr>
        <w:t>вредност дозвољеног негативног одступања</w:t>
      </w:r>
      <w:r>
        <w:rPr>
          <w:spacing w:val="-22"/>
          <w:sz w:val="18"/>
        </w:rPr>
        <w:t xml:space="preserve"> </w:t>
      </w:r>
      <w:r>
        <w:rPr>
          <w:sz w:val="18"/>
        </w:rPr>
        <w:t>стварне</w:t>
      </w:r>
    </w:p>
    <w:p w:rsidR="00785B62" w:rsidRDefault="00A95AC0">
      <w:pPr>
        <w:pStyle w:val="BodyText"/>
        <w:spacing w:before="72" w:line="235" w:lineRule="auto"/>
        <w:ind w:left="109"/>
      </w:pPr>
      <w:r>
        <w:br w:type="column"/>
      </w:r>
      <w:r>
        <w:t xml:space="preserve">количине претходно </w:t>
      </w:r>
      <w:r>
        <w:t>упакованог производа дата је у Табели 8 овог прилога.</w:t>
      </w:r>
    </w:p>
    <w:p w:rsidR="00785B62" w:rsidRDefault="00785B62">
      <w:pPr>
        <w:pStyle w:val="BodyText"/>
        <w:spacing w:before="1"/>
        <w:rPr>
          <w:sz w:val="17"/>
        </w:rPr>
      </w:pPr>
    </w:p>
    <w:p w:rsidR="00785B62" w:rsidRDefault="00A95AC0">
      <w:pPr>
        <w:pStyle w:val="BodyText"/>
        <w:ind w:left="506"/>
      </w:pPr>
      <w:r>
        <w:t>Табела 8</w:t>
      </w:r>
    </w:p>
    <w:p w:rsidR="00785B62" w:rsidRDefault="00785B62">
      <w:pPr>
        <w:pStyle w:val="BodyText"/>
        <w:spacing w:before="8"/>
        <w:rPr>
          <w:sz w:val="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835"/>
      </w:tblGrid>
      <w:tr w:rsidR="00785B62">
        <w:trPr>
          <w:trHeight w:val="520"/>
        </w:trPr>
        <w:tc>
          <w:tcPr>
            <w:tcW w:w="2268" w:type="dxa"/>
          </w:tcPr>
          <w:p w:rsidR="00785B62" w:rsidRDefault="00A95AC0">
            <w:pPr>
              <w:pStyle w:val="TableParagraph"/>
              <w:spacing w:before="32" w:line="213" w:lineRule="auto"/>
              <w:ind w:left="107" w:right="95" w:hanging="1"/>
              <w:jc w:val="center"/>
              <w:rPr>
                <w:sz w:val="14"/>
              </w:rPr>
            </w:pPr>
            <w:r>
              <w:rPr>
                <w:sz w:val="14"/>
              </w:rPr>
              <w:t>Називна количина претходно упакованих</w:t>
            </w:r>
            <w:r>
              <w:rPr>
                <w:spacing w:val="-11"/>
                <w:sz w:val="14"/>
              </w:rPr>
              <w:t xml:space="preserve"> </w:t>
            </w:r>
            <w:r>
              <w:rPr>
                <w:sz w:val="14"/>
              </w:rPr>
              <w:t>производа</w:t>
            </w:r>
            <w:r>
              <w:rPr>
                <w:spacing w:val="-11"/>
                <w:sz w:val="14"/>
              </w:rPr>
              <w:t xml:space="preserve"> </w:t>
            </w:r>
            <w:r>
              <w:rPr>
                <w:sz w:val="14"/>
              </w:rPr>
              <w:t>Q</w:t>
            </w:r>
            <w:r>
              <w:rPr>
                <w:position w:val="-4"/>
                <w:sz w:val="8"/>
              </w:rPr>
              <w:t>n</w:t>
            </w:r>
            <w:r>
              <w:rPr>
                <w:spacing w:val="-13"/>
                <w:position w:val="-4"/>
                <w:sz w:val="8"/>
              </w:rPr>
              <w:t xml:space="preserve"> </w:t>
            </w:r>
            <w:r>
              <w:rPr>
                <w:sz w:val="14"/>
              </w:rPr>
              <w:t xml:space="preserve">означена у броју </w:t>
            </w:r>
            <w:r>
              <w:rPr>
                <w:spacing w:val="-2"/>
                <w:sz w:val="14"/>
              </w:rPr>
              <w:t>комада</w:t>
            </w:r>
          </w:p>
        </w:tc>
        <w:tc>
          <w:tcPr>
            <w:tcW w:w="2835" w:type="dxa"/>
          </w:tcPr>
          <w:p w:rsidR="00785B62" w:rsidRDefault="00A95AC0">
            <w:pPr>
              <w:pStyle w:val="TableParagraph"/>
              <w:ind w:left="256" w:right="247"/>
              <w:jc w:val="center"/>
              <w:rPr>
                <w:sz w:val="14"/>
              </w:rPr>
            </w:pPr>
            <w:r>
              <w:rPr>
                <w:sz w:val="14"/>
              </w:rPr>
              <w:t>Дозвољено негативно одступање</w:t>
            </w:r>
          </w:p>
        </w:tc>
      </w:tr>
      <w:tr w:rsidR="00785B62">
        <w:trPr>
          <w:trHeight w:val="200"/>
        </w:trPr>
        <w:tc>
          <w:tcPr>
            <w:tcW w:w="2268" w:type="dxa"/>
          </w:tcPr>
          <w:p w:rsidR="00785B62" w:rsidRDefault="00A95AC0">
            <w:pPr>
              <w:pStyle w:val="TableParagraph"/>
              <w:rPr>
                <w:sz w:val="14"/>
              </w:rPr>
            </w:pPr>
            <w:r>
              <w:rPr>
                <w:sz w:val="14"/>
              </w:rPr>
              <w:t>≤ 50 комада</w:t>
            </w:r>
          </w:p>
        </w:tc>
        <w:tc>
          <w:tcPr>
            <w:tcW w:w="2835" w:type="dxa"/>
          </w:tcPr>
          <w:p w:rsidR="00785B62" w:rsidRDefault="00A95AC0">
            <w:pPr>
              <w:pStyle w:val="TableParagraph"/>
              <w:ind w:left="256" w:right="247"/>
              <w:jc w:val="center"/>
              <w:rPr>
                <w:sz w:val="14"/>
              </w:rPr>
            </w:pPr>
            <w:r>
              <w:rPr>
                <w:sz w:val="14"/>
              </w:rPr>
              <w:t>није дозвољено</w:t>
            </w:r>
          </w:p>
        </w:tc>
      </w:tr>
      <w:tr w:rsidR="00785B62">
        <w:trPr>
          <w:trHeight w:val="200"/>
        </w:trPr>
        <w:tc>
          <w:tcPr>
            <w:tcW w:w="2268" w:type="dxa"/>
          </w:tcPr>
          <w:p w:rsidR="00785B62" w:rsidRDefault="00A95AC0">
            <w:pPr>
              <w:pStyle w:val="TableParagraph"/>
              <w:rPr>
                <w:sz w:val="14"/>
              </w:rPr>
            </w:pPr>
            <w:r>
              <w:rPr>
                <w:sz w:val="14"/>
              </w:rPr>
              <w:t>&gt; 50 комада</w:t>
            </w:r>
          </w:p>
        </w:tc>
        <w:tc>
          <w:tcPr>
            <w:tcW w:w="2835" w:type="dxa"/>
          </w:tcPr>
          <w:p w:rsidR="00785B62" w:rsidRDefault="00A95AC0">
            <w:pPr>
              <w:pStyle w:val="TableParagraph"/>
              <w:ind w:left="256" w:right="247"/>
              <w:jc w:val="center"/>
              <w:rPr>
                <w:sz w:val="14"/>
              </w:rPr>
            </w:pPr>
            <w:r>
              <w:rPr>
                <w:sz w:val="14"/>
              </w:rPr>
              <w:t>један комад на сваких стотину комада</w:t>
            </w:r>
          </w:p>
        </w:tc>
      </w:tr>
    </w:tbl>
    <w:p w:rsidR="00785B62" w:rsidRDefault="00785B62">
      <w:pPr>
        <w:pStyle w:val="BodyText"/>
        <w:spacing w:before="10"/>
        <w:rPr>
          <w:sz w:val="23"/>
        </w:rPr>
      </w:pPr>
    </w:p>
    <w:p w:rsidR="00785B62" w:rsidRDefault="00A95AC0">
      <w:pPr>
        <w:pStyle w:val="BodyText"/>
        <w:spacing w:before="1" w:line="370" w:lineRule="atLeast"/>
        <w:ind w:left="288" w:right="401" w:firstLine="4073"/>
      </w:pPr>
      <w:r>
        <w:t>ПРИЛОГ 5 ПОСТУПАК ИСПИТИВАЊА ПРЕТХОДНО УПАКОВАНИХ</w:t>
      </w:r>
    </w:p>
    <w:p w:rsidR="00785B62" w:rsidRDefault="00A95AC0">
      <w:pPr>
        <w:pStyle w:val="BodyText"/>
        <w:spacing w:line="204" w:lineRule="exact"/>
        <w:ind w:left="657"/>
      </w:pPr>
      <w:r>
        <w:t>ПРОИЗВОДА ОЗНАЧЕНИХ ОЦЕЂЕНОМ МАСОМ</w:t>
      </w:r>
    </w:p>
    <w:p w:rsidR="00785B62" w:rsidRDefault="00785B62">
      <w:pPr>
        <w:pStyle w:val="BodyText"/>
        <w:spacing w:before="4"/>
        <w:rPr>
          <w:sz w:val="17"/>
        </w:rPr>
      </w:pPr>
    </w:p>
    <w:p w:rsidR="00785B62" w:rsidRDefault="00A95AC0">
      <w:pPr>
        <w:pStyle w:val="BodyText"/>
        <w:spacing w:line="235" w:lineRule="auto"/>
        <w:ind w:left="110" w:right="411" w:firstLine="396"/>
        <w:jc w:val="both"/>
      </w:pPr>
      <w:r>
        <w:t>Поступак</w:t>
      </w:r>
      <w:r>
        <w:rPr>
          <w:spacing w:val="-14"/>
        </w:rPr>
        <w:t xml:space="preserve"> </w:t>
      </w:r>
      <w:r>
        <w:t>испитивања</w:t>
      </w:r>
      <w:r>
        <w:rPr>
          <w:spacing w:val="-14"/>
        </w:rPr>
        <w:t xml:space="preserve"> </w:t>
      </w:r>
      <w:r>
        <w:t>претходно</w:t>
      </w:r>
      <w:r>
        <w:rPr>
          <w:spacing w:val="-14"/>
        </w:rPr>
        <w:t xml:space="preserve"> </w:t>
      </w:r>
      <w:r>
        <w:t>упакованих</w:t>
      </w:r>
      <w:r>
        <w:rPr>
          <w:spacing w:val="-14"/>
        </w:rPr>
        <w:t xml:space="preserve"> </w:t>
      </w:r>
      <w:r>
        <w:t>производа</w:t>
      </w:r>
      <w:r>
        <w:rPr>
          <w:spacing w:val="-14"/>
        </w:rPr>
        <w:t xml:space="preserve"> </w:t>
      </w:r>
      <w:r>
        <w:t>озна- чених називном оцеђеном масом спроводи се када је производ спреман за</w:t>
      </w:r>
      <w:r>
        <w:rPr>
          <w:spacing w:val="-1"/>
        </w:rPr>
        <w:t xml:space="preserve"> </w:t>
      </w:r>
      <w:r>
        <w:rPr>
          <w:spacing w:val="-4"/>
        </w:rPr>
        <w:t>употребу.</w:t>
      </w:r>
    </w:p>
    <w:p w:rsidR="00785B62" w:rsidRDefault="00A95AC0">
      <w:pPr>
        <w:pStyle w:val="BodyText"/>
        <w:spacing w:line="235" w:lineRule="auto"/>
        <w:ind w:left="110" w:right="411" w:firstLine="396"/>
        <w:jc w:val="both"/>
      </w:pPr>
      <w:r>
        <w:t>Оцеђена маса се одређује најмање 14 дана после паковања, осим за производе наведене у Табели 9 овог прилога.</w:t>
      </w:r>
    </w:p>
    <w:p w:rsidR="00785B62" w:rsidRDefault="00A95AC0">
      <w:pPr>
        <w:pStyle w:val="BodyText"/>
        <w:spacing w:line="235" w:lineRule="auto"/>
        <w:ind w:left="110" w:right="411" w:firstLine="396"/>
        <w:jc w:val="both"/>
      </w:pPr>
      <w:r>
        <w:t>Препоручени временски период за одређивање оцеђене масе специфичних производа означених називном оцеђеном масом дат је у Табели 9 овог прилога.</w:t>
      </w:r>
    </w:p>
    <w:p w:rsidR="00785B62" w:rsidRDefault="00785B62">
      <w:pPr>
        <w:pStyle w:val="BodyText"/>
        <w:spacing w:before="8"/>
        <w:rPr>
          <w:sz w:val="16"/>
        </w:rPr>
      </w:pPr>
    </w:p>
    <w:p w:rsidR="00785B62" w:rsidRDefault="00A95AC0">
      <w:pPr>
        <w:pStyle w:val="BodyText"/>
        <w:ind w:left="507"/>
      </w:pPr>
      <w:r>
        <w:t>Табела 9</w:t>
      </w:r>
    </w:p>
    <w:p w:rsidR="00785B62" w:rsidRDefault="00785B62">
      <w:pPr>
        <w:pStyle w:val="BodyText"/>
        <w:spacing w:before="9"/>
        <w:rPr>
          <w:sz w:val="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1134"/>
        <w:gridCol w:w="1984"/>
      </w:tblGrid>
      <w:tr w:rsidR="00785B62">
        <w:trPr>
          <w:trHeight w:val="200"/>
        </w:trPr>
        <w:tc>
          <w:tcPr>
            <w:tcW w:w="1984" w:type="dxa"/>
            <w:vMerge w:val="restart"/>
          </w:tcPr>
          <w:p w:rsidR="00785B62" w:rsidRDefault="00A95AC0">
            <w:pPr>
              <w:pStyle w:val="TableParagraph"/>
              <w:spacing w:before="123"/>
              <w:ind w:left="205" w:right="195"/>
              <w:jc w:val="center"/>
              <w:rPr>
                <w:sz w:val="14"/>
              </w:rPr>
            </w:pPr>
            <w:r>
              <w:rPr>
                <w:sz w:val="14"/>
              </w:rPr>
              <w:t>Производ</w:t>
            </w:r>
          </w:p>
        </w:tc>
        <w:tc>
          <w:tcPr>
            <w:tcW w:w="3118" w:type="dxa"/>
            <w:gridSpan w:val="2"/>
          </w:tcPr>
          <w:p w:rsidR="00785B62" w:rsidRDefault="00A95AC0">
            <w:pPr>
              <w:pStyle w:val="TableParagraph"/>
              <w:ind w:left="600"/>
              <w:rPr>
                <w:sz w:val="14"/>
              </w:rPr>
            </w:pPr>
            <w:r>
              <w:rPr>
                <w:sz w:val="14"/>
              </w:rPr>
              <w:t>Препоручени временски период</w:t>
            </w:r>
          </w:p>
        </w:tc>
      </w:tr>
      <w:tr w:rsidR="00785B62">
        <w:trPr>
          <w:trHeight w:val="200"/>
        </w:trPr>
        <w:tc>
          <w:tcPr>
            <w:tcW w:w="1984" w:type="dxa"/>
            <w:vMerge/>
            <w:tcBorders>
              <w:top w:val="nil"/>
            </w:tcBorders>
          </w:tcPr>
          <w:p w:rsidR="00785B62" w:rsidRDefault="00785B62">
            <w:pPr>
              <w:rPr>
                <w:sz w:val="2"/>
                <w:szCs w:val="2"/>
              </w:rPr>
            </w:pPr>
          </w:p>
        </w:tc>
        <w:tc>
          <w:tcPr>
            <w:tcW w:w="1134" w:type="dxa"/>
          </w:tcPr>
          <w:p w:rsidR="00785B62" w:rsidRDefault="00A95AC0">
            <w:pPr>
              <w:pStyle w:val="TableParagraph"/>
              <w:ind w:left="290" w:right="284"/>
              <w:jc w:val="center"/>
              <w:rPr>
                <w:sz w:val="14"/>
              </w:rPr>
            </w:pPr>
            <w:r>
              <w:rPr>
                <w:sz w:val="14"/>
              </w:rPr>
              <w:t>од</w:t>
            </w:r>
          </w:p>
        </w:tc>
        <w:tc>
          <w:tcPr>
            <w:tcW w:w="1984" w:type="dxa"/>
          </w:tcPr>
          <w:p w:rsidR="00785B62" w:rsidRDefault="00A95AC0">
            <w:pPr>
              <w:pStyle w:val="TableParagraph"/>
              <w:ind w:left="205" w:right="195"/>
              <w:jc w:val="center"/>
              <w:rPr>
                <w:sz w:val="14"/>
              </w:rPr>
            </w:pPr>
            <w:r>
              <w:rPr>
                <w:sz w:val="14"/>
              </w:rPr>
              <w:t>до</w:t>
            </w:r>
          </w:p>
        </w:tc>
      </w:tr>
      <w:tr w:rsidR="00785B62">
        <w:trPr>
          <w:trHeight w:val="520"/>
        </w:trPr>
        <w:tc>
          <w:tcPr>
            <w:tcW w:w="1984" w:type="dxa"/>
          </w:tcPr>
          <w:p w:rsidR="00785B62" w:rsidRDefault="00A95AC0">
            <w:pPr>
              <w:pStyle w:val="TableParagraph"/>
              <w:spacing w:before="98"/>
              <w:ind w:left="66" w:firstLine="75"/>
              <w:rPr>
                <w:sz w:val="14"/>
              </w:rPr>
            </w:pPr>
            <w:r>
              <w:rPr>
                <w:sz w:val="14"/>
              </w:rPr>
              <w:t>Воће, поврће, печурке (осим јагода, малина, купина, кивија)</w:t>
            </w:r>
          </w:p>
        </w:tc>
        <w:tc>
          <w:tcPr>
            <w:tcW w:w="1134" w:type="dxa"/>
          </w:tcPr>
          <w:p w:rsidR="00785B62" w:rsidRDefault="00A95AC0">
            <w:pPr>
              <w:pStyle w:val="TableParagraph"/>
              <w:spacing w:before="98"/>
              <w:ind w:left="145" w:right="115" w:firstLine="10"/>
              <w:rPr>
                <w:sz w:val="14"/>
              </w:rPr>
            </w:pPr>
            <w:r>
              <w:rPr>
                <w:sz w:val="14"/>
              </w:rPr>
              <w:t>30 дана после стерилизације</w:t>
            </w:r>
          </w:p>
        </w:tc>
        <w:tc>
          <w:tcPr>
            <w:tcW w:w="1984" w:type="dxa"/>
          </w:tcPr>
          <w:p w:rsidR="00785B62" w:rsidRDefault="00A95AC0">
            <w:pPr>
              <w:pStyle w:val="TableParagraph"/>
              <w:ind w:left="207" w:right="195"/>
              <w:jc w:val="center"/>
              <w:rPr>
                <w:sz w:val="14"/>
              </w:rPr>
            </w:pPr>
            <w:r>
              <w:rPr>
                <w:sz w:val="14"/>
              </w:rPr>
              <w:t>Рока употребе означеног на претходно упакованом производу</w:t>
            </w:r>
          </w:p>
        </w:tc>
      </w:tr>
      <w:tr w:rsidR="00785B62">
        <w:trPr>
          <w:trHeight w:val="360"/>
        </w:trPr>
        <w:tc>
          <w:tcPr>
            <w:tcW w:w="1984" w:type="dxa"/>
          </w:tcPr>
          <w:p w:rsidR="00785B62" w:rsidRDefault="00A95AC0">
            <w:pPr>
              <w:pStyle w:val="TableParagraph"/>
              <w:spacing w:before="98"/>
              <w:ind w:left="72" w:right="62"/>
              <w:jc w:val="center"/>
              <w:rPr>
                <w:sz w:val="14"/>
              </w:rPr>
            </w:pPr>
            <w:r>
              <w:rPr>
                <w:sz w:val="14"/>
              </w:rPr>
              <w:t>Јагоде, малине, купине, киви</w:t>
            </w:r>
          </w:p>
        </w:tc>
        <w:tc>
          <w:tcPr>
            <w:tcW w:w="1134" w:type="dxa"/>
          </w:tcPr>
          <w:p w:rsidR="00785B62" w:rsidRDefault="00A95AC0">
            <w:pPr>
              <w:pStyle w:val="TableParagraph"/>
              <w:ind w:left="145" w:right="115" w:firstLine="10"/>
              <w:rPr>
                <w:sz w:val="14"/>
              </w:rPr>
            </w:pPr>
            <w:r>
              <w:rPr>
                <w:sz w:val="14"/>
              </w:rPr>
              <w:t>30 дана после стерилизације</w:t>
            </w:r>
          </w:p>
        </w:tc>
        <w:tc>
          <w:tcPr>
            <w:tcW w:w="1984" w:type="dxa"/>
          </w:tcPr>
          <w:p w:rsidR="00785B62" w:rsidRDefault="00A95AC0">
            <w:pPr>
              <w:pStyle w:val="TableParagraph"/>
              <w:spacing w:before="98"/>
              <w:ind w:left="73" w:right="62"/>
              <w:jc w:val="center"/>
              <w:rPr>
                <w:sz w:val="14"/>
              </w:rPr>
            </w:pPr>
            <w:r>
              <w:rPr>
                <w:sz w:val="14"/>
              </w:rPr>
              <w:t>2 године после стерилизације</w:t>
            </w:r>
          </w:p>
        </w:tc>
      </w:tr>
      <w:tr w:rsidR="00785B62">
        <w:trPr>
          <w:trHeight w:val="680"/>
        </w:trPr>
        <w:tc>
          <w:tcPr>
            <w:tcW w:w="1984" w:type="dxa"/>
          </w:tcPr>
          <w:p w:rsidR="00785B62" w:rsidRDefault="00A95AC0">
            <w:pPr>
              <w:pStyle w:val="TableParagraph"/>
              <w:ind w:left="75" w:right="62"/>
              <w:jc w:val="center"/>
              <w:rPr>
                <w:sz w:val="14"/>
              </w:rPr>
            </w:pPr>
            <w:r>
              <w:rPr>
                <w:sz w:val="14"/>
              </w:rPr>
              <w:t>Производи од усољених риба, маринаде, куване рибе, трајне рибље конзерве, шкољке, ракови и сл.</w:t>
            </w:r>
          </w:p>
        </w:tc>
        <w:tc>
          <w:tcPr>
            <w:tcW w:w="1134" w:type="dxa"/>
          </w:tcPr>
          <w:p w:rsidR="00785B62" w:rsidRDefault="00785B62">
            <w:pPr>
              <w:pStyle w:val="TableParagraph"/>
              <w:spacing w:before="5"/>
              <w:ind w:left="0"/>
              <w:rPr>
                <w:sz w:val="15"/>
              </w:rPr>
            </w:pPr>
          </w:p>
          <w:p w:rsidR="00785B62" w:rsidRDefault="00A95AC0">
            <w:pPr>
              <w:pStyle w:val="TableParagraph"/>
              <w:spacing w:before="1"/>
              <w:ind w:left="92" w:right="64" w:firstLine="115"/>
              <w:rPr>
                <w:sz w:val="14"/>
              </w:rPr>
            </w:pPr>
            <w:r>
              <w:rPr>
                <w:sz w:val="14"/>
              </w:rPr>
              <w:t>Непосредно после наливања</w:t>
            </w:r>
          </w:p>
        </w:tc>
        <w:tc>
          <w:tcPr>
            <w:tcW w:w="1984" w:type="dxa"/>
          </w:tcPr>
          <w:p w:rsidR="00785B62" w:rsidRDefault="00785B62">
            <w:pPr>
              <w:pStyle w:val="TableParagraph"/>
              <w:spacing w:before="5"/>
              <w:ind w:left="0"/>
            </w:pPr>
          </w:p>
          <w:p w:rsidR="00785B62" w:rsidRDefault="00A95AC0">
            <w:pPr>
              <w:pStyle w:val="TableParagraph"/>
              <w:spacing w:before="0"/>
              <w:ind w:left="205" w:right="195"/>
              <w:jc w:val="center"/>
              <w:rPr>
                <w:sz w:val="14"/>
              </w:rPr>
            </w:pPr>
            <w:r>
              <w:rPr>
                <w:sz w:val="14"/>
              </w:rPr>
              <w:t>14 дана после наливања</w:t>
            </w:r>
          </w:p>
        </w:tc>
      </w:tr>
      <w:tr w:rsidR="00785B62">
        <w:trPr>
          <w:trHeight w:val="360"/>
        </w:trPr>
        <w:tc>
          <w:tcPr>
            <w:tcW w:w="1984" w:type="dxa"/>
          </w:tcPr>
          <w:p w:rsidR="00785B62" w:rsidRDefault="00A95AC0">
            <w:pPr>
              <w:pStyle w:val="TableParagraph"/>
              <w:spacing w:before="98"/>
              <w:ind w:left="72" w:right="62"/>
              <w:jc w:val="center"/>
              <w:rPr>
                <w:sz w:val="14"/>
              </w:rPr>
            </w:pPr>
            <w:r>
              <w:rPr>
                <w:sz w:val="14"/>
              </w:rPr>
              <w:t>Маринада од пржених риба</w:t>
            </w:r>
          </w:p>
        </w:tc>
        <w:tc>
          <w:tcPr>
            <w:tcW w:w="1134" w:type="dxa"/>
          </w:tcPr>
          <w:p w:rsidR="00785B62" w:rsidRDefault="00A95AC0">
            <w:pPr>
              <w:pStyle w:val="TableParagraph"/>
              <w:ind w:left="280" w:right="134" w:hanging="120"/>
              <w:rPr>
                <w:sz w:val="14"/>
              </w:rPr>
            </w:pPr>
            <w:r>
              <w:rPr>
                <w:sz w:val="14"/>
              </w:rPr>
              <w:t>48 сати после наливања</w:t>
            </w:r>
          </w:p>
        </w:tc>
        <w:tc>
          <w:tcPr>
            <w:tcW w:w="1984" w:type="dxa"/>
          </w:tcPr>
          <w:p w:rsidR="00785B62" w:rsidRDefault="00A95AC0">
            <w:pPr>
              <w:pStyle w:val="TableParagraph"/>
              <w:spacing w:before="98"/>
              <w:ind w:left="206" w:right="195"/>
              <w:jc w:val="center"/>
              <w:rPr>
                <w:sz w:val="14"/>
              </w:rPr>
            </w:pPr>
            <w:r>
              <w:rPr>
                <w:sz w:val="14"/>
              </w:rPr>
              <w:t>14 дана после наливања</w:t>
            </w:r>
          </w:p>
        </w:tc>
      </w:tr>
      <w:tr w:rsidR="00785B62">
        <w:trPr>
          <w:trHeight w:val="520"/>
        </w:trPr>
        <w:tc>
          <w:tcPr>
            <w:tcW w:w="1984" w:type="dxa"/>
          </w:tcPr>
          <w:p w:rsidR="00785B62" w:rsidRDefault="00A95AC0">
            <w:pPr>
              <w:pStyle w:val="TableParagraph"/>
              <w:spacing w:before="98"/>
              <w:ind w:left="437" w:right="240" w:hanging="168"/>
              <w:rPr>
                <w:sz w:val="14"/>
              </w:rPr>
            </w:pPr>
            <w:r>
              <w:rPr>
                <w:sz w:val="14"/>
              </w:rPr>
              <w:t>Мале кобасице и остали производи од меса</w:t>
            </w:r>
          </w:p>
        </w:tc>
        <w:tc>
          <w:tcPr>
            <w:tcW w:w="1134" w:type="dxa"/>
          </w:tcPr>
          <w:p w:rsidR="00785B62" w:rsidRDefault="00A95AC0">
            <w:pPr>
              <w:pStyle w:val="TableParagraph"/>
              <w:spacing w:before="98"/>
              <w:ind w:left="145" w:right="115" w:firstLine="45"/>
              <w:rPr>
                <w:sz w:val="14"/>
              </w:rPr>
            </w:pPr>
            <w:r>
              <w:rPr>
                <w:sz w:val="14"/>
              </w:rPr>
              <w:t>5 дана после стерилизације</w:t>
            </w:r>
          </w:p>
        </w:tc>
        <w:tc>
          <w:tcPr>
            <w:tcW w:w="1984" w:type="dxa"/>
          </w:tcPr>
          <w:p w:rsidR="00785B62" w:rsidRDefault="00A95AC0">
            <w:pPr>
              <w:pStyle w:val="TableParagraph"/>
              <w:ind w:left="208" w:right="195"/>
              <w:jc w:val="center"/>
              <w:rPr>
                <w:sz w:val="14"/>
              </w:rPr>
            </w:pPr>
            <w:r>
              <w:rPr>
                <w:sz w:val="14"/>
              </w:rPr>
              <w:t>Рока употребе означеног на претходно упакованом производу</w:t>
            </w:r>
          </w:p>
        </w:tc>
      </w:tr>
      <w:tr w:rsidR="00785B62">
        <w:trPr>
          <w:trHeight w:val="520"/>
        </w:trPr>
        <w:tc>
          <w:tcPr>
            <w:tcW w:w="1984" w:type="dxa"/>
          </w:tcPr>
          <w:p w:rsidR="00785B62" w:rsidRDefault="00785B62">
            <w:pPr>
              <w:pStyle w:val="TableParagraph"/>
              <w:spacing w:before="6"/>
              <w:ind w:left="0"/>
              <w:rPr>
                <w:sz w:val="15"/>
              </w:rPr>
            </w:pPr>
          </w:p>
          <w:p w:rsidR="00785B62" w:rsidRDefault="00A95AC0">
            <w:pPr>
              <w:pStyle w:val="TableParagraph"/>
              <w:spacing w:before="0"/>
              <w:ind w:left="205" w:right="195"/>
              <w:jc w:val="center"/>
              <w:rPr>
                <w:sz w:val="14"/>
              </w:rPr>
            </w:pPr>
            <w:r>
              <w:rPr>
                <w:sz w:val="14"/>
              </w:rPr>
              <w:t>Други производи</w:t>
            </w:r>
          </w:p>
        </w:tc>
        <w:tc>
          <w:tcPr>
            <w:tcW w:w="1134" w:type="dxa"/>
          </w:tcPr>
          <w:p w:rsidR="00785B62" w:rsidRDefault="00A95AC0">
            <w:pPr>
              <w:pStyle w:val="TableParagraph"/>
              <w:spacing w:before="98"/>
              <w:ind w:left="281" w:right="129" w:hanging="126"/>
              <w:rPr>
                <w:sz w:val="14"/>
              </w:rPr>
            </w:pPr>
            <w:r>
              <w:rPr>
                <w:sz w:val="14"/>
              </w:rPr>
              <w:t>14 дана после наливања</w:t>
            </w:r>
          </w:p>
        </w:tc>
        <w:tc>
          <w:tcPr>
            <w:tcW w:w="1984" w:type="dxa"/>
          </w:tcPr>
          <w:p w:rsidR="00785B62" w:rsidRDefault="00A95AC0">
            <w:pPr>
              <w:pStyle w:val="TableParagraph"/>
              <w:ind w:left="208" w:right="195"/>
              <w:jc w:val="center"/>
              <w:rPr>
                <w:sz w:val="14"/>
              </w:rPr>
            </w:pPr>
            <w:r>
              <w:rPr>
                <w:sz w:val="14"/>
              </w:rPr>
              <w:t>Рока употребе означеног на претходно упакованом производу</w:t>
            </w:r>
          </w:p>
        </w:tc>
      </w:tr>
    </w:tbl>
    <w:p w:rsidR="00785B62" w:rsidRDefault="00A95AC0">
      <w:pPr>
        <w:pStyle w:val="BodyText"/>
        <w:spacing w:before="37" w:line="235" w:lineRule="auto"/>
        <w:ind w:left="110" w:right="410" w:firstLine="396"/>
        <w:jc w:val="both"/>
      </w:pPr>
      <w:r>
        <w:t xml:space="preserve">За оцеђивање наливене течности из претходно упакованог производа користе се стандардизована равна сита чији су технич- ки захтеви дати у српском стандарду SRPS ISO 3310-1 Лаборато- ријска сита – Технички захтеви и испитивање – део 1: Лаборато- ријска сита </w:t>
      </w:r>
      <w:r>
        <w:t>од ткане металне жице), којим је преузет међународни стандард.</w:t>
      </w:r>
    </w:p>
    <w:p w:rsidR="00785B62" w:rsidRDefault="00A95AC0">
      <w:pPr>
        <w:pStyle w:val="BodyText"/>
        <w:spacing w:line="235" w:lineRule="auto"/>
        <w:ind w:left="110" w:right="411" w:firstLine="396"/>
        <w:jc w:val="both"/>
      </w:pPr>
      <w:r>
        <w:t>Време оцеђивања у току испитивања претходно упакованих производа означених називном оцеђеном масом је 2 min.</w:t>
      </w:r>
    </w:p>
    <w:p w:rsidR="00785B62" w:rsidRDefault="00785B62">
      <w:pPr>
        <w:pStyle w:val="BodyText"/>
        <w:rPr>
          <w:sz w:val="20"/>
        </w:rPr>
      </w:pPr>
    </w:p>
    <w:p w:rsidR="00785B62" w:rsidRDefault="00785B62">
      <w:pPr>
        <w:pStyle w:val="BodyText"/>
        <w:rPr>
          <w:sz w:val="20"/>
        </w:rPr>
      </w:pPr>
    </w:p>
    <w:p w:rsidR="00785B62" w:rsidRDefault="00A95AC0">
      <w:pPr>
        <w:pStyle w:val="BodyText"/>
        <w:spacing w:before="136" w:line="432" w:lineRule="auto"/>
        <w:ind w:left="937" w:right="401" w:firstLine="3424"/>
      </w:pPr>
      <w:r>
        <w:t>ПРИЛОГ 6 ДОЗВОЉЕНА ОДСТУПАЊА ЗАПРЕМИНЕ</w:t>
      </w:r>
    </w:p>
    <w:p w:rsidR="00785B62" w:rsidRDefault="00A95AC0">
      <w:pPr>
        <w:pStyle w:val="ListParagraph"/>
        <w:numPr>
          <w:ilvl w:val="0"/>
          <w:numId w:val="7"/>
        </w:numPr>
        <w:tabs>
          <w:tab w:val="left" w:pos="690"/>
        </w:tabs>
        <w:spacing w:before="34" w:line="235" w:lineRule="auto"/>
        <w:ind w:right="411" w:firstLine="397"/>
        <w:jc w:val="both"/>
        <w:rPr>
          <w:sz w:val="18"/>
        </w:rPr>
      </w:pPr>
      <w:r>
        <w:rPr>
          <w:sz w:val="18"/>
        </w:rPr>
        <w:t xml:space="preserve">Мерне боце се карактеришу следећим запреминама </w:t>
      </w:r>
      <w:r>
        <w:rPr>
          <w:spacing w:val="-3"/>
          <w:sz w:val="18"/>
        </w:rPr>
        <w:t xml:space="preserve">које </w:t>
      </w:r>
      <w:r>
        <w:rPr>
          <w:sz w:val="18"/>
        </w:rPr>
        <w:t xml:space="preserve">су увек одређене на температури </w:t>
      </w:r>
      <w:r>
        <w:rPr>
          <w:spacing w:val="-3"/>
          <w:sz w:val="18"/>
        </w:rPr>
        <w:t xml:space="preserve">од </w:t>
      </w:r>
      <w:r>
        <w:rPr>
          <w:sz w:val="18"/>
        </w:rPr>
        <w:t>20</w:t>
      </w:r>
      <w:r>
        <w:rPr>
          <w:spacing w:val="-1"/>
          <w:sz w:val="18"/>
        </w:rPr>
        <w:t xml:space="preserve"> </w:t>
      </w:r>
      <w:r>
        <w:rPr>
          <w:sz w:val="18"/>
        </w:rPr>
        <w:t>°C:</w:t>
      </w:r>
    </w:p>
    <w:p w:rsidR="00785B62" w:rsidRDefault="00A95AC0">
      <w:pPr>
        <w:pStyle w:val="ListParagraph"/>
        <w:numPr>
          <w:ilvl w:val="1"/>
          <w:numId w:val="7"/>
        </w:numPr>
        <w:tabs>
          <w:tab w:val="left" w:pos="849"/>
        </w:tabs>
        <w:spacing w:before="11" w:line="211" w:lineRule="auto"/>
        <w:ind w:right="411" w:firstLine="397"/>
        <w:jc w:val="both"/>
        <w:rPr>
          <w:sz w:val="18"/>
        </w:rPr>
      </w:pPr>
      <w:r>
        <w:rPr>
          <w:sz w:val="18"/>
        </w:rPr>
        <w:t>називна запремина V</w:t>
      </w:r>
      <w:r>
        <w:rPr>
          <w:position w:val="-5"/>
          <w:sz w:val="10"/>
        </w:rPr>
        <w:t xml:space="preserve">n </w:t>
      </w:r>
      <w:r>
        <w:rPr>
          <w:sz w:val="18"/>
        </w:rPr>
        <w:t xml:space="preserve">je запремина </w:t>
      </w:r>
      <w:r>
        <w:rPr>
          <w:spacing w:val="-3"/>
          <w:sz w:val="18"/>
        </w:rPr>
        <w:t xml:space="preserve">која </w:t>
      </w:r>
      <w:r>
        <w:rPr>
          <w:sz w:val="18"/>
        </w:rPr>
        <w:t xml:space="preserve">је означена на боци. </w:t>
      </w:r>
      <w:r>
        <w:rPr>
          <w:spacing w:val="-7"/>
          <w:sz w:val="18"/>
        </w:rPr>
        <w:t xml:space="preserve">То </w:t>
      </w:r>
      <w:r>
        <w:rPr>
          <w:sz w:val="18"/>
        </w:rPr>
        <w:t xml:space="preserve">је запремина течности за </w:t>
      </w:r>
      <w:r>
        <w:rPr>
          <w:spacing w:val="-3"/>
          <w:sz w:val="18"/>
        </w:rPr>
        <w:t xml:space="preserve">коју </w:t>
      </w:r>
      <w:r>
        <w:rPr>
          <w:sz w:val="18"/>
        </w:rPr>
        <w:t>се сматра да је мерна боца садржи</w:t>
      </w:r>
      <w:r>
        <w:rPr>
          <w:spacing w:val="-6"/>
          <w:sz w:val="18"/>
        </w:rPr>
        <w:t xml:space="preserve"> </w:t>
      </w:r>
      <w:r>
        <w:rPr>
          <w:sz w:val="18"/>
        </w:rPr>
        <w:t>када</w:t>
      </w:r>
      <w:r>
        <w:rPr>
          <w:spacing w:val="-6"/>
          <w:sz w:val="18"/>
        </w:rPr>
        <w:t xml:space="preserve"> </w:t>
      </w:r>
      <w:r>
        <w:rPr>
          <w:sz w:val="18"/>
        </w:rPr>
        <w:t>је</w:t>
      </w:r>
      <w:r>
        <w:rPr>
          <w:spacing w:val="-6"/>
          <w:sz w:val="18"/>
        </w:rPr>
        <w:t xml:space="preserve"> </w:t>
      </w:r>
      <w:r>
        <w:rPr>
          <w:sz w:val="18"/>
        </w:rPr>
        <w:t>напуњена</w:t>
      </w:r>
      <w:r>
        <w:rPr>
          <w:spacing w:val="-6"/>
          <w:sz w:val="18"/>
        </w:rPr>
        <w:t xml:space="preserve"> </w:t>
      </w:r>
      <w:r>
        <w:rPr>
          <w:sz w:val="18"/>
        </w:rPr>
        <w:t>у</w:t>
      </w:r>
      <w:r>
        <w:rPr>
          <w:spacing w:val="-6"/>
          <w:sz w:val="18"/>
        </w:rPr>
        <w:t xml:space="preserve"> </w:t>
      </w:r>
      <w:r>
        <w:rPr>
          <w:sz w:val="18"/>
        </w:rPr>
        <w:t>условима</w:t>
      </w:r>
      <w:r>
        <w:rPr>
          <w:spacing w:val="-6"/>
          <w:sz w:val="18"/>
        </w:rPr>
        <w:t xml:space="preserve"> </w:t>
      </w:r>
      <w:r>
        <w:rPr>
          <w:sz w:val="18"/>
        </w:rPr>
        <w:t>употреб</w:t>
      </w:r>
      <w:r>
        <w:rPr>
          <w:sz w:val="18"/>
        </w:rPr>
        <w:t>е</w:t>
      </w:r>
      <w:r>
        <w:rPr>
          <w:spacing w:val="-6"/>
          <w:sz w:val="18"/>
        </w:rPr>
        <w:t xml:space="preserve"> </w:t>
      </w:r>
      <w:r>
        <w:rPr>
          <w:sz w:val="18"/>
        </w:rPr>
        <w:t>за</w:t>
      </w:r>
      <w:r>
        <w:rPr>
          <w:spacing w:val="-6"/>
          <w:sz w:val="18"/>
        </w:rPr>
        <w:t xml:space="preserve"> </w:t>
      </w:r>
      <w:r>
        <w:rPr>
          <w:spacing w:val="-3"/>
          <w:sz w:val="18"/>
        </w:rPr>
        <w:t>коју</w:t>
      </w:r>
      <w:r>
        <w:rPr>
          <w:spacing w:val="-6"/>
          <w:sz w:val="18"/>
        </w:rPr>
        <w:t xml:space="preserve"> </w:t>
      </w:r>
      <w:r>
        <w:rPr>
          <w:sz w:val="18"/>
        </w:rPr>
        <w:t>је</w:t>
      </w:r>
      <w:r>
        <w:rPr>
          <w:spacing w:val="-6"/>
          <w:sz w:val="18"/>
        </w:rPr>
        <w:t xml:space="preserve"> </w:t>
      </w:r>
      <w:r>
        <w:rPr>
          <w:sz w:val="18"/>
        </w:rPr>
        <w:t>намењена.</w:t>
      </w:r>
    </w:p>
    <w:p w:rsidR="00785B62" w:rsidRDefault="00A95AC0">
      <w:pPr>
        <w:pStyle w:val="ListParagraph"/>
        <w:numPr>
          <w:ilvl w:val="1"/>
          <w:numId w:val="7"/>
        </w:numPr>
        <w:tabs>
          <w:tab w:val="left" w:pos="839"/>
        </w:tabs>
        <w:spacing w:before="5" w:line="235" w:lineRule="auto"/>
        <w:ind w:right="411" w:firstLine="397"/>
        <w:jc w:val="both"/>
        <w:rPr>
          <w:sz w:val="18"/>
        </w:rPr>
      </w:pPr>
      <w:r>
        <w:rPr>
          <w:sz w:val="18"/>
        </w:rPr>
        <w:t>укупна запремина је запремина течности у мерној боци када је боца напуњена до</w:t>
      </w:r>
      <w:r>
        <w:rPr>
          <w:spacing w:val="-3"/>
          <w:sz w:val="18"/>
        </w:rPr>
        <w:t xml:space="preserve"> </w:t>
      </w:r>
      <w:r>
        <w:rPr>
          <w:sz w:val="18"/>
        </w:rPr>
        <w:t>врха.</w:t>
      </w:r>
    </w:p>
    <w:p w:rsidR="00785B62" w:rsidRDefault="00A95AC0">
      <w:pPr>
        <w:pStyle w:val="ListParagraph"/>
        <w:numPr>
          <w:ilvl w:val="1"/>
          <w:numId w:val="7"/>
        </w:numPr>
        <w:tabs>
          <w:tab w:val="left" w:pos="872"/>
        </w:tabs>
        <w:spacing w:line="235" w:lineRule="auto"/>
        <w:ind w:right="411" w:firstLine="397"/>
        <w:jc w:val="both"/>
        <w:rPr>
          <w:sz w:val="18"/>
        </w:rPr>
      </w:pPr>
      <w:r>
        <w:rPr>
          <w:sz w:val="18"/>
        </w:rPr>
        <w:t xml:space="preserve">стварна запремина је запремина течности </w:t>
      </w:r>
      <w:r>
        <w:rPr>
          <w:spacing w:val="-3"/>
          <w:sz w:val="18"/>
        </w:rPr>
        <w:t xml:space="preserve">коју </w:t>
      </w:r>
      <w:r>
        <w:rPr>
          <w:sz w:val="18"/>
        </w:rPr>
        <w:t xml:space="preserve">мерна боца садржи када је напуњена тачно </w:t>
      </w:r>
      <w:r>
        <w:rPr>
          <w:spacing w:val="-3"/>
          <w:sz w:val="18"/>
        </w:rPr>
        <w:t xml:space="preserve">под </w:t>
      </w:r>
      <w:r>
        <w:rPr>
          <w:sz w:val="18"/>
        </w:rPr>
        <w:t xml:space="preserve">условима </w:t>
      </w:r>
      <w:r>
        <w:rPr>
          <w:spacing w:val="-3"/>
          <w:sz w:val="18"/>
        </w:rPr>
        <w:t xml:space="preserve">који </w:t>
      </w:r>
      <w:r>
        <w:rPr>
          <w:sz w:val="18"/>
        </w:rPr>
        <w:t>теоретски одговарају називној</w:t>
      </w:r>
      <w:r>
        <w:rPr>
          <w:spacing w:val="-3"/>
          <w:sz w:val="18"/>
        </w:rPr>
        <w:t xml:space="preserve"> </w:t>
      </w:r>
      <w:r>
        <w:rPr>
          <w:sz w:val="18"/>
        </w:rPr>
        <w:t>запремини.</w:t>
      </w:r>
    </w:p>
    <w:p w:rsidR="00785B62" w:rsidRDefault="00A95AC0">
      <w:pPr>
        <w:pStyle w:val="ListParagraph"/>
        <w:numPr>
          <w:ilvl w:val="0"/>
          <w:numId w:val="7"/>
        </w:numPr>
        <w:tabs>
          <w:tab w:val="left" w:pos="688"/>
        </w:tabs>
        <w:spacing w:line="198" w:lineRule="exact"/>
        <w:ind w:left="687" w:hanging="180"/>
        <w:jc w:val="left"/>
        <w:rPr>
          <w:sz w:val="18"/>
        </w:rPr>
      </w:pPr>
      <w:r>
        <w:rPr>
          <w:sz w:val="18"/>
        </w:rPr>
        <w:t>Пост</w:t>
      </w:r>
      <w:r>
        <w:rPr>
          <w:sz w:val="18"/>
        </w:rPr>
        <w:t>оје два метода пуњења мерних</w:t>
      </w:r>
      <w:r>
        <w:rPr>
          <w:spacing w:val="-3"/>
          <w:sz w:val="18"/>
        </w:rPr>
        <w:t xml:space="preserve"> </w:t>
      </w:r>
      <w:r>
        <w:rPr>
          <w:sz w:val="18"/>
        </w:rPr>
        <w:t>боца:</w:t>
      </w:r>
    </w:p>
    <w:p w:rsidR="00785B62" w:rsidRDefault="00A95AC0">
      <w:pPr>
        <w:pStyle w:val="ListParagraph"/>
        <w:numPr>
          <w:ilvl w:val="0"/>
          <w:numId w:val="6"/>
        </w:numPr>
        <w:tabs>
          <w:tab w:val="left" w:pos="703"/>
        </w:tabs>
        <w:spacing w:line="202" w:lineRule="exact"/>
        <w:rPr>
          <w:sz w:val="18"/>
        </w:rPr>
      </w:pPr>
      <w:r>
        <w:rPr>
          <w:sz w:val="18"/>
        </w:rPr>
        <w:t>до константног</w:t>
      </w:r>
      <w:r>
        <w:rPr>
          <w:spacing w:val="-1"/>
          <w:sz w:val="18"/>
        </w:rPr>
        <w:t xml:space="preserve"> </w:t>
      </w:r>
      <w:r>
        <w:rPr>
          <w:sz w:val="18"/>
        </w:rPr>
        <w:t>нивоа;</w:t>
      </w:r>
    </w:p>
    <w:p w:rsidR="00785B62" w:rsidRDefault="00A95AC0">
      <w:pPr>
        <w:pStyle w:val="ListParagraph"/>
        <w:numPr>
          <w:ilvl w:val="0"/>
          <w:numId w:val="6"/>
        </w:numPr>
        <w:tabs>
          <w:tab w:val="left" w:pos="703"/>
        </w:tabs>
        <w:spacing w:line="202" w:lineRule="exact"/>
        <w:rPr>
          <w:sz w:val="18"/>
        </w:rPr>
      </w:pPr>
      <w:r>
        <w:rPr>
          <w:sz w:val="18"/>
        </w:rPr>
        <w:t>до константног празног</w:t>
      </w:r>
      <w:r>
        <w:rPr>
          <w:spacing w:val="-2"/>
          <w:sz w:val="18"/>
        </w:rPr>
        <w:t xml:space="preserve"> </w:t>
      </w:r>
      <w:r>
        <w:rPr>
          <w:sz w:val="18"/>
        </w:rPr>
        <w:t>простора.</w:t>
      </w:r>
    </w:p>
    <w:p w:rsidR="00785B62" w:rsidRDefault="00A95AC0">
      <w:pPr>
        <w:pStyle w:val="BodyText"/>
        <w:spacing w:line="235" w:lineRule="auto"/>
        <w:ind w:left="110" w:right="411" w:firstLine="396"/>
        <w:jc w:val="both"/>
      </w:pPr>
      <w:r>
        <w:t>Разлика између теоретског нивоа пуњења до називне запре- мине и нивоа укупне запремине односно разлика између укупне</w:t>
      </w:r>
    </w:p>
    <w:p w:rsidR="00785B62" w:rsidRDefault="00785B62">
      <w:pPr>
        <w:spacing w:line="235" w:lineRule="auto"/>
        <w:jc w:val="both"/>
        <w:sectPr w:rsidR="00785B62">
          <w:pgSz w:w="12480" w:h="15690"/>
          <w:pgMar w:top="120" w:right="720" w:bottom="280" w:left="740" w:header="720" w:footer="720" w:gutter="0"/>
          <w:cols w:num="2" w:space="720" w:equalWidth="0">
            <w:col w:w="5268" w:space="118"/>
            <w:col w:w="5634"/>
          </w:cols>
        </w:sectPr>
      </w:pPr>
    </w:p>
    <w:p w:rsidR="00785B62" w:rsidRDefault="00A95AC0">
      <w:pPr>
        <w:pStyle w:val="BodyText"/>
        <w:spacing w:before="73" w:line="232" w:lineRule="auto"/>
        <w:ind w:left="393" w:right="38"/>
        <w:jc w:val="both"/>
      </w:pPr>
      <w:r>
        <w:lastRenderedPageBreak/>
        <w:t>запремине и називне запремине, која представља запремину ек- спанзионог простора или запремину празног простора, мора бити константна за све мерне боце истог типа, односно облика.</w:t>
      </w:r>
    </w:p>
    <w:p w:rsidR="00785B62" w:rsidRDefault="00A95AC0">
      <w:pPr>
        <w:pStyle w:val="ListParagraph"/>
        <w:numPr>
          <w:ilvl w:val="0"/>
          <w:numId w:val="7"/>
        </w:numPr>
        <w:tabs>
          <w:tab w:val="left" w:pos="985"/>
        </w:tabs>
        <w:spacing w:before="2" w:line="232" w:lineRule="auto"/>
        <w:ind w:left="393" w:right="38" w:firstLine="397"/>
        <w:jc w:val="both"/>
        <w:rPr>
          <w:sz w:val="18"/>
        </w:rPr>
      </w:pPr>
      <w:r>
        <w:rPr>
          <w:sz w:val="18"/>
        </w:rPr>
        <w:t xml:space="preserve">При мерењу стварне запремине садржаја мeрних боца, са одговарајућом </w:t>
      </w:r>
      <w:r>
        <w:rPr>
          <w:spacing w:val="-3"/>
          <w:sz w:val="18"/>
        </w:rPr>
        <w:t>тачношћу</w:t>
      </w:r>
      <w:r>
        <w:rPr>
          <w:spacing w:val="-3"/>
          <w:sz w:val="18"/>
        </w:rPr>
        <w:t xml:space="preserve">, </w:t>
      </w:r>
      <w:r>
        <w:rPr>
          <w:sz w:val="18"/>
        </w:rPr>
        <w:t xml:space="preserve">уз уобичајене мерне несигурности при </w:t>
      </w:r>
      <w:r>
        <w:rPr>
          <w:spacing w:val="-4"/>
          <w:sz w:val="18"/>
        </w:rPr>
        <w:t xml:space="preserve">пуњењу, </w:t>
      </w:r>
      <w:r>
        <w:rPr>
          <w:sz w:val="18"/>
        </w:rPr>
        <w:t xml:space="preserve">посебно са тaчношћу </w:t>
      </w:r>
      <w:r>
        <w:rPr>
          <w:spacing w:val="-3"/>
          <w:sz w:val="18"/>
        </w:rPr>
        <w:t xml:space="preserve">која </w:t>
      </w:r>
      <w:r>
        <w:rPr>
          <w:sz w:val="18"/>
        </w:rPr>
        <w:t>се захтева у овом</w:t>
      </w:r>
      <w:r>
        <w:rPr>
          <w:spacing w:val="5"/>
          <w:sz w:val="18"/>
        </w:rPr>
        <w:t xml:space="preserve"> </w:t>
      </w:r>
      <w:r>
        <w:rPr>
          <w:spacing w:val="-3"/>
          <w:sz w:val="18"/>
        </w:rPr>
        <w:t>правилнику,</w:t>
      </w:r>
    </w:p>
    <w:p w:rsidR="00785B62" w:rsidRDefault="00A95AC0">
      <w:pPr>
        <w:pStyle w:val="BodyText"/>
        <w:rPr>
          <w:sz w:val="20"/>
        </w:rPr>
      </w:pPr>
      <w:r>
        <w:br w:type="column"/>
      </w:r>
    </w:p>
    <w:p w:rsidR="00785B62" w:rsidRDefault="00785B62">
      <w:pPr>
        <w:pStyle w:val="BodyText"/>
        <w:spacing w:before="2"/>
      </w:pPr>
    </w:p>
    <w:p w:rsidR="00785B62" w:rsidRDefault="00A95AC0">
      <w:pPr>
        <w:pStyle w:val="BodyText"/>
        <w:ind w:left="393"/>
      </w:pPr>
      <w:r>
        <w:t xml:space="preserve">КРИТЕРИЈУМИ </w:t>
      </w:r>
      <w:r>
        <w:rPr>
          <w:spacing w:val="-5"/>
        </w:rPr>
        <w:t xml:space="preserve">ПРИХВАТАЊА </w:t>
      </w:r>
      <w:r>
        <w:t>СЕРИЈЕ</w:t>
      </w:r>
    </w:p>
    <w:p w:rsidR="00785B62" w:rsidRDefault="00785B62">
      <w:pPr>
        <w:pStyle w:val="BodyText"/>
        <w:spacing w:before="2"/>
        <w:rPr>
          <w:sz w:val="24"/>
        </w:rPr>
      </w:pPr>
    </w:p>
    <w:p w:rsidR="00785B62" w:rsidRDefault="00A95AC0">
      <w:pPr>
        <w:pStyle w:val="ListParagraph"/>
        <w:numPr>
          <w:ilvl w:val="0"/>
          <w:numId w:val="5"/>
        </w:numPr>
        <w:tabs>
          <w:tab w:val="left" w:pos="1167"/>
        </w:tabs>
        <w:ind w:hanging="1470"/>
        <w:jc w:val="left"/>
        <w:rPr>
          <w:sz w:val="18"/>
        </w:rPr>
      </w:pPr>
      <w:r>
        <w:rPr>
          <w:spacing w:val="-3"/>
          <w:sz w:val="18"/>
        </w:rPr>
        <w:t>МЕТОД</w:t>
      </w:r>
      <w:r>
        <w:rPr>
          <w:spacing w:val="5"/>
          <w:sz w:val="18"/>
        </w:rPr>
        <w:t xml:space="preserve"> </w:t>
      </w:r>
      <w:r>
        <w:rPr>
          <w:spacing w:val="-3"/>
          <w:sz w:val="18"/>
        </w:rPr>
        <w:t>УЗОРКОВАЊА</w:t>
      </w:r>
    </w:p>
    <w:p w:rsidR="00785B62" w:rsidRDefault="00A95AC0">
      <w:pPr>
        <w:pStyle w:val="BodyText"/>
        <w:spacing w:before="68"/>
        <w:ind w:left="35"/>
      </w:pPr>
      <w:r>
        <w:br w:type="column"/>
      </w:r>
      <w:r>
        <w:t>ПРИЛОГ 7</w:t>
      </w:r>
    </w:p>
    <w:p w:rsidR="00785B62" w:rsidRDefault="00785B62">
      <w:pPr>
        <w:sectPr w:rsidR="00785B62">
          <w:pgSz w:w="12480" w:h="15690"/>
          <w:pgMar w:top="120" w:right="720" w:bottom="280" w:left="740" w:header="720" w:footer="720" w:gutter="0"/>
          <w:cols w:num="3" w:space="720" w:equalWidth="0">
            <w:col w:w="5538" w:space="775"/>
            <w:col w:w="3643" w:space="39"/>
            <w:col w:w="1025"/>
          </w:cols>
        </w:sectPr>
      </w:pPr>
    </w:p>
    <w:p w:rsidR="00785B62" w:rsidRDefault="00A95AC0">
      <w:pPr>
        <w:pStyle w:val="BodyText"/>
        <w:spacing w:before="2" w:line="232" w:lineRule="auto"/>
        <w:ind w:left="393" w:right="1"/>
        <w:jc w:val="both"/>
      </w:pPr>
      <w:r>
        <w:t>на температури од 20 ºС и под условима из Прилога 7 овог пра- вилника, дозвољена одступања (позитивна или негативна) између стварне запремине и називне запремине дата су у Табели 10 овог прилога.</w:t>
      </w:r>
    </w:p>
    <w:p w:rsidR="00785B62" w:rsidRDefault="00785B62">
      <w:pPr>
        <w:pStyle w:val="BodyText"/>
        <w:spacing w:before="3"/>
        <w:rPr>
          <w:sz w:val="17"/>
        </w:rPr>
      </w:pPr>
    </w:p>
    <w:p w:rsidR="00785B62" w:rsidRDefault="00A95AC0">
      <w:pPr>
        <w:pStyle w:val="BodyText"/>
        <w:ind w:left="790"/>
      </w:pPr>
      <w:r>
        <w:t>Табела 10</w:t>
      </w:r>
    </w:p>
    <w:p w:rsidR="00785B62" w:rsidRDefault="00785B62">
      <w:pPr>
        <w:pStyle w:val="BodyText"/>
        <w:spacing w:before="8"/>
        <w:rPr>
          <w:sz w:val="3"/>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01"/>
        <w:gridCol w:w="1701"/>
      </w:tblGrid>
      <w:tr w:rsidR="00785B62">
        <w:trPr>
          <w:trHeight w:val="200"/>
        </w:trPr>
        <w:tc>
          <w:tcPr>
            <w:tcW w:w="1701" w:type="dxa"/>
            <w:vMerge w:val="restart"/>
          </w:tcPr>
          <w:p w:rsidR="00785B62" w:rsidRDefault="00A95AC0">
            <w:pPr>
              <w:pStyle w:val="TableParagraph"/>
              <w:spacing w:before="36" w:line="194" w:lineRule="auto"/>
              <w:ind w:left="410" w:right="153" w:hanging="225"/>
              <w:rPr>
                <w:sz w:val="14"/>
              </w:rPr>
            </w:pPr>
            <w:r>
              <w:rPr>
                <w:sz w:val="14"/>
              </w:rPr>
              <w:t>Називна запремина V</w:t>
            </w:r>
            <w:r>
              <w:rPr>
                <w:position w:val="-4"/>
                <w:sz w:val="8"/>
              </w:rPr>
              <w:t xml:space="preserve">n </w:t>
            </w:r>
            <w:r>
              <w:rPr>
                <w:sz w:val="14"/>
              </w:rPr>
              <w:t>у милилитрима</w:t>
            </w:r>
          </w:p>
        </w:tc>
        <w:tc>
          <w:tcPr>
            <w:tcW w:w="3402" w:type="dxa"/>
            <w:gridSpan w:val="2"/>
          </w:tcPr>
          <w:p w:rsidR="00785B62" w:rsidRDefault="00A95AC0">
            <w:pPr>
              <w:pStyle w:val="TableParagraph"/>
              <w:ind w:left="661"/>
              <w:rPr>
                <w:sz w:val="14"/>
              </w:rPr>
            </w:pPr>
            <w:r>
              <w:rPr>
                <w:sz w:val="14"/>
              </w:rPr>
              <w:t>Максимална до</w:t>
            </w:r>
            <w:r>
              <w:rPr>
                <w:sz w:val="14"/>
              </w:rPr>
              <w:t>звољена одступања</w:t>
            </w:r>
          </w:p>
        </w:tc>
      </w:tr>
      <w:tr w:rsidR="00785B62">
        <w:trPr>
          <w:trHeight w:val="200"/>
        </w:trPr>
        <w:tc>
          <w:tcPr>
            <w:tcW w:w="1701" w:type="dxa"/>
            <w:vMerge/>
            <w:tcBorders>
              <w:top w:val="nil"/>
            </w:tcBorders>
          </w:tcPr>
          <w:p w:rsidR="00785B62" w:rsidRDefault="00785B62">
            <w:pPr>
              <w:rPr>
                <w:sz w:val="2"/>
                <w:szCs w:val="2"/>
              </w:rPr>
            </w:pPr>
          </w:p>
        </w:tc>
        <w:tc>
          <w:tcPr>
            <w:tcW w:w="1701" w:type="dxa"/>
          </w:tcPr>
          <w:p w:rsidR="00785B62" w:rsidRDefault="00A95AC0">
            <w:pPr>
              <w:pStyle w:val="TableParagraph"/>
              <w:spacing w:line="162" w:lineRule="exact"/>
              <w:ind w:left="566"/>
              <w:rPr>
                <w:sz w:val="8"/>
              </w:rPr>
            </w:pPr>
            <w:r>
              <w:rPr>
                <w:sz w:val="14"/>
              </w:rPr>
              <w:t>у % од V</w:t>
            </w:r>
            <w:r>
              <w:rPr>
                <w:position w:val="-4"/>
                <w:sz w:val="8"/>
              </w:rPr>
              <w:t>n</w:t>
            </w:r>
          </w:p>
        </w:tc>
        <w:tc>
          <w:tcPr>
            <w:tcW w:w="1701" w:type="dxa"/>
          </w:tcPr>
          <w:p w:rsidR="00785B62" w:rsidRDefault="00A95AC0">
            <w:pPr>
              <w:pStyle w:val="TableParagraph"/>
              <w:ind w:left="392"/>
              <w:rPr>
                <w:sz w:val="14"/>
              </w:rPr>
            </w:pPr>
            <w:r>
              <w:rPr>
                <w:sz w:val="14"/>
              </w:rPr>
              <w:t>у милилитрима</w:t>
            </w:r>
          </w:p>
        </w:tc>
      </w:tr>
      <w:tr w:rsidR="00785B62">
        <w:trPr>
          <w:trHeight w:val="1000"/>
        </w:trPr>
        <w:tc>
          <w:tcPr>
            <w:tcW w:w="1701" w:type="dxa"/>
          </w:tcPr>
          <w:p w:rsidR="00785B62" w:rsidRDefault="00A95AC0">
            <w:pPr>
              <w:pStyle w:val="TableParagraph"/>
              <w:spacing w:line="161" w:lineRule="exact"/>
              <w:rPr>
                <w:sz w:val="14"/>
              </w:rPr>
            </w:pPr>
            <w:r>
              <w:rPr>
                <w:sz w:val="14"/>
              </w:rPr>
              <w:t>од 50 до 100</w:t>
            </w:r>
          </w:p>
          <w:p w:rsidR="00785B62" w:rsidRDefault="00A95AC0">
            <w:pPr>
              <w:pStyle w:val="TableParagraph"/>
              <w:spacing w:before="0" w:line="160" w:lineRule="exact"/>
              <w:rPr>
                <w:sz w:val="14"/>
              </w:rPr>
            </w:pPr>
            <w:r>
              <w:rPr>
                <w:sz w:val="14"/>
              </w:rPr>
              <w:t>од 100 до 200</w:t>
            </w:r>
          </w:p>
          <w:p w:rsidR="00785B62" w:rsidRDefault="00A95AC0">
            <w:pPr>
              <w:pStyle w:val="TableParagraph"/>
              <w:spacing w:before="0" w:line="160" w:lineRule="exact"/>
              <w:rPr>
                <w:sz w:val="14"/>
              </w:rPr>
            </w:pPr>
            <w:r>
              <w:rPr>
                <w:sz w:val="14"/>
              </w:rPr>
              <w:t>од 200 до 300</w:t>
            </w:r>
          </w:p>
          <w:p w:rsidR="00785B62" w:rsidRDefault="00A95AC0">
            <w:pPr>
              <w:pStyle w:val="TableParagraph"/>
              <w:spacing w:before="0" w:line="160" w:lineRule="exact"/>
              <w:rPr>
                <w:sz w:val="14"/>
              </w:rPr>
            </w:pPr>
            <w:r>
              <w:rPr>
                <w:sz w:val="14"/>
              </w:rPr>
              <w:t>од 300 до 500</w:t>
            </w:r>
          </w:p>
          <w:p w:rsidR="00785B62" w:rsidRDefault="00A95AC0">
            <w:pPr>
              <w:pStyle w:val="TableParagraph"/>
              <w:spacing w:before="0" w:line="160" w:lineRule="exact"/>
              <w:rPr>
                <w:sz w:val="14"/>
              </w:rPr>
            </w:pPr>
            <w:r>
              <w:rPr>
                <w:sz w:val="14"/>
              </w:rPr>
              <w:t>од 500 до 1000</w:t>
            </w:r>
          </w:p>
          <w:p w:rsidR="00785B62" w:rsidRDefault="00A95AC0">
            <w:pPr>
              <w:pStyle w:val="TableParagraph"/>
              <w:spacing w:before="0" w:line="161" w:lineRule="exact"/>
              <w:rPr>
                <w:sz w:val="14"/>
              </w:rPr>
            </w:pPr>
            <w:r>
              <w:rPr>
                <w:sz w:val="14"/>
              </w:rPr>
              <w:t>од 1000 до 5000</w:t>
            </w:r>
          </w:p>
        </w:tc>
        <w:tc>
          <w:tcPr>
            <w:tcW w:w="1701" w:type="dxa"/>
          </w:tcPr>
          <w:p w:rsidR="00785B62" w:rsidRDefault="00A95AC0">
            <w:pPr>
              <w:pStyle w:val="TableParagraph"/>
              <w:spacing w:line="161" w:lineRule="exact"/>
              <w:ind w:left="9"/>
              <w:jc w:val="center"/>
              <w:rPr>
                <w:sz w:val="14"/>
              </w:rPr>
            </w:pPr>
            <w:r>
              <w:rPr>
                <w:sz w:val="14"/>
              </w:rPr>
              <w:t>-</w:t>
            </w:r>
          </w:p>
          <w:p w:rsidR="00785B62" w:rsidRDefault="00A95AC0">
            <w:pPr>
              <w:pStyle w:val="TableParagraph"/>
              <w:spacing w:before="0" w:line="160" w:lineRule="exact"/>
              <w:ind w:left="9"/>
              <w:jc w:val="center"/>
              <w:rPr>
                <w:sz w:val="14"/>
              </w:rPr>
            </w:pPr>
            <w:r>
              <w:rPr>
                <w:sz w:val="14"/>
              </w:rPr>
              <w:t>3</w:t>
            </w:r>
          </w:p>
          <w:p w:rsidR="00785B62" w:rsidRDefault="00A95AC0">
            <w:pPr>
              <w:pStyle w:val="TableParagraph"/>
              <w:spacing w:before="0" w:line="160" w:lineRule="exact"/>
              <w:ind w:left="9"/>
              <w:jc w:val="center"/>
              <w:rPr>
                <w:sz w:val="14"/>
              </w:rPr>
            </w:pPr>
            <w:r>
              <w:rPr>
                <w:sz w:val="14"/>
              </w:rPr>
              <w:t>-</w:t>
            </w:r>
          </w:p>
          <w:p w:rsidR="00785B62" w:rsidRDefault="00A95AC0">
            <w:pPr>
              <w:pStyle w:val="TableParagraph"/>
              <w:spacing w:before="0" w:line="160" w:lineRule="exact"/>
              <w:ind w:left="9"/>
              <w:jc w:val="center"/>
              <w:rPr>
                <w:sz w:val="14"/>
              </w:rPr>
            </w:pPr>
            <w:r>
              <w:rPr>
                <w:sz w:val="14"/>
              </w:rPr>
              <w:t>2</w:t>
            </w:r>
          </w:p>
          <w:p w:rsidR="00785B62" w:rsidRDefault="00A95AC0">
            <w:pPr>
              <w:pStyle w:val="TableParagraph"/>
              <w:spacing w:before="0" w:line="160" w:lineRule="exact"/>
              <w:ind w:left="9"/>
              <w:jc w:val="center"/>
              <w:rPr>
                <w:sz w:val="14"/>
              </w:rPr>
            </w:pPr>
            <w:r>
              <w:rPr>
                <w:sz w:val="14"/>
              </w:rPr>
              <w:t>-</w:t>
            </w:r>
          </w:p>
          <w:p w:rsidR="00785B62" w:rsidRDefault="00A95AC0">
            <w:pPr>
              <w:pStyle w:val="TableParagraph"/>
              <w:spacing w:before="0" w:line="161" w:lineRule="exact"/>
              <w:ind w:left="9"/>
              <w:jc w:val="center"/>
              <w:rPr>
                <w:sz w:val="14"/>
              </w:rPr>
            </w:pPr>
            <w:r>
              <w:rPr>
                <w:sz w:val="14"/>
              </w:rPr>
              <w:t>1</w:t>
            </w:r>
          </w:p>
        </w:tc>
        <w:tc>
          <w:tcPr>
            <w:tcW w:w="1701" w:type="dxa"/>
          </w:tcPr>
          <w:p w:rsidR="00785B62" w:rsidRDefault="00A95AC0">
            <w:pPr>
              <w:pStyle w:val="TableParagraph"/>
              <w:spacing w:line="161" w:lineRule="exact"/>
              <w:ind w:left="8"/>
              <w:jc w:val="center"/>
              <w:rPr>
                <w:sz w:val="14"/>
              </w:rPr>
            </w:pPr>
            <w:r>
              <w:rPr>
                <w:sz w:val="14"/>
              </w:rPr>
              <w:t>3</w:t>
            </w:r>
          </w:p>
          <w:p w:rsidR="00785B62" w:rsidRDefault="00A95AC0">
            <w:pPr>
              <w:pStyle w:val="TableParagraph"/>
              <w:spacing w:before="0" w:line="160" w:lineRule="exact"/>
              <w:ind w:left="8"/>
              <w:jc w:val="center"/>
              <w:rPr>
                <w:sz w:val="14"/>
              </w:rPr>
            </w:pPr>
            <w:r>
              <w:rPr>
                <w:sz w:val="14"/>
              </w:rPr>
              <w:t>-</w:t>
            </w:r>
          </w:p>
          <w:p w:rsidR="00785B62" w:rsidRDefault="00A95AC0">
            <w:pPr>
              <w:pStyle w:val="TableParagraph"/>
              <w:spacing w:before="0" w:line="160" w:lineRule="exact"/>
              <w:ind w:left="8"/>
              <w:jc w:val="center"/>
              <w:rPr>
                <w:sz w:val="14"/>
              </w:rPr>
            </w:pPr>
            <w:r>
              <w:rPr>
                <w:sz w:val="14"/>
              </w:rPr>
              <w:t>6</w:t>
            </w:r>
          </w:p>
          <w:p w:rsidR="00785B62" w:rsidRDefault="00A95AC0">
            <w:pPr>
              <w:pStyle w:val="TableParagraph"/>
              <w:spacing w:before="0" w:line="160" w:lineRule="exact"/>
              <w:ind w:left="8"/>
              <w:jc w:val="center"/>
              <w:rPr>
                <w:sz w:val="14"/>
              </w:rPr>
            </w:pPr>
            <w:r>
              <w:rPr>
                <w:sz w:val="14"/>
              </w:rPr>
              <w:t>-</w:t>
            </w:r>
          </w:p>
          <w:p w:rsidR="00785B62" w:rsidRDefault="00A95AC0">
            <w:pPr>
              <w:pStyle w:val="TableParagraph"/>
              <w:spacing w:before="0" w:line="160" w:lineRule="exact"/>
              <w:ind w:left="759" w:right="751"/>
              <w:jc w:val="center"/>
              <w:rPr>
                <w:sz w:val="14"/>
              </w:rPr>
            </w:pPr>
            <w:r>
              <w:rPr>
                <w:sz w:val="14"/>
              </w:rPr>
              <w:t>10</w:t>
            </w:r>
          </w:p>
          <w:p w:rsidR="00785B62" w:rsidRDefault="00A95AC0">
            <w:pPr>
              <w:pStyle w:val="TableParagraph"/>
              <w:spacing w:before="0" w:line="161" w:lineRule="exact"/>
              <w:ind w:left="8"/>
              <w:jc w:val="center"/>
              <w:rPr>
                <w:sz w:val="14"/>
              </w:rPr>
            </w:pPr>
            <w:r>
              <w:rPr>
                <w:sz w:val="14"/>
              </w:rPr>
              <w:t>-</w:t>
            </w:r>
          </w:p>
        </w:tc>
      </w:tr>
    </w:tbl>
    <w:p w:rsidR="00785B62" w:rsidRDefault="00785B62">
      <w:pPr>
        <w:pStyle w:val="BodyText"/>
        <w:spacing w:before="10"/>
        <w:rPr>
          <w:sz w:val="20"/>
        </w:rPr>
      </w:pPr>
    </w:p>
    <w:p w:rsidR="00785B62" w:rsidRDefault="00A95AC0">
      <w:pPr>
        <w:pStyle w:val="BodyText"/>
        <w:spacing w:line="232" w:lineRule="auto"/>
        <w:ind w:left="393" w:firstLine="396"/>
        <w:jc w:val="both"/>
      </w:pPr>
      <w:r>
        <w:t>Максимално дозвољена одступања за укупну запремину су иста као максимална дозвољена одступања за називну запремину.</w:t>
      </w:r>
    </w:p>
    <w:p w:rsidR="00785B62" w:rsidRDefault="00A95AC0">
      <w:pPr>
        <w:pStyle w:val="BodyText"/>
        <w:spacing w:before="1" w:line="232" w:lineRule="auto"/>
        <w:ind w:left="393" w:right="1" w:firstLine="396"/>
        <w:jc w:val="both"/>
      </w:pPr>
      <w:r>
        <w:t xml:space="preserve">Максимална дозвољена одступања се не могу систематски користити, односно укупна запремина и називна запремина не могу увек имати максимална </w:t>
      </w:r>
      <w:r>
        <w:t>одступања.</w:t>
      </w:r>
    </w:p>
    <w:p w:rsidR="00785B62" w:rsidRDefault="00A95AC0">
      <w:pPr>
        <w:pStyle w:val="ListParagraph"/>
        <w:numPr>
          <w:ilvl w:val="0"/>
          <w:numId w:val="7"/>
        </w:numPr>
        <w:tabs>
          <w:tab w:val="left" w:pos="980"/>
        </w:tabs>
        <w:spacing w:before="2" w:line="232" w:lineRule="auto"/>
        <w:ind w:left="393" w:firstLine="397"/>
        <w:jc w:val="both"/>
        <w:rPr>
          <w:sz w:val="18"/>
        </w:rPr>
      </w:pPr>
      <w:r>
        <w:rPr>
          <w:sz w:val="18"/>
        </w:rPr>
        <w:t xml:space="preserve">Стварна запремина мерне боце проверава се на 20 ºС и то одређивањем </w:t>
      </w:r>
      <w:r>
        <w:rPr>
          <w:spacing w:val="-3"/>
          <w:sz w:val="18"/>
        </w:rPr>
        <w:t xml:space="preserve">количине </w:t>
      </w:r>
      <w:r>
        <w:rPr>
          <w:sz w:val="18"/>
        </w:rPr>
        <w:t xml:space="preserve">воде </w:t>
      </w:r>
      <w:r>
        <w:rPr>
          <w:spacing w:val="-3"/>
          <w:sz w:val="18"/>
        </w:rPr>
        <w:t xml:space="preserve">коју </w:t>
      </w:r>
      <w:r>
        <w:rPr>
          <w:sz w:val="18"/>
        </w:rPr>
        <w:t xml:space="preserve">боца стварно садржи када је на- пуњена до нивоа </w:t>
      </w:r>
      <w:r>
        <w:rPr>
          <w:spacing w:val="-3"/>
          <w:sz w:val="18"/>
        </w:rPr>
        <w:t xml:space="preserve">који </w:t>
      </w:r>
      <w:r>
        <w:rPr>
          <w:sz w:val="18"/>
        </w:rPr>
        <w:t>теоретски одговара називној</w:t>
      </w:r>
      <w:r>
        <w:rPr>
          <w:spacing w:val="-20"/>
          <w:sz w:val="18"/>
        </w:rPr>
        <w:t xml:space="preserve"> </w:t>
      </w:r>
      <w:r>
        <w:rPr>
          <w:sz w:val="18"/>
        </w:rPr>
        <w:t>запремини.</w:t>
      </w:r>
    </w:p>
    <w:p w:rsidR="00785B62" w:rsidRDefault="00A95AC0">
      <w:pPr>
        <w:pStyle w:val="BodyText"/>
        <w:spacing w:before="2" w:line="232" w:lineRule="auto"/>
        <w:ind w:left="393" w:firstLine="396"/>
        <w:jc w:val="both"/>
      </w:pPr>
      <w:r>
        <w:t>Мерне боце могу бити проверене и посредно методом екви- валентне т</w:t>
      </w:r>
      <w:r>
        <w:t>ачности.</w:t>
      </w:r>
    </w:p>
    <w:p w:rsidR="00785B62" w:rsidRDefault="00A95AC0">
      <w:pPr>
        <w:pStyle w:val="ListParagraph"/>
        <w:numPr>
          <w:ilvl w:val="0"/>
          <w:numId w:val="7"/>
        </w:numPr>
        <w:tabs>
          <w:tab w:val="left" w:pos="971"/>
        </w:tabs>
        <w:spacing w:line="200" w:lineRule="exact"/>
        <w:ind w:left="970" w:hanging="180"/>
        <w:jc w:val="left"/>
        <w:rPr>
          <w:sz w:val="18"/>
        </w:rPr>
      </w:pPr>
      <w:r>
        <w:rPr>
          <w:sz w:val="18"/>
        </w:rPr>
        <w:t>На мерне боце произвођач</w:t>
      </w:r>
      <w:r>
        <w:rPr>
          <w:spacing w:val="-3"/>
          <w:sz w:val="18"/>
        </w:rPr>
        <w:t xml:space="preserve"> </w:t>
      </w:r>
      <w:r>
        <w:rPr>
          <w:sz w:val="18"/>
        </w:rPr>
        <w:t>ставља:</w:t>
      </w:r>
    </w:p>
    <w:p w:rsidR="00785B62" w:rsidRDefault="00A95AC0">
      <w:pPr>
        <w:pStyle w:val="BodyText"/>
        <w:spacing w:line="201" w:lineRule="exact"/>
        <w:ind w:left="790"/>
      </w:pPr>
      <w:r>
        <w:rPr>
          <w:w w:val="66"/>
        </w:rPr>
        <w:t xml:space="preserve"> </w:t>
      </w:r>
      <w:r>
        <w:t>– ознаку којом се на јасан и недвосмислен начин идентифи-</w:t>
      </w:r>
    </w:p>
    <w:p w:rsidR="00785B62" w:rsidRDefault="00A95AC0">
      <w:pPr>
        <w:pStyle w:val="BodyText"/>
        <w:spacing w:line="201" w:lineRule="exact"/>
        <w:ind w:left="393"/>
        <w:jc w:val="both"/>
      </w:pPr>
      <w:r>
        <w:t>кује;</w:t>
      </w:r>
    </w:p>
    <w:p w:rsidR="00785B62" w:rsidRDefault="00A95AC0">
      <w:pPr>
        <w:pStyle w:val="BodyText"/>
        <w:spacing w:line="201" w:lineRule="exact"/>
        <w:ind w:left="790"/>
      </w:pPr>
      <w:r>
        <w:rPr>
          <w:w w:val="66"/>
        </w:rPr>
        <w:t xml:space="preserve"> </w:t>
      </w:r>
      <w:r>
        <w:t>– знак „з” (обрнуто епсилон).</w:t>
      </w:r>
    </w:p>
    <w:p w:rsidR="00785B62" w:rsidRDefault="00A95AC0">
      <w:pPr>
        <w:pStyle w:val="BodyText"/>
        <w:spacing w:before="2" w:line="232" w:lineRule="auto"/>
        <w:ind w:left="393" w:firstLine="396"/>
        <w:jc w:val="both"/>
      </w:pPr>
      <w:r>
        <w:t>Ознаку из става 1. алинеја 1. овог одељка произвођач</w:t>
      </w:r>
      <w:r>
        <w:rPr>
          <w:spacing w:val="-28"/>
        </w:rPr>
        <w:t xml:space="preserve"> </w:t>
      </w:r>
      <w:r>
        <w:t xml:space="preserve">мерних боца ставља на мерну боцу по добијању одобрења </w:t>
      </w:r>
      <w:r>
        <w:rPr>
          <w:spacing w:val="-3"/>
        </w:rPr>
        <w:t xml:space="preserve">од </w:t>
      </w:r>
      <w:r>
        <w:t xml:space="preserve">Дирекције  о томе да ли такву ознаку употребљава неки други произвођач за означавање својих мерних боца, односно да ли је испуњен услов да је та ознака таква да се њеним стављањем на мерну </w:t>
      </w:r>
      <w:r>
        <w:rPr>
          <w:spacing w:val="-4"/>
        </w:rPr>
        <w:t xml:space="preserve">боцу, </w:t>
      </w:r>
      <w:r>
        <w:t>прои- звођач јасно и недвосмислено</w:t>
      </w:r>
      <w:r>
        <w:rPr>
          <w:spacing w:val="-4"/>
        </w:rPr>
        <w:t xml:space="preserve"> </w:t>
      </w:r>
      <w:r>
        <w:t>идентификује.</w:t>
      </w:r>
    </w:p>
    <w:p w:rsidR="00785B62" w:rsidRDefault="00A95AC0">
      <w:pPr>
        <w:pStyle w:val="BodyText"/>
        <w:spacing w:before="4" w:line="232" w:lineRule="auto"/>
        <w:ind w:left="393" w:right="1" w:firstLine="396"/>
        <w:jc w:val="both"/>
      </w:pPr>
      <w:r>
        <w:t>Знак „з” (об</w:t>
      </w:r>
      <w:r>
        <w:t>рнуто епсилон) из става 1. овог одељка који има облик из Прилога 8 овог правилника, ставља произвођач и тиме потврђује да мерне боце испуњавају захтеве из овог правилника.</w:t>
      </w:r>
    </w:p>
    <w:p w:rsidR="00785B62" w:rsidRDefault="00A95AC0">
      <w:pPr>
        <w:pStyle w:val="BodyText"/>
        <w:spacing w:line="201" w:lineRule="exact"/>
        <w:ind w:left="790"/>
      </w:pPr>
      <w:r>
        <w:t>Знак „з” је висок најмање 3 mm.</w:t>
      </w:r>
    </w:p>
    <w:p w:rsidR="00785B62" w:rsidRDefault="00A95AC0">
      <w:pPr>
        <w:pStyle w:val="ListParagraph"/>
        <w:numPr>
          <w:ilvl w:val="0"/>
          <w:numId w:val="7"/>
        </w:numPr>
        <w:tabs>
          <w:tab w:val="left" w:pos="981"/>
        </w:tabs>
        <w:spacing w:before="3" w:line="232" w:lineRule="auto"/>
        <w:ind w:left="393" w:firstLine="397"/>
        <w:jc w:val="both"/>
        <w:rPr>
          <w:sz w:val="18"/>
        </w:rPr>
      </w:pPr>
      <w:r>
        <w:rPr>
          <w:sz w:val="18"/>
        </w:rPr>
        <w:t xml:space="preserve">Знак „з” ставља се на мерну боцу за </w:t>
      </w:r>
      <w:r>
        <w:rPr>
          <w:spacing w:val="-3"/>
          <w:sz w:val="18"/>
        </w:rPr>
        <w:t xml:space="preserve">коју </w:t>
      </w:r>
      <w:r>
        <w:rPr>
          <w:sz w:val="18"/>
        </w:rPr>
        <w:t>се статисти</w:t>
      </w:r>
      <w:r>
        <w:rPr>
          <w:sz w:val="18"/>
        </w:rPr>
        <w:t xml:space="preserve">чким узорковањем </w:t>
      </w:r>
      <w:r>
        <w:rPr>
          <w:spacing w:val="-6"/>
          <w:sz w:val="18"/>
        </w:rPr>
        <w:t xml:space="preserve">код </w:t>
      </w:r>
      <w:r>
        <w:rPr>
          <w:sz w:val="18"/>
        </w:rPr>
        <w:t xml:space="preserve">произвођача или </w:t>
      </w:r>
      <w:r>
        <w:rPr>
          <w:spacing w:val="-4"/>
          <w:sz w:val="18"/>
        </w:rPr>
        <w:t xml:space="preserve">ако </w:t>
      </w:r>
      <w:r>
        <w:rPr>
          <w:sz w:val="18"/>
        </w:rPr>
        <w:t>то није примењиво, у про- сторијама увозника или његовог заступника у Републици Србији, применом</w:t>
      </w:r>
      <w:r>
        <w:rPr>
          <w:spacing w:val="-10"/>
          <w:sz w:val="18"/>
        </w:rPr>
        <w:t xml:space="preserve"> </w:t>
      </w:r>
      <w:r>
        <w:rPr>
          <w:sz w:val="18"/>
        </w:rPr>
        <w:t>референтне</w:t>
      </w:r>
      <w:r>
        <w:rPr>
          <w:spacing w:val="-10"/>
          <w:sz w:val="18"/>
        </w:rPr>
        <w:t xml:space="preserve"> </w:t>
      </w:r>
      <w:r>
        <w:rPr>
          <w:sz w:val="18"/>
        </w:rPr>
        <w:t>методе</w:t>
      </w:r>
      <w:r>
        <w:rPr>
          <w:spacing w:val="-10"/>
          <w:sz w:val="18"/>
        </w:rPr>
        <w:t xml:space="preserve"> </w:t>
      </w:r>
      <w:r>
        <w:rPr>
          <w:sz w:val="18"/>
        </w:rPr>
        <w:t>из</w:t>
      </w:r>
      <w:r>
        <w:rPr>
          <w:spacing w:val="-10"/>
          <w:sz w:val="18"/>
        </w:rPr>
        <w:t xml:space="preserve"> </w:t>
      </w:r>
      <w:r>
        <w:rPr>
          <w:sz w:val="18"/>
        </w:rPr>
        <w:t>Прилога</w:t>
      </w:r>
      <w:r>
        <w:rPr>
          <w:spacing w:val="-10"/>
          <w:sz w:val="18"/>
        </w:rPr>
        <w:t xml:space="preserve"> </w:t>
      </w:r>
      <w:r>
        <w:rPr>
          <w:sz w:val="18"/>
        </w:rPr>
        <w:t>7</w:t>
      </w:r>
      <w:r>
        <w:rPr>
          <w:spacing w:val="-10"/>
          <w:sz w:val="18"/>
        </w:rPr>
        <w:t xml:space="preserve"> </w:t>
      </w:r>
      <w:r>
        <w:rPr>
          <w:sz w:val="18"/>
        </w:rPr>
        <w:t>овог</w:t>
      </w:r>
      <w:r>
        <w:rPr>
          <w:spacing w:val="-10"/>
          <w:sz w:val="18"/>
        </w:rPr>
        <w:t xml:space="preserve"> </w:t>
      </w:r>
      <w:r>
        <w:rPr>
          <w:sz w:val="18"/>
        </w:rPr>
        <w:t>правилника,</w:t>
      </w:r>
      <w:r>
        <w:rPr>
          <w:spacing w:val="-10"/>
          <w:sz w:val="18"/>
        </w:rPr>
        <w:t xml:space="preserve"> </w:t>
      </w:r>
      <w:r>
        <w:rPr>
          <w:sz w:val="18"/>
        </w:rPr>
        <w:t>утвр- ди да испуњава захтеве из овог</w:t>
      </w:r>
      <w:r>
        <w:rPr>
          <w:spacing w:val="-6"/>
          <w:sz w:val="18"/>
        </w:rPr>
        <w:t xml:space="preserve"> </w:t>
      </w:r>
      <w:r>
        <w:rPr>
          <w:sz w:val="18"/>
        </w:rPr>
        <w:t>правилника.</w:t>
      </w:r>
    </w:p>
    <w:p w:rsidR="00785B62" w:rsidRDefault="00A95AC0">
      <w:pPr>
        <w:pStyle w:val="ListParagraph"/>
        <w:numPr>
          <w:ilvl w:val="0"/>
          <w:numId w:val="7"/>
        </w:numPr>
        <w:tabs>
          <w:tab w:val="left" w:pos="983"/>
        </w:tabs>
        <w:spacing w:before="3" w:line="232" w:lineRule="auto"/>
        <w:ind w:left="393" w:firstLine="397"/>
        <w:jc w:val="both"/>
        <w:rPr>
          <w:sz w:val="18"/>
        </w:rPr>
      </w:pPr>
      <w:r>
        <w:rPr>
          <w:sz w:val="18"/>
        </w:rPr>
        <w:t>Мерне боце морају има</w:t>
      </w:r>
      <w:r>
        <w:rPr>
          <w:sz w:val="18"/>
        </w:rPr>
        <w:t>ти неизбрисиве, читке и добро ви- дљиве следеће натписе и</w:t>
      </w:r>
      <w:r>
        <w:rPr>
          <w:spacing w:val="-3"/>
          <w:sz w:val="18"/>
        </w:rPr>
        <w:t xml:space="preserve"> </w:t>
      </w:r>
      <w:r>
        <w:rPr>
          <w:sz w:val="18"/>
        </w:rPr>
        <w:t>ознаке:</w:t>
      </w:r>
    </w:p>
    <w:p w:rsidR="00785B62" w:rsidRDefault="00A95AC0">
      <w:pPr>
        <w:pStyle w:val="ListParagraph"/>
        <w:numPr>
          <w:ilvl w:val="1"/>
          <w:numId w:val="7"/>
        </w:numPr>
        <w:tabs>
          <w:tab w:val="left" w:pos="1106"/>
        </w:tabs>
        <w:spacing w:line="200" w:lineRule="exact"/>
        <w:ind w:left="393" w:firstLine="397"/>
        <w:rPr>
          <w:sz w:val="18"/>
        </w:rPr>
      </w:pPr>
      <w:r>
        <w:rPr>
          <w:sz w:val="18"/>
        </w:rPr>
        <w:t xml:space="preserve">са стране, на доњем </w:t>
      </w:r>
      <w:r>
        <w:rPr>
          <w:spacing w:val="-4"/>
          <w:sz w:val="18"/>
        </w:rPr>
        <w:t xml:space="preserve">рубу </w:t>
      </w:r>
      <w:r>
        <w:rPr>
          <w:sz w:val="18"/>
        </w:rPr>
        <w:t>или на</w:t>
      </w:r>
      <w:r>
        <w:rPr>
          <w:sz w:val="18"/>
        </w:rPr>
        <w:t xml:space="preserve"> </w:t>
      </w:r>
      <w:r>
        <w:rPr>
          <w:sz w:val="18"/>
        </w:rPr>
        <w:t>дну:</w:t>
      </w:r>
    </w:p>
    <w:p w:rsidR="00785B62" w:rsidRDefault="00A95AC0">
      <w:pPr>
        <w:pStyle w:val="ListParagraph"/>
        <w:numPr>
          <w:ilvl w:val="2"/>
          <w:numId w:val="7"/>
        </w:numPr>
        <w:tabs>
          <w:tab w:val="left" w:pos="1206"/>
        </w:tabs>
        <w:spacing w:before="2" w:line="232" w:lineRule="auto"/>
        <w:ind w:firstLine="397"/>
        <w:jc w:val="both"/>
        <w:rPr>
          <w:sz w:val="18"/>
        </w:rPr>
      </w:pPr>
      <w:r>
        <w:rPr>
          <w:sz w:val="18"/>
        </w:rPr>
        <w:t xml:space="preserve">називна запремина, </w:t>
      </w:r>
      <w:r>
        <w:rPr>
          <w:spacing w:val="-3"/>
          <w:sz w:val="18"/>
        </w:rPr>
        <w:t xml:space="preserve">која </w:t>
      </w:r>
      <w:r>
        <w:rPr>
          <w:sz w:val="18"/>
        </w:rPr>
        <w:t>се изражава у литрима, центи- литрима или милилитрима, бројевима чија је најмања</w:t>
      </w:r>
      <w:r>
        <w:rPr>
          <w:spacing w:val="-10"/>
          <w:sz w:val="18"/>
        </w:rPr>
        <w:t xml:space="preserve"> </w:t>
      </w:r>
      <w:r>
        <w:rPr>
          <w:sz w:val="18"/>
        </w:rPr>
        <w:t>висина:</w:t>
      </w:r>
    </w:p>
    <w:p w:rsidR="00785B62" w:rsidRDefault="00A95AC0">
      <w:pPr>
        <w:pStyle w:val="BodyText"/>
        <w:spacing w:line="200" w:lineRule="exact"/>
        <w:ind w:left="790"/>
      </w:pPr>
      <w:r>
        <w:rPr>
          <w:w w:val="66"/>
        </w:rPr>
        <w:t xml:space="preserve"> </w:t>
      </w:r>
      <w:r>
        <w:t>– 3 mm, ако је називна запремина једнака или мања од 20 cl,</w:t>
      </w:r>
    </w:p>
    <w:p w:rsidR="00785B62" w:rsidRDefault="00A95AC0">
      <w:pPr>
        <w:pStyle w:val="BodyText"/>
        <w:spacing w:before="2" w:line="232" w:lineRule="auto"/>
        <w:ind w:left="393" w:right="2" w:firstLine="396"/>
        <w:jc w:val="both"/>
      </w:pPr>
      <w:r>
        <w:rPr>
          <w:w w:val="66"/>
        </w:rPr>
        <w:t xml:space="preserve"> </w:t>
      </w:r>
      <w:r>
        <w:t>–</w:t>
      </w:r>
      <w:r>
        <w:rPr>
          <w:spacing w:val="-11"/>
        </w:rPr>
        <w:t xml:space="preserve"> </w:t>
      </w:r>
      <w:r>
        <w:t>4</w:t>
      </w:r>
      <w:r>
        <w:rPr>
          <w:spacing w:val="-11"/>
        </w:rPr>
        <w:t xml:space="preserve"> </w:t>
      </w:r>
      <w:r>
        <w:t>mm,</w:t>
      </w:r>
      <w:r>
        <w:rPr>
          <w:spacing w:val="-11"/>
        </w:rPr>
        <w:t xml:space="preserve"> </w:t>
      </w:r>
      <w:r>
        <w:rPr>
          <w:spacing w:val="-5"/>
        </w:rPr>
        <w:t>ако</w:t>
      </w:r>
      <w:r>
        <w:rPr>
          <w:spacing w:val="-11"/>
        </w:rPr>
        <w:t xml:space="preserve"> </w:t>
      </w:r>
      <w:r>
        <w:t>је</w:t>
      </w:r>
      <w:r>
        <w:rPr>
          <w:spacing w:val="-11"/>
        </w:rPr>
        <w:t xml:space="preserve"> </w:t>
      </w:r>
      <w:r>
        <w:rPr>
          <w:spacing w:val="-3"/>
        </w:rPr>
        <w:t>називна</w:t>
      </w:r>
      <w:r>
        <w:rPr>
          <w:spacing w:val="-11"/>
        </w:rPr>
        <w:t xml:space="preserve"> </w:t>
      </w:r>
      <w:r>
        <w:rPr>
          <w:spacing w:val="-3"/>
        </w:rPr>
        <w:t>запремина</w:t>
      </w:r>
      <w:r>
        <w:rPr>
          <w:spacing w:val="-11"/>
        </w:rPr>
        <w:t xml:space="preserve"> </w:t>
      </w:r>
      <w:r>
        <w:rPr>
          <w:spacing w:val="-3"/>
        </w:rPr>
        <w:t>већа</w:t>
      </w:r>
      <w:r>
        <w:rPr>
          <w:spacing w:val="-11"/>
        </w:rPr>
        <w:t xml:space="preserve"> </w:t>
      </w:r>
      <w:r>
        <w:rPr>
          <w:spacing w:val="-4"/>
        </w:rPr>
        <w:t>од</w:t>
      </w:r>
      <w:r>
        <w:rPr>
          <w:spacing w:val="-11"/>
        </w:rPr>
        <w:t xml:space="preserve"> </w:t>
      </w:r>
      <w:r>
        <w:t>20</w:t>
      </w:r>
      <w:r>
        <w:rPr>
          <w:spacing w:val="-11"/>
        </w:rPr>
        <w:t xml:space="preserve"> </w:t>
      </w:r>
      <w:r>
        <w:t>cl</w:t>
      </w:r>
      <w:r>
        <w:rPr>
          <w:spacing w:val="-11"/>
        </w:rPr>
        <w:t xml:space="preserve"> </w:t>
      </w:r>
      <w:r>
        <w:t>и</w:t>
      </w:r>
      <w:r>
        <w:rPr>
          <w:spacing w:val="-11"/>
        </w:rPr>
        <w:t xml:space="preserve"> </w:t>
      </w:r>
      <w:r>
        <w:rPr>
          <w:spacing w:val="-3"/>
        </w:rPr>
        <w:t>мања</w:t>
      </w:r>
      <w:r>
        <w:rPr>
          <w:spacing w:val="-11"/>
        </w:rPr>
        <w:t xml:space="preserve"> </w:t>
      </w:r>
      <w:r>
        <w:rPr>
          <w:spacing w:val="-4"/>
        </w:rPr>
        <w:t>од</w:t>
      </w:r>
      <w:r>
        <w:rPr>
          <w:spacing w:val="-11"/>
        </w:rPr>
        <w:t xml:space="preserve"> </w:t>
      </w:r>
      <w:r>
        <w:t>100</w:t>
      </w:r>
      <w:r>
        <w:rPr>
          <w:spacing w:val="-11"/>
        </w:rPr>
        <w:t xml:space="preserve"> </w:t>
      </w:r>
      <w:r>
        <w:rPr>
          <w:spacing w:val="-3"/>
        </w:rPr>
        <w:t xml:space="preserve">cl, </w:t>
      </w:r>
      <w:r>
        <w:t xml:space="preserve">не </w:t>
      </w:r>
      <w:r>
        <w:rPr>
          <w:spacing w:val="-3"/>
        </w:rPr>
        <w:t xml:space="preserve">укључујући </w:t>
      </w:r>
      <w:r>
        <w:t>20</w:t>
      </w:r>
      <w:r>
        <w:rPr>
          <w:spacing w:val="-16"/>
        </w:rPr>
        <w:t xml:space="preserve"> </w:t>
      </w:r>
      <w:r>
        <w:rPr>
          <w:spacing w:val="-3"/>
        </w:rPr>
        <w:t>cl,</w:t>
      </w:r>
    </w:p>
    <w:p w:rsidR="00785B62" w:rsidRDefault="00A95AC0">
      <w:pPr>
        <w:pStyle w:val="BodyText"/>
        <w:spacing w:line="200" w:lineRule="exact"/>
        <w:ind w:left="790"/>
      </w:pPr>
      <w:r>
        <w:rPr>
          <w:w w:val="66"/>
        </w:rPr>
        <w:t xml:space="preserve"> </w:t>
      </w:r>
      <w:r>
        <w:t>– 6 mm, ако је називна запремина већа од 100 cl,</w:t>
      </w:r>
    </w:p>
    <w:p w:rsidR="00785B62" w:rsidRDefault="00A95AC0">
      <w:pPr>
        <w:pStyle w:val="ListParagraph"/>
        <w:numPr>
          <w:ilvl w:val="2"/>
          <w:numId w:val="7"/>
        </w:numPr>
        <w:tabs>
          <w:tab w:val="left" w:pos="1196"/>
        </w:tabs>
        <w:spacing w:line="201" w:lineRule="exact"/>
        <w:ind w:left="1195" w:hanging="405"/>
        <w:rPr>
          <w:sz w:val="18"/>
        </w:rPr>
      </w:pPr>
      <w:r>
        <w:rPr>
          <w:sz w:val="18"/>
        </w:rPr>
        <w:t>знак произвођача из одељка 5. став 1. овог</w:t>
      </w:r>
      <w:r>
        <w:rPr>
          <w:spacing w:val="-20"/>
          <w:sz w:val="18"/>
        </w:rPr>
        <w:t xml:space="preserve"> </w:t>
      </w:r>
      <w:r>
        <w:rPr>
          <w:sz w:val="18"/>
        </w:rPr>
        <w:t>прилога,</w:t>
      </w:r>
    </w:p>
    <w:p w:rsidR="00785B62" w:rsidRDefault="00A95AC0">
      <w:pPr>
        <w:pStyle w:val="ListParagraph"/>
        <w:numPr>
          <w:ilvl w:val="2"/>
          <w:numId w:val="7"/>
        </w:numPr>
        <w:tabs>
          <w:tab w:val="left" w:pos="1227"/>
        </w:tabs>
        <w:spacing w:before="3" w:line="232" w:lineRule="auto"/>
        <w:ind w:right="1" w:firstLine="397"/>
        <w:jc w:val="both"/>
        <w:rPr>
          <w:sz w:val="18"/>
        </w:rPr>
      </w:pPr>
      <w:r>
        <w:rPr>
          <w:sz w:val="18"/>
        </w:rPr>
        <w:t>знак „з</w:t>
      </w:r>
      <w:r>
        <w:rPr>
          <w:sz w:val="18"/>
        </w:rPr>
        <w:t>” (обрнуто епсилон) из одељка 5. став 1. овог прилога.</w:t>
      </w:r>
    </w:p>
    <w:p w:rsidR="00785B62" w:rsidRDefault="00A95AC0">
      <w:pPr>
        <w:pStyle w:val="ListParagraph"/>
        <w:numPr>
          <w:ilvl w:val="1"/>
          <w:numId w:val="7"/>
        </w:numPr>
        <w:tabs>
          <w:tab w:val="left" w:pos="1117"/>
        </w:tabs>
        <w:spacing w:before="1" w:line="232" w:lineRule="auto"/>
        <w:ind w:left="393" w:right="1" w:firstLine="397"/>
        <w:jc w:val="both"/>
        <w:rPr>
          <w:sz w:val="18"/>
        </w:rPr>
      </w:pPr>
      <w:r>
        <w:rPr>
          <w:sz w:val="18"/>
        </w:rPr>
        <w:t xml:space="preserve">на дну или на доњем </w:t>
      </w:r>
      <w:r>
        <w:rPr>
          <w:spacing w:val="-7"/>
          <w:sz w:val="18"/>
        </w:rPr>
        <w:t xml:space="preserve">рубу, </w:t>
      </w:r>
      <w:r>
        <w:rPr>
          <w:sz w:val="18"/>
        </w:rPr>
        <w:t xml:space="preserve">у зависности </w:t>
      </w:r>
      <w:r>
        <w:rPr>
          <w:spacing w:val="-3"/>
          <w:sz w:val="18"/>
        </w:rPr>
        <w:t xml:space="preserve">од </w:t>
      </w:r>
      <w:r>
        <w:rPr>
          <w:sz w:val="18"/>
        </w:rPr>
        <w:t xml:space="preserve">методе/а пу- њења за </w:t>
      </w:r>
      <w:r>
        <w:rPr>
          <w:spacing w:val="-3"/>
          <w:sz w:val="18"/>
        </w:rPr>
        <w:t xml:space="preserve">које </w:t>
      </w:r>
      <w:r>
        <w:rPr>
          <w:sz w:val="18"/>
        </w:rPr>
        <w:t>је боца намењена:</w:t>
      </w:r>
    </w:p>
    <w:p w:rsidR="00785B62" w:rsidRDefault="00A95AC0">
      <w:pPr>
        <w:pStyle w:val="ListParagraph"/>
        <w:numPr>
          <w:ilvl w:val="2"/>
          <w:numId w:val="7"/>
        </w:numPr>
        <w:tabs>
          <w:tab w:val="left" w:pos="1208"/>
        </w:tabs>
        <w:spacing w:before="1" w:line="232" w:lineRule="auto"/>
        <w:ind w:right="1" w:firstLine="397"/>
        <w:jc w:val="both"/>
        <w:rPr>
          <w:sz w:val="18"/>
        </w:rPr>
      </w:pPr>
      <w:r>
        <w:rPr>
          <w:sz w:val="18"/>
        </w:rPr>
        <w:t xml:space="preserve">број </w:t>
      </w:r>
      <w:r>
        <w:rPr>
          <w:spacing w:val="-3"/>
          <w:sz w:val="18"/>
        </w:rPr>
        <w:t xml:space="preserve">који </w:t>
      </w:r>
      <w:r>
        <w:rPr>
          <w:sz w:val="18"/>
        </w:rPr>
        <w:t>означава укупну запремину изражен у центи- литрима, без ознаке</w:t>
      </w:r>
      <w:r>
        <w:rPr>
          <w:spacing w:val="-2"/>
          <w:sz w:val="18"/>
        </w:rPr>
        <w:t xml:space="preserve"> </w:t>
      </w:r>
      <w:r>
        <w:rPr>
          <w:sz w:val="18"/>
        </w:rPr>
        <w:t>cl,</w:t>
      </w:r>
    </w:p>
    <w:p w:rsidR="00785B62" w:rsidRDefault="00A95AC0">
      <w:pPr>
        <w:pStyle w:val="ListParagraph"/>
        <w:numPr>
          <w:ilvl w:val="2"/>
          <w:numId w:val="7"/>
        </w:numPr>
        <w:tabs>
          <w:tab w:val="left" w:pos="1229"/>
        </w:tabs>
        <w:spacing w:before="1" w:line="232" w:lineRule="auto"/>
        <w:ind w:right="1" w:firstLine="397"/>
        <w:jc w:val="both"/>
        <w:rPr>
          <w:sz w:val="18"/>
        </w:rPr>
      </w:pPr>
      <w:r>
        <w:rPr>
          <w:sz w:val="18"/>
        </w:rPr>
        <w:t xml:space="preserve">и/или број </w:t>
      </w:r>
      <w:r>
        <w:rPr>
          <w:spacing w:val="-3"/>
          <w:sz w:val="18"/>
        </w:rPr>
        <w:t xml:space="preserve">који </w:t>
      </w:r>
      <w:r>
        <w:rPr>
          <w:sz w:val="18"/>
        </w:rPr>
        <w:t xml:space="preserve">означава ра злику у милиметрима </w:t>
      </w:r>
      <w:r>
        <w:rPr>
          <w:spacing w:val="-3"/>
          <w:sz w:val="18"/>
        </w:rPr>
        <w:t xml:space="preserve">од </w:t>
      </w:r>
      <w:r>
        <w:rPr>
          <w:sz w:val="18"/>
        </w:rPr>
        <w:t xml:space="preserve">нивоа укупне запремине до нивоа пуњења </w:t>
      </w:r>
      <w:r>
        <w:rPr>
          <w:spacing w:val="-3"/>
          <w:sz w:val="18"/>
        </w:rPr>
        <w:t xml:space="preserve">који </w:t>
      </w:r>
      <w:r>
        <w:rPr>
          <w:sz w:val="18"/>
        </w:rPr>
        <w:t>одговара називној запремини, са ознаком</w:t>
      </w:r>
      <w:r>
        <w:rPr>
          <w:spacing w:val="-2"/>
          <w:sz w:val="18"/>
        </w:rPr>
        <w:t xml:space="preserve"> </w:t>
      </w:r>
      <w:r>
        <w:rPr>
          <w:sz w:val="18"/>
        </w:rPr>
        <w:t>mm.</w:t>
      </w:r>
    </w:p>
    <w:p w:rsidR="00785B62" w:rsidRDefault="00A95AC0">
      <w:pPr>
        <w:pStyle w:val="BodyText"/>
        <w:spacing w:before="2" w:line="232" w:lineRule="auto"/>
        <w:ind w:left="393" w:right="1" w:firstLine="396"/>
        <w:jc w:val="both"/>
      </w:pPr>
      <w:r>
        <w:t>Ознаке из ове тачке стављају се на такав начин да се избегне забуна са ознакама из пододељка 7.1. овог одељка, и то знацима исте најмање висине као за означавање називне запремине.</w:t>
      </w:r>
    </w:p>
    <w:p w:rsidR="00785B62" w:rsidRDefault="00A95AC0">
      <w:pPr>
        <w:pStyle w:val="BodyText"/>
        <w:spacing w:before="2" w:line="232" w:lineRule="auto"/>
        <w:ind w:left="393" w:firstLine="396"/>
        <w:jc w:val="both"/>
      </w:pPr>
      <w:r>
        <w:t xml:space="preserve">На мерне боце се могу </w:t>
      </w:r>
      <w:r>
        <w:rPr>
          <w:spacing w:val="-3"/>
        </w:rPr>
        <w:t xml:space="preserve">стављати </w:t>
      </w:r>
      <w:r>
        <w:t xml:space="preserve">и </w:t>
      </w:r>
      <w:r>
        <w:rPr>
          <w:spacing w:val="-3"/>
        </w:rPr>
        <w:t xml:space="preserve">друге ознаке, </w:t>
      </w:r>
      <w:r>
        <w:rPr>
          <w:spacing w:val="-4"/>
        </w:rPr>
        <w:t xml:space="preserve">под </w:t>
      </w:r>
      <w:r>
        <w:rPr>
          <w:spacing w:val="-3"/>
        </w:rPr>
        <w:t xml:space="preserve">условом </w:t>
      </w:r>
      <w:r>
        <w:t>да</w:t>
      </w:r>
      <w:r>
        <w:rPr>
          <w:spacing w:val="-6"/>
        </w:rPr>
        <w:t xml:space="preserve"> </w:t>
      </w:r>
      <w:r>
        <w:t>не</w:t>
      </w:r>
      <w:r>
        <w:rPr>
          <w:spacing w:val="-7"/>
        </w:rPr>
        <w:t xml:space="preserve"> </w:t>
      </w:r>
      <w:r>
        <w:rPr>
          <w:spacing w:val="-3"/>
        </w:rPr>
        <w:t>стварају</w:t>
      </w:r>
      <w:r>
        <w:rPr>
          <w:spacing w:val="-6"/>
        </w:rPr>
        <w:t xml:space="preserve"> </w:t>
      </w:r>
      <w:r>
        <w:rPr>
          <w:spacing w:val="-3"/>
        </w:rPr>
        <w:t>з</w:t>
      </w:r>
      <w:r>
        <w:rPr>
          <w:spacing w:val="-3"/>
        </w:rPr>
        <w:t>абуну</w:t>
      </w:r>
      <w:r>
        <w:rPr>
          <w:spacing w:val="-6"/>
        </w:rPr>
        <w:t xml:space="preserve"> </w:t>
      </w:r>
      <w:r>
        <w:t>у</w:t>
      </w:r>
      <w:r>
        <w:rPr>
          <w:spacing w:val="-6"/>
        </w:rPr>
        <w:t xml:space="preserve"> </w:t>
      </w:r>
      <w:r>
        <w:rPr>
          <w:spacing w:val="-3"/>
        </w:rPr>
        <w:t>односу</w:t>
      </w:r>
      <w:r>
        <w:rPr>
          <w:spacing w:val="-6"/>
        </w:rPr>
        <w:t xml:space="preserve"> </w:t>
      </w:r>
      <w:r>
        <w:t>на</w:t>
      </w:r>
      <w:r>
        <w:rPr>
          <w:spacing w:val="-7"/>
        </w:rPr>
        <w:t xml:space="preserve"> </w:t>
      </w:r>
      <w:r>
        <w:rPr>
          <w:spacing w:val="-3"/>
        </w:rPr>
        <w:t>натписе</w:t>
      </w:r>
      <w:r>
        <w:rPr>
          <w:spacing w:val="-6"/>
        </w:rPr>
        <w:t xml:space="preserve"> </w:t>
      </w:r>
      <w:r>
        <w:t>и</w:t>
      </w:r>
      <w:r>
        <w:rPr>
          <w:spacing w:val="-7"/>
        </w:rPr>
        <w:t xml:space="preserve"> </w:t>
      </w:r>
      <w:r>
        <w:rPr>
          <w:spacing w:val="-3"/>
        </w:rPr>
        <w:t>ознаке</w:t>
      </w:r>
      <w:r>
        <w:rPr>
          <w:spacing w:val="-6"/>
        </w:rPr>
        <w:t xml:space="preserve"> </w:t>
      </w:r>
      <w:r>
        <w:rPr>
          <w:spacing w:val="-4"/>
        </w:rPr>
        <w:t>који</w:t>
      </w:r>
      <w:r>
        <w:rPr>
          <w:spacing w:val="-6"/>
        </w:rPr>
        <w:t xml:space="preserve"> </w:t>
      </w:r>
      <w:r>
        <w:rPr>
          <w:spacing w:val="-3"/>
        </w:rPr>
        <w:t>су</w:t>
      </w:r>
      <w:r>
        <w:rPr>
          <w:spacing w:val="-6"/>
        </w:rPr>
        <w:t xml:space="preserve"> </w:t>
      </w:r>
      <w:r>
        <w:t>обавезни.</w:t>
      </w:r>
    </w:p>
    <w:p w:rsidR="00785B62" w:rsidRDefault="00A95AC0">
      <w:pPr>
        <w:pStyle w:val="BodyText"/>
        <w:spacing w:before="52" w:line="232" w:lineRule="auto"/>
        <w:ind w:left="241" w:right="127" w:firstLine="396"/>
        <w:jc w:val="both"/>
      </w:pPr>
      <w:r>
        <w:br w:type="column"/>
      </w:r>
      <w:r>
        <w:rPr>
          <w:spacing w:val="-3"/>
        </w:rPr>
        <w:t xml:space="preserve">Узорак </w:t>
      </w:r>
      <w:r>
        <w:t xml:space="preserve">мерних боца истог облика и исте производње узима се из серије </w:t>
      </w:r>
      <w:r>
        <w:rPr>
          <w:spacing w:val="-3"/>
        </w:rPr>
        <w:t xml:space="preserve">која </w:t>
      </w:r>
      <w:r>
        <w:t xml:space="preserve">одговара једносатној производњи. </w:t>
      </w:r>
      <w:r>
        <w:rPr>
          <w:spacing w:val="-4"/>
        </w:rPr>
        <w:t xml:space="preserve">Ако </w:t>
      </w:r>
      <w:r>
        <w:t xml:space="preserve">резултат провере серије </w:t>
      </w:r>
      <w:r>
        <w:rPr>
          <w:spacing w:val="-3"/>
        </w:rPr>
        <w:t xml:space="preserve">која </w:t>
      </w:r>
      <w:r>
        <w:t xml:space="preserve">одговара једносатној производњи није задово- љавајући, обавља </w:t>
      </w:r>
      <w:r>
        <w:t xml:space="preserve">се друго испитивање </w:t>
      </w:r>
      <w:r>
        <w:rPr>
          <w:spacing w:val="-3"/>
        </w:rPr>
        <w:t xml:space="preserve">које </w:t>
      </w:r>
      <w:r>
        <w:t xml:space="preserve">се базира на узорку  из серије </w:t>
      </w:r>
      <w:r>
        <w:rPr>
          <w:spacing w:val="-3"/>
        </w:rPr>
        <w:t xml:space="preserve">која </w:t>
      </w:r>
      <w:r>
        <w:t xml:space="preserve">одговара дужем периоду производње или на </w:t>
      </w:r>
      <w:r>
        <w:rPr>
          <w:spacing w:val="-2"/>
        </w:rPr>
        <w:t xml:space="preserve">резул- </w:t>
      </w:r>
      <w:r>
        <w:t xml:space="preserve">татима забележеним на контролним картама произвођача чија је производња била предмет </w:t>
      </w:r>
      <w:r>
        <w:rPr>
          <w:spacing w:val="-3"/>
        </w:rPr>
        <w:t xml:space="preserve">прегледа </w:t>
      </w:r>
      <w:r>
        <w:t>Дирекције.</w:t>
      </w:r>
    </w:p>
    <w:p w:rsidR="00785B62" w:rsidRDefault="00A95AC0">
      <w:pPr>
        <w:pStyle w:val="BodyText"/>
        <w:spacing w:before="5" w:line="232" w:lineRule="auto"/>
        <w:ind w:left="241" w:right="127" w:firstLine="396"/>
        <w:jc w:val="both"/>
      </w:pPr>
      <w:r>
        <w:t>Број мерних боца које чине узорак је 35 ил</w:t>
      </w:r>
      <w:r>
        <w:t>и 40, у зависности од методе примене резултата, из одељка 3. овог прилога.</w:t>
      </w:r>
    </w:p>
    <w:p w:rsidR="00785B62" w:rsidRDefault="00785B62">
      <w:pPr>
        <w:pStyle w:val="BodyText"/>
        <w:spacing w:before="9"/>
        <w:rPr>
          <w:sz w:val="24"/>
        </w:rPr>
      </w:pPr>
    </w:p>
    <w:p w:rsidR="00785B62" w:rsidRDefault="00A95AC0">
      <w:pPr>
        <w:pStyle w:val="ListParagraph"/>
        <w:numPr>
          <w:ilvl w:val="0"/>
          <w:numId w:val="5"/>
        </w:numPr>
        <w:tabs>
          <w:tab w:val="left" w:pos="770"/>
        </w:tabs>
        <w:spacing w:line="232" w:lineRule="auto"/>
        <w:ind w:right="476" w:hanging="1867"/>
        <w:jc w:val="left"/>
        <w:rPr>
          <w:sz w:val="18"/>
        </w:rPr>
      </w:pPr>
      <w:r>
        <w:rPr>
          <w:sz w:val="18"/>
        </w:rPr>
        <w:t xml:space="preserve">МЕРЕЊЕ ЗАПРЕМИНЕ МЕРНИХ БОЦА КОЈЕ ЧИНЕ </w:t>
      </w:r>
      <w:r>
        <w:rPr>
          <w:spacing w:val="-5"/>
          <w:sz w:val="18"/>
        </w:rPr>
        <w:t>УЗОРАК</w:t>
      </w:r>
    </w:p>
    <w:p w:rsidR="00785B62" w:rsidRDefault="00785B62">
      <w:pPr>
        <w:pStyle w:val="BodyText"/>
        <w:spacing w:before="2"/>
        <w:rPr>
          <w:sz w:val="17"/>
        </w:rPr>
      </w:pPr>
    </w:p>
    <w:p w:rsidR="00785B62" w:rsidRDefault="00A95AC0">
      <w:pPr>
        <w:pStyle w:val="BodyText"/>
        <w:spacing w:line="204" w:lineRule="exact"/>
        <w:ind w:left="638"/>
      </w:pPr>
      <w:r>
        <w:t>Мерне боце се мере празне.</w:t>
      </w:r>
    </w:p>
    <w:p w:rsidR="00785B62" w:rsidRDefault="00A95AC0">
      <w:pPr>
        <w:pStyle w:val="BodyText"/>
        <w:spacing w:before="2" w:line="232" w:lineRule="auto"/>
        <w:ind w:left="241" w:right="129" w:firstLine="396"/>
        <w:jc w:val="both"/>
      </w:pPr>
      <w:r>
        <w:t>Пуне се водом на 20 °C познате густине, до нивоа пуњења који одговара методу пуњења који се користи.</w:t>
      </w:r>
    </w:p>
    <w:p w:rsidR="00785B62" w:rsidRDefault="00A95AC0">
      <w:pPr>
        <w:pStyle w:val="BodyText"/>
        <w:spacing w:line="200" w:lineRule="exact"/>
        <w:ind w:left="638"/>
      </w:pPr>
      <w:r>
        <w:t>Потом</w:t>
      </w:r>
      <w:r>
        <w:t xml:space="preserve"> се мере пуне.</w:t>
      </w:r>
    </w:p>
    <w:p w:rsidR="00785B62" w:rsidRDefault="00A95AC0">
      <w:pPr>
        <w:pStyle w:val="BodyText"/>
        <w:spacing w:before="3" w:line="232" w:lineRule="auto"/>
        <w:ind w:left="241" w:right="127" w:firstLine="396"/>
        <w:jc w:val="both"/>
      </w:pPr>
      <w:r>
        <w:t>За мерење се користе мерила која су оверена у складу са За- коном о метрологији („Службени гласник РС”, број 15/16).</w:t>
      </w:r>
    </w:p>
    <w:p w:rsidR="00785B62" w:rsidRDefault="00A95AC0">
      <w:pPr>
        <w:pStyle w:val="BodyText"/>
        <w:spacing w:before="1" w:line="232" w:lineRule="auto"/>
        <w:ind w:left="241" w:right="128" w:firstLine="396"/>
        <w:jc w:val="both"/>
      </w:pPr>
      <w:r>
        <w:rPr>
          <w:spacing w:val="-3"/>
        </w:rPr>
        <w:t>Грешка</w:t>
      </w:r>
      <w:r>
        <w:rPr>
          <w:spacing w:val="-6"/>
        </w:rPr>
        <w:t xml:space="preserve"> </w:t>
      </w:r>
      <w:r>
        <w:t>у</w:t>
      </w:r>
      <w:r>
        <w:rPr>
          <w:spacing w:val="-6"/>
        </w:rPr>
        <w:t xml:space="preserve"> </w:t>
      </w:r>
      <w:r>
        <w:t>мерењу</w:t>
      </w:r>
      <w:r>
        <w:rPr>
          <w:spacing w:val="-6"/>
        </w:rPr>
        <w:t xml:space="preserve"> </w:t>
      </w:r>
      <w:r>
        <w:t>запремине</w:t>
      </w:r>
      <w:r>
        <w:rPr>
          <w:spacing w:val="-6"/>
        </w:rPr>
        <w:t xml:space="preserve"> </w:t>
      </w:r>
      <w:r>
        <w:t>не</w:t>
      </w:r>
      <w:r>
        <w:rPr>
          <w:spacing w:val="-6"/>
        </w:rPr>
        <w:t xml:space="preserve"> </w:t>
      </w:r>
      <w:r>
        <w:t>сме</w:t>
      </w:r>
      <w:r>
        <w:rPr>
          <w:spacing w:val="-6"/>
        </w:rPr>
        <w:t xml:space="preserve"> </w:t>
      </w:r>
      <w:r>
        <w:t>бити</w:t>
      </w:r>
      <w:r>
        <w:rPr>
          <w:spacing w:val="-6"/>
        </w:rPr>
        <w:t xml:space="preserve"> </w:t>
      </w:r>
      <w:r>
        <w:t>већа</w:t>
      </w:r>
      <w:r>
        <w:rPr>
          <w:spacing w:val="-6"/>
        </w:rPr>
        <w:t xml:space="preserve"> </w:t>
      </w:r>
      <w:r>
        <w:rPr>
          <w:spacing w:val="-3"/>
        </w:rPr>
        <w:t>од</w:t>
      </w:r>
      <w:r>
        <w:rPr>
          <w:spacing w:val="-6"/>
        </w:rPr>
        <w:t xml:space="preserve"> </w:t>
      </w:r>
      <w:r>
        <w:t>једне</w:t>
      </w:r>
      <w:r>
        <w:rPr>
          <w:spacing w:val="-6"/>
        </w:rPr>
        <w:t xml:space="preserve"> </w:t>
      </w:r>
      <w:r>
        <w:t xml:space="preserve">петине максималног дозвољеног одступања </w:t>
      </w:r>
      <w:r>
        <w:rPr>
          <w:spacing w:val="-3"/>
        </w:rPr>
        <w:t xml:space="preserve">које </w:t>
      </w:r>
      <w:r>
        <w:t>одговара називној запре- мини мерне боце.</w:t>
      </w:r>
    </w:p>
    <w:p w:rsidR="00785B62" w:rsidRDefault="00785B62">
      <w:pPr>
        <w:pStyle w:val="BodyText"/>
        <w:spacing w:before="4"/>
        <w:rPr>
          <w:sz w:val="24"/>
        </w:rPr>
      </w:pPr>
    </w:p>
    <w:p w:rsidR="00785B62" w:rsidRDefault="00A95AC0">
      <w:pPr>
        <w:pStyle w:val="ListParagraph"/>
        <w:numPr>
          <w:ilvl w:val="0"/>
          <w:numId w:val="5"/>
        </w:numPr>
        <w:tabs>
          <w:tab w:val="left" w:pos="1929"/>
        </w:tabs>
        <w:ind w:left="1928"/>
        <w:jc w:val="left"/>
        <w:rPr>
          <w:sz w:val="18"/>
        </w:rPr>
      </w:pPr>
      <w:r>
        <w:rPr>
          <w:sz w:val="18"/>
        </w:rPr>
        <w:t>ПРИМЕНА</w:t>
      </w:r>
      <w:r>
        <w:rPr>
          <w:spacing w:val="-2"/>
          <w:sz w:val="18"/>
        </w:rPr>
        <w:t xml:space="preserve"> </w:t>
      </w:r>
      <w:r>
        <w:rPr>
          <w:spacing w:val="-7"/>
          <w:sz w:val="18"/>
        </w:rPr>
        <w:t>РЕЗУЛТАТА</w:t>
      </w:r>
    </w:p>
    <w:p w:rsidR="00785B62" w:rsidRDefault="00785B62">
      <w:pPr>
        <w:pStyle w:val="BodyText"/>
        <w:spacing w:before="6"/>
        <w:rPr>
          <w:sz w:val="17"/>
        </w:rPr>
      </w:pPr>
    </w:p>
    <w:p w:rsidR="00785B62" w:rsidRDefault="00A95AC0">
      <w:pPr>
        <w:pStyle w:val="ListParagraph"/>
        <w:numPr>
          <w:ilvl w:val="1"/>
          <w:numId w:val="4"/>
        </w:numPr>
        <w:tabs>
          <w:tab w:val="left" w:pos="954"/>
        </w:tabs>
        <w:spacing w:line="232" w:lineRule="auto"/>
        <w:ind w:right="2188" w:firstLine="0"/>
        <w:rPr>
          <w:sz w:val="18"/>
        </w:rPr>
      </w:pPr>
      <w:r>
        <w:rPr>
          <w:sz w:val="18"/>
        </w:rPr>
        <w:t>Метода стандардне</w:t>
      </w:r>
      <w:r>
        <w:rPr>
          <w:spacing w:val="-12"/>
          <w:sz w:val="18"/>
        </w:rPr>
        <w:t xml:space="preserve"> </w:t>
      </w:r>
      <w:r>
        <w:rPr>
          <w:sz w:val="18"/>
        </w:rPr>
        <w:t>девијације Број мерних боца у узорку је</w:t>
      </w:r>
      <w:r>
        <w:rPr>
          <w:spacing w:val="-6"/>
          <w:sz w:val="18"/>
        </w:rPr>
        <w:t xml:space="preserve"> </w:t>
      </w:r>
      <w:r>
        <w:rPr>
          <w:sz w:val="18"/>
        </w:rPr>
        <w:t>35.</w:t>
      </w:r>
    </w:p>
    <w:p w:rsidR="00785B62" w:rsidRDefault="00A95AC0">
      <w:pPr>
        <w:pStyle w:val="ListParagraph"/>
        <w:numPr>
          <w:ilvl w:val="2"/>
          <w:numId w:val="4"/>
        </w:numPr>
        <w:tabs>
          <w:tab w:val="left" w:pos="1069"/>
        </w:tabs>
        <w:spacing w:before="4" w:line="202" w:lineRule="exact"/>
        <w:ind w:right="127" w:firstLine="397"/>
        <w:jc w:val="both"/>
        <w:rPr>
          <w:sz w:val="18"/>
        </w:rPr>
      </w:pPr>
      <w:r>
        <w:rPr>
          <w:noProof/>
        </w:rPr>
        <w:drawing>
          <wp:anchor distT="0" distB="0" distL="0" distR="0" simplePos="0" relativeHeight="268411439" behindDoc="1" locked="0" layoutInCell="1" allowOverlap="1">
            <wp:simplePos x="0" y="0"/>
            <wp:positionH relativeFrom="page">
              <wp:posOffset>6339779</wp:posOffset>
            </wp:positionH>
            <wp:positionV relativeFrom="paragraph">
              <wp:posOffset>23891</wp:posOffset>
            </wp:positionV>
            <wp:extent cx="61938" cy="75244"/>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0" cstate="print"/>
                    <a:stretch>
                      <a:fillRect/>
                    </a:stretch>
                  </pic:blipFill>
                  <pic:spPr>
                    <a:xfrm>
                      <a:off x="0" y="0"/>
                      <a:ext cx="61938" cy="75244"/>
                    </a:xfrm>
                    <a:prstGeom prst="rect">
                      <a:avLst/>
                    </a:prstGeom>
                  </pic:spPr>
                </pic:pic>
              </a:graphicData>
            </a:graphic>
          </wp:anchor>
        </w:drawing>
      </w:r>
      <w:r>
        <w:rPr>
          <w:sz w:val="18"/>
        </w:rPr>
        <w:t>Израчунава се: средња вредност   стварних запреми-  на x</w:t>
      </w:r>
      <w:r>
        <w:rPr>
          <w:position w:val="-5"/>
          <w:sz w:val="10"/>
        </w:rPr>
        <w:t xml:space="preserve">i </w:t>
      </w:r>
      <w:r>
        <w:rPr>
          <w:sz w:val="18"/>
        </w:rPr>
        <w:t xml:space="preserve">боца у </w:t>
      </w:r>
      <w:r>
        <w:rPr>
          <w:spacing w:val="-4"/>
          <w:sz w:val="18"/>
        </w:rPr>
        <w:t xml:space="preserve">узорку, </w:t>
      </w:r>
      <w:r>
        <w:rPr>
          <w:sz w:val="18"/>
        </w:rPr>
        <w:t>процењена стандардна девијација s стварних запремина x</w:t>
      </w:r>
      <w:r>
        <w:rPr>
          <w:position w:val="-5"/>
          <w:sz w:val="10"/>
        </w:rPr>
        <w:t xml:space="preserve">i </w:t>
      </w:r>
      <w:r>
        <w:rPr>
          <w:sz w:val="18"/>
        </w:rPr>
        <w:t>бо</w:t>
      </w:r>
      <w:r>
        <w:rPr>
          <w:sz w:val="18"/>
        </w:rPr>
        <w:t xml:space="preserve">ца у серији, горња допуштена граница </w:t>
      </w:r>
      <w:r>
        <w:rPr>
          <w:spacing w:val="-7"/>
          <w:sz w:val="18"/>
        </w:rPr>
        <w:t>T</w:t>
      </w:r>
      <w:r>
        <w:rPr>
          <w:spacing w:val="-7"/>
          <w:position w:val="-5"/>
          <w:sz w:val="10"/>
        </w:rPr>
        <w:t xml:space="preserve">s </w:t>
      </w:r>
      <w:r>
        <w:rPr>
          <w:sz w:val="18"/>
        </w:rPr>
        <w:t>и доња допуштена граница</w:t>
      </w:r>
      <w:r>
        <w:rPr>
          <w:spacing w:val="-2"/>
          <w:sz w:val="18"/>
        </w:rPr>
        <w:t xml:space="preserve"> </w:t>
      </w:r>
      <w:r>
        <w:rPr>
          <w:sz w:val="18"/>
        </w:rPr>
        <w:t>Т</w:t>
      </w:r>
      <w:r>
        <w:rPr>
          <w:position w:val="-5"/>
          <w:sz w:val="10"/>
        </w:rPr>
        <w:t>i</w:t>
      </w:r>
      <w:r>
        <w:rPr>
          <w:sz w:val="18"/>
        </w:rPr>
        <w:t>.</w:t>
      </w:r>
    </w:p>
    <w:p w:rsidR="00785B62" w:rsidRDefault="00A95AC0">
      <w:pPr>
        <w:pStyle w:val="ListParagraph"/>
        <w:numPr>
          <w:ilvl w:val="3"/>
          <w:numId w:val="4"/>
        </w:numPr>
        <w:tabs>
          <w:tab w:val="left" w:pos="1177"/>
        </w:tabs>
        <w:spacing w:line="232" w:lineRule="auto"/>
        <w:ind w:right="128" w:firstLine="397"/>
        <w:jc w:val="both"/>
        <w:rPr>
          <w:sz w:val="18"/>
        </w:rPr>
      </w:pPr>
      <w:r>
        <w:rPr>
          <w:noProof/>
        </w:rPr>
        <w:drawing>
          <wp:anchor distT="0" distB="0" distL="0" distR="0" simplePos="0" relativeHeight="268411463" behindDoc="1" locked="0" layoutInCell="1" allowOverlap="1">
            <wp:simplePos x="0" y="0"/>
            <wp:positionH relativeFrom="page">
              <wp:posOffset>6375123</wp:posOffset>
            </wp:positionH>
            <wp:positionV relativeFrom="paragraph">
              <wp:posOffset>22287</wp:posOffset>
            </wp:positionV>
            <wp:extent cx="61939" cy="75246"/>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0" cstate="print"/>
                    <a:stretch>
                      <a:fillRect/>
                    </a:stretch>
                  </pic:blipFill>
                  <pic:spPr>
                    <a:xfrm>
                      <a:off x="0" y="0"/>
                      <a:ext cx="61939" cy="75246"/>
                    </a:xfrm>
                    <a:prstGeom prst="rect">
                      <a:avLst/>
                    </a:prstGeom>
                  </pic:spPr>
                </pic:pic>
              </a:graphicData>
            </a:graphic>
          </wp:anchor>
        </w:drawing>
      </w:r>
      <w:r>
        <w:rPr>
          <w:sz w:val="18"/>
        </w:rPr>
        <w:t>Израчунавање средње вредности и процењене стан- дардне девијације s</w:t>
      </w:r>
      <w:r>
        <w:rPr>
          <w:spacing w:val="-2"/>
          <w:sz w:val="18"/>
        </w:rPr>
        <w:t xml:space="preserve"> </w:t>
      </w:r>
      <w:r>
        <w:rPr>
          <w:sz w:val="18"/>
        </w:rPr>
        <w:t>серије:</w:t>
      </w:r>
    </w:p>
    <w:p w:rsidR="00785B62" w:rsidRDefault="00A95AC0">
      <w:pPr>
        <w:pStyle w:val="BodyText"/>
        <w:spacing w:line="201" w:lineRule="exact"/>
        <w:ind w:left="638"/>
      </w:pPr>
      <w:r>
        <w:t>Израчунавају се следеће вредности:</w:t>
      </w:r>
    </w:p>
    <w:p w:rsidR="00785B62" w:rsidRDefault="00A95AC0">
      <w:pPr>
        <w:pStyle w:val="BodyText"/>
        <w:spacing w:line="247" w:lineRule="exact"/>
        <w:ind w:left="638"/>
        <w:rPr>
          <w:sz w:val="10"/>
        </w:rPr>
      </w:pPr>
      <w:r>
        <w:pict>
          <v:group id="_x0000_s1035" style="position:absolute;left:0;text-align:left;margin-left:420.8pt;margin-top:8.95pt;width:123.4pt;height:89.7pt;z-index:-23968;mso-position-horizontal-relative:page" coordorigin="8416,179" coordsize="2468,1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227;top:179;width:805;height:528">
              <v:imagedata r:id="rId21" o:title=""/>
            </v:shape>
            <v:shape id="_x0000_s1038" type="#_x0000_t75" style="position:absolute;left:9039;top:734;width:396;height:249">
              <v:imagedata r:id="rId22" o:title=""/>
            </v:shape>
            <v:shape id="_x0000_s1037" type="#_x0000_t75" style="position:absolute;left:8953;top:1038;width:1931;height:459">
              <v:imagedata r:id="rId23" o:title=""/>
            </v:shape>
            <v:shape id="_x0000_s1036" type="#_x0000_t75" style="position:absolute;left:8416;top:1520;width:1932;height:453">
              <v:imagedata r:id="rId24" o:title=""/>
            </v:shape>
            <w10:wrap anchorx="page"/>
          </v:group>
        </w:pict>
      </w:r>
      <w:r>
        <w:rPr>
          <w:w w:val="66"/>
        </w:rPr>
        <w:t xml:space="preserve"> </w:t>
      </w:r>
      <w:r>
        <w:t xml:space="preserve">– сума 35 измерених стварних запремина </w:t>
      </w:r>
      <w:r>
        <w:rPr>
          <w:i/>
        </w:rPr>
        <w:t xml:space="preserve">x </w:t>
      </w:r>
      <w:r>
        <w:t xml:space="preserve">= </w:t>
      </w:r>
      <w:r>
        <w:rPr>
          <w:i/>
        </w:rPr>
        <w:t>Σ x</w:t>
      </w:r>
      <w:r>
        <w:rPr>
          <w:position w:val="-5"/>
          <w:sz w:val="10"/>
        </w:rPr>
        <w:t>i</w:t>
      </w:r>
    </w:p>
    <w:p w:rsidR="00785B62" w:rsidRDefault="00A95AC0">
      <w:pPr>
        <w:pStyle w:val="BodyText"/>
        <w:spacing w:before="119"/>
        <w:ind w:left="638"/>
      </w:pPr>
      <w:r>
        <w:rPr>
          <w:w w:val="66"/>
        </w:rPr>
        <w:t xml:space="preserve"> </w:t>
      </w:r>
      <w:r>
        <w:t>– средња вредност 35 мерења</w:t>
      </w:r>
    </w:p>
    <w:p w:rsidR="00785B62" w:rsidRDefault="00A95AC0">
      <w:pPr>
        <w:pStyle w:val="BodyText"/>
        <w:spacing w:before="108"/>
        <w:ind w:left="638"/>
      </w:pPr>
      <w:r>
        <w:rPr>
          <w:w w:val="66"/>
        </w:rPr>
        <w:t xml:space="preserve"> </w:t>
      </w:r>
      <w:r>
        <w:t>– сума квадрата 35 мерења</w:t>
      </w:r>
    </w:p>
    <w:p w:rsidR="00785B62" w:rsidRDefault="00785B62">
      <w:pPr>
        <w:pStyle w:val="BodyText"/>
        <w:spacing w:before="1"/>
        <w:rPr>
          <w:sz w:val="24"/>
        </w:rPr>
      </w:pPr>
    </w:p>
    <w:p w:rsidR="00785B62" w:rsidRDefault="00A95AC0">
      <w:pPr>
        <w:pStyle w:val="BodyText"/>
        <w:spacing w:before="1"/>
        <w:ind w:left="638"/>
      </w:pPr>
      <w:r>
        <w:rPr>
          <w:w w:val="66"/>
        </w:rPr>
        <w:t xml:space="preserve"> </w:t>
      </w:r>
      <w:r>
        <w:t>– квадрат суме 35 мерења</w:t>
      </w:r>
    </w:p>
    <w:p w:rsidR="00785B62" w:rsidRDefault="00785B62">
      <w:pPr>
        <w:pStyle w:val="BodyText"/>
        <w:spacing w:before="1"/>
        <w:rPr>
          <w:sz w:val="24"/>
        </w:rPr>
      </w:pPr>
    </w:p>
    <w:p w:rsidR="00785B62" w:rsidRDefault="00A95AC0">
      <w:pPr>
        <w:pStyle w:val="BodyText"/>
        <w:spacing w:before="1"/>
        <w:ind w:left="638"/>
      </w:pPr>
      <w:r>
        <w:rPr>
          <w:w w:val="66"/>
        </w:rPr>
        <w:t xml:space="preserve"> </w:t>
      </w:r>
      <w:r>
        <w:t>– коригована сума:</w:t>
      </w:r>
    </w:p>
    <w:p w:rsidR="00785B62" w:rsidRDefault="00785B62">
      <w:pPr>
        <w:pStyle w:val="BodyText"/>
        <w:spacing w:before="10"/>
        <w:rPr>
          <w:sz w:val="15"/>
        </w:rPr>
      </w:pPr>
    </w:p>
    <w:p w:rsidR="00785B62" w:rsidRDefault="00A95AC0">
      <w:pPr>
        <w:pStyle w:val="BodyText"/>
        <w:ind w:left="638"/>
      </w:pPr>
      <w:r>
        <w:rPr>
          <w:w w:val="66"/>
        </w:rPr>
        <w:t xml:space="preserve"> </w:t>
      </w:r>
      <w:r>
        <w:t>–</w:t>
      </w:r>
      <w:r>
        <w:rPr>
          <w:spacing w:val="-20"/>
        </w:rPr>
        <w:t xml:space="preserve"> </w:t>
      </w:r>
      <w:r>
        <w:t>процењена</w:t>
      </w:r>
      <w:r>
        <w:rPr>
          <w:spacing w:val="-21"/>
        </w:rPr>
        <w:t xml:space="preserve"> </w:t>
      </w:r>
      <w:r>
        <w:t xml:space="preserve">варијанса </w:t>
      </w:r>
      <w:r>
        <w:rPr>
          <w:noProof/>
          <w:spacing w:val="8"/>
          <w:position w:val="-12"/>
        </w:rPr>
        <w:drawing>
          <wp:inline distT="0" distB="0" distL="0" distR="0">
            <wp:extent cx="382312" cy="250864"/>
            <wp:effectExtent l="0" t="0" r="0" b="0"/>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5" cstate="print"/>
                    <a:stretch>
                      <a:fillRect/>
                    </a:stretch>
                  </pic:blipFill>
                  <pic:spPr>
                    <a:xfrm>
                      <a:off x="0" y="0"/>
                      <a:ext cx="382312" cy="250864"/>
                    </a:xfrm>
                    <a:prstGeom prst="rect">
                      <a:avLst/>
                    </a:prstGeom>
                  </pic:spPr>
                </pic:pic>
              </a:graphicData>
            </a:graphic>
          </wp:inline>
        </w:drawing>
      </w:r>
    </w:p>
    <w:p w:rsidR="00785B62" w:rsidRDefault="00A95AC0">
      <w:pPr>
        <w:pStyle w:val="BodyText"/>
        <w:spacing w:before="29" w:line="247" w:lineRule="exact"/>
        <w:ind w:left="638"/>
      </w:pPr>
      <w:r>
        <w:t>Процењена стандардна девијација</w:t>
      </w:r>
      <w:r>
        <w:rPr>
          <w:spacing w:val="-10"/>
        </w:rPr>
        <w:t xml:space="preserve"> </w:t>
      </w:r>
      <w:r>
        <w:t xml:space="preserve">је: </w:t>
      </w:r>
      <w:r>
        <w:rPr>
          <w:noProof/>
          <w:spacing w:val="7"/>
        </w:rPr>
        <w:drawing>
          <wp:inline distT="0" distB="0" distL="0" distR="0">
            <wp:extent cx="319496" cy="133217"/>
            <wp:effectExtent l="0" t="0" r="0" b="0"/>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17" cstate="print"/>
                    <a:stretch>
                      <a:fillRect/>
                    </a:stretch>
                  </pic:blipFill>
                  <pic:spPr>
                    <a:xfrm>
                      <a:off x="0" y="0"/>
                      <a:ext cx="319496" cy="133217"/>
                    </a:xfrm>
                    <a:prstGeom prst="rect">
                      <a:avLst/>
                    </a:prstGeom>
                  </pic:spPr>
                </pic:pic>
              </a:graphicData>
            </a:graphic>
          </wp:inline>
        </w:drawing>
      </w:r>
    </w:p>
    <w:p w:rsidR="00785B62" w:rsidRDefault="00A95AC0">
      <w:pPr>
        <w:pStyle w:val="ListParagraph"/>
        <w:numPr>
          <w:ilvl w:val="3"/>
          <w:numId w:val="4"/>
        </w:numPr>
        <w:tabs>
          <w:tab w:val="left" w:pos="1182"/>
        </w:tabs>
        <w:spacing w:before="13" w:line="211" w:lineRule="auto"/>
        <w:ind w:right="128" w:firstLine="397"/>
        <w:jc w:val="both"/>
        <w:rPr>
          <w:sz w:val="18"/>
        </w:rPr>
      </w:pPr>
      <w:r>
        <w:rPr>
          <w:spacing w:val="-4"/>
          <w:sz w:val="18"/>
        </w:rPr>
        <w:t xml:space="preserve">Горња </w:t>
      </w:r>
      <w:r>
        <w:rPr>
          <w:sz w:val="18"/>
        </w:rPr>
        <w:t xml:space="preserve">допуштена граница </w:t>
      </w:r>
      <w:r>
        <w:rPr>
          <w:spacing w:val="-7"/>
          <w:sz w:val="18"/>
        </w:rPr>
        <w:t>T</w:t>
      </w:r>
      <w:r>
        <w:rPr>
          <w:spacing w:val="-7"/>
          <w:position w:val="-5"/>
          <w:sz w:val="10"/>
        </w:rPr>
        <w:t xml:space="preserve">s </w:t>
      </w:r>
      <w:r>
        <w:rPr>
          <w:sz w:val="18"/>
        </w:rPr>
        <w:t>је збир означене називне запремине</w:t>
      </w:r>
      <w:r>
        <w:rPr>
          <w:spacing w:val="-7"/>
          <w:sz w:val="18"/>
        </w:rPr>
        <w:t xml:space="preserve"> </w:t>
      </w:r>
      <w:r>
        <w:rPr>
          <w:sz w:val="18"/>
        </w:rPr>
        <w:t>и</w:t>
      </w:r>
      <w:r>
        <w:rPr>
          <w:spacing w:val="-7"/>
          <w:sz w:val="18"/>
        </w:rPr>
        <w:t xml:space="preserve"> </w:t>
      </w:r>
      <w:r>
        <w:rPr>
          <w:sz w:val="18"/>
        </w:rPr>
        <w:t>максималног</w:t>
      </w:r>
      <w:r>
        <w:rPr>
          <w:spacing w:val="-7"/>
          <w:sz w:val="18"/>
        </w:rPr>
        <w:t xml:space="preserve"> </w:t>
      </w:r>
      <w:r>
        <w:rPr>
          <w:sz w:val="18"/>
        </w:rPr>
        <w:t>дозвољеног</w:t>
      </w:r>
      <w:r>
        <w:rPr>
          <w:spacing w:val="-7"/>
          <w:sz w:val="18"/>
        </w:rPr>
        <w:t xml:space="preserve"> </w:t>
      </w:r>
      <w:r>
        <w:rPr>
          <w:sz w:val="18"/>
        </w:rPr>
        <w:t>од</w:t>
      </w:r>
      <w:r>
        <w:rPr>
          <w:sz w:val="18"/>
        </w:rPr>
        <w:t>ступања</w:t>
      </w:r>
      <w:r>
        <w:rPr>
          <w:spacing w:val="-7"/>
          <w:sz w:val="18"/>
        </w:rPr>
        <w:t xml:space="preserve"> </w:t>
      </w:r>
      <w:r>
        <w:rPr>
          <w:spacing w:val="-3"/>
          <w:sz w:val="18"/>
        </w:rPr>
        <w:t>које</w:t>
      </w:r>
      <w:r>
        <w:rPr>
          <w:spacing w:val="-7"/>
          <w:sz w:val="18"/>
        </w:rPr>
        <w:t xml:space="preserve"> </w:t>
      </w:r>
      <w:r>
        <w:rPr>
          <w:sz w:val="18"/>
        </w:rPr>
        <w:t>одговара</w:t>
      </w:r>
      <w:r>
        <w:rPr>
          <w:spacing w:val="-7"/>
          <w:sz w:val="18"/>
        </w:rPr>
        <w:t xml:space="preserve"> </w:t>
      </w:r>
      <w:r>
        <w:rPr>
          <w:sz w:val="18"/>
        </w:rPr>
        <w:t>тој запремини.</w:t>
      </w:r>
    </w:p>
    <w:p w:rsidR="00785B62" w:rsidRDefault="00A95AC0">
      <w:pPr>
        <w:pStyle w:val="ListParagraph"/>
        <w:numPr>
          <w:ilvl w:val="3"/>
          <w:numId w:val="4"/>
        </w:numPr>
        <w:tabs>
          <w:tab w:val="left" w:pos="1181"/>
        </w:tabs>
        <w:spacing w:before="15" w:line="211" w:lineRule="auto"/>
        <w:ind w:right="128" w:firstLine="397"/>
        <w:jc w:val="both"/>
        <w:rPr>
          <w:sz w:val="18"/>
        </w:rPr>
      </w:pPr>
      <w:r>
        <w:rPr>
          <w:sz w:val="18"/>
        </w:rPr>
        <w:t>Доња допуштена граница Т</w:t>
      </w:r>
      <w:r>
        <w:rPr>
          <w:position w:val="-5"/>
          <w:sz w:val="10"/>
        </w:rPr>
        <w:t xml:space="preserve">i </w:t>
      </w:r>
      <w:r>
        <w:rPr>
          <w:sz w:val="18"/>
        </w:rPr>
        <w:t xml:space="preserve">је разлика између означе- не називне запремине и максималног дозвољеног одступања </w:t>
      </w:r>
      <w:r>
        <w:rPr>
          <w:spacing w:val="-3"/>
          <w:sz w:val="18"/>
        </w:rPr>
        <w:t xml:space="preserve">које </w:t>
      </w:r>
      <w:r>
        <w:rPr>
          <w:sz w:val="18"/>
        </w:rPr>
        <w:t>одговара тој</w:t>
      </w:r>
      <w:r>
        <w:rPr>
          <w:spacing w:val="-1"/>
          <w:sz w:val="18"/>
        </w:rPr>
        <w:t xml:space="preserve"> </w:t>
      </w:r>
      <w:r>
        <w:rPr>
          <w:sz w:val="18"/>
        </w:rPr>
        <w:t>запремини.</w:t>
      </w:r>
    </w:p>
    <w:p w:rsidR="00785B62" w:rsidRDefault="00A95AC0">
      <w:pPr>
        <w:pStyle w:val="BodyText"/>
        <w:spacing w:line="204" w:lineRule="exact"/>
        <w:ind w:left="638"/>
      </w:pPr>
      <w:r>
        <w:t>3.1.2. Критеријуми прихватања серије</w:t>
      </w:r>
    </w:p>
    <w:p w:rsidR="00785B62" w:rsidRDefault="00A95AC0">
      <w:pPr>
        <w:pStyle w:val="BodyText"/>
        <w:spacing w:before="2" w:line="232" w:lineRule="auto"/>
        <w:ind w:left="241" w:right="127" w:firstLine="396"/>
        <w:jc w:val="both"/>
      </w:pPr>
      <w:r>
        <w:rPr>
          <w:noProof/>
        </w:rPr>
        <w:drawing>
          <wp:anchor distT="0" distB="0" distL="0" distR="0" simplePos="0" relativeHeight="268411511" behindDoc="1" locked="0" layoutInCell="1" allowOverlap="1">
            <wp:simplePos x="0" y="0"/>
            <wp:positionH relativeFrom="page">
              <wp:posOffset>4876778</wp:posOffset>
            </wp:positionH>
            <wp:positionV relativeFrom="paragraph">
              <wp:posOffset>151643</wp:posOffset>
            </wp:positionV>
            <wp:extent cx="61943" cy="75242"/>
            <wp:effectExtent l="0" t="0" r="0" b="0"/>
            <wp:wrapNone/>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20" cstate="print"/>
                    <a:stretch>
                      <a:fillRect/>
                    </a:stretch>
                  </pic:blipFill>
                  <pic:spPr>
                    <a:xfrm>
                      <a:off x="0" y="0"/>
                      <a:ext cx="61943" cy="75242"/>
                    </a:xfrm>
                    <a:prstGeom prst="rect">
                      <a:avLst/>
                    </a:prstGeom>
                  </pic:spPr>
                </pic:pic>
              </a:graphicData>
            </a:graphic>
          </wp:anchor>
        </w:drawing>
      </w:r>
      <w:r>
        <w:t>Серија се прихвата у складу са одредбама овог правилника ако вредности и s истовремено задовољавају следеће три нејед- начине:</w:t>
      </w:r>
    </w:p>
    <w:p w:rsidR="00785B62" w:rsidRDefault="00A95AC0">
      <w:pPr>
        <w:pStyle w:val="BodyText"/>
        <w:tabs>
          <w:tab w:val="left" w:pos="1022"/>
        </w:tabs>
        <w:spacing w:line="223" w:lineRule="exact"/>
        <w:ind w:left="638"/>
        <w:rPr>
          <w:sz w:val="10"/>
        </w:rPr>
      </w:pPr>
      <w:r>
        <w:rPr>
          <w:noProof/>
        </w:rPr>
        <w:drawing>
          <wp:anchor distT="0" distB="0" distL="0" distR="0" simplePos="0" relativeHeight="268411535" behindDoc="1" locked="0" layoutInCell="1" allowOverlap="1">
            <wp:simplePos x="0" y="0"/>
            <wp:positionH relativeFrom="page">
              <wp:posOffset>4530538</wp:posOffset>
            </wp:positionH>
            <wp:positionV relativeFrom="paragraph">
              <wp:posOffset>23791</wp:posOffset>
            </wp:positionV>
            <wp:extent cx="61942" cy="75237"/>
            <wp:effectExtent l="0" t="0" r="0" b="0"/>
            <wp:wrapNone/>
            <wp:docPr id="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20" cstate="print"/>
                    <a:stretch>
                      <a:fillRect/>
                    </a:stretch>
                  </pic:blipFill>
                  <pic:spPr>
                    <a:xfrm>
                      <a:off x="0" y="0"/>
                      <a:ext cx="61942" cy="75237"/>
                    </a:xfrm>
                    <a:prstGeom prst="rect">
                      <a:avLst/>
                    </a:prstGeom>
                  </pic:spPr>
                </pic:pic>
              </a:graphicData>
            </a:graphic>
          </wp:anchor>
        </w:drawing>
      </w:r>
      <w:r>
        <w:t>1)</w:t>
      </w:r>
      <w:r>
        <w:tab/>
        <w:t>+ k · s ≤</w:t>
      </w:r>
      <w:r>
        <w:rPr>
          <w:spacing w:val="-5"/>
        </w:rPr>
        <w:t xml:space="preserve"> </w:t>
      </w:r>
      <w:r>
        <w:rPr>
          <w:spacing w:val="-7"/>
        </w:rPr>
        <w:t>T</w:t>
      </w:r>
      <w:r>
        <w:rPr>
          <w:spacing w:val="-7"/>
          <w:position w:val="-5"/>
          <w:sz w:val="10"/>
        </w:rPr>
        <w:t>s</w:t>
      </w:r>
    </w:p>
    <w:p w:rsidR="00785B62" w:rsidRDefault="00A95AC0">
      <w:pPr>
        <w:pStyle w:val="ListParagraph"/>
        <w:numPr>
          <w:ilvl w:val="1"/>
          <w:numId w:val="6"/>
        </w:numPr>
        <w:tabs>
          <w:tab w:val="left" w:pos="1022"/>
          <w:tab w:val="left" w:pos="1023"/>
        </w:tabs>
        <w:spacing w:line="202" w:lineRule="exact"/>
        <w:rPr>
          <w:sz w:val="10"/>
        </w:rPr>
      </w:pPr>
      <w:r>
        <w:rPr>
          <w:noProof/>
        </w:rPr>
        <w:drawing>
          <wp:anchor distT="0" distB="0" distL="0" distR="0" simplePos="0" relativeHeight="268411559" behindDoc="1" locked="0" layoutInCell="1" allowOverlap="1">
            <wp:simplePos x="0" y="0"/>
            <wp:positionH relativeFrom="page">
              <wp:posOffset>4530538</wp:posOffset>
            </wp:positionH>
            <wp:positionV relativeFrom="paragraph">
              <wp:posOffset>10196</wp:posOffset>
            </wp:positionV>
            <wp:extent cx="61942" cy="75237"/>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0" cstate="print"/>
                    <a:stretch>
                      <a:fillRect/>
                    </a:stretch>
                  </pic:blipFill>
                  <pic:spPr>
                    <a:xfrm>
                      <a:off x="0" y="0"/>
                      <a:ext cx="61942" cy="75237"/>
                    </a:xfrm>
                    <a:prstGeom prst="rect">
                      <a:avLst/>
                    </a:prstGeom>
                  </pic:spPr>
                </pic:pic>
              </a:graphicData>
            </a:graphic>
          </wp:anchor>
        </w:drawing>
      </w:r>
      <w:r>
        <w:rPr>
          <w:sz w:val="18"/>
        </w:rPr>
        <w:t>– k · s ≥</w:t>
      </w:r>
      <w:r>
        <w:rPr>
          <w:spacing w:val="-3"/>
          <w:sz w:val="18"/>
        </w:rPr>
        <w:t xml:space="preserve"> </w:t>
      </w:r>
      <w:r>
        <w:rPr>
          <w:sz w:val="18"/>
        </w:rPr>
        <w:t>Т</w:t>
      </w:r>
      <w:r>
        <w:rPr>
          <w:position w:val="-5"/>
          <w:sz w:val="10"/>
        </w:rPr>
        <w:t>i</w:t>
      </w:r>
    </w:p>
    <w:p w:rsidR="00785B62" w:rsidRDefault="00A95AC0">
      <w:pPr>
        <w:pStyle w:val="ListParagraph"/>
        <w:numPr>
          <w:ilvl w:val="1"/>
          <w:numId w:val="6"/>
        </w:numPr>
        <w:tabs>
          <w:tab w:val="left" w:pos="834"/>
        </w:tabs>
        <w:spacing w:line="201" w:lineRule="exact"/>
        <w:ind w:left="833" w:hanging="195"/>
        <w:rPr>
          <w:sz w:val="18"/>
        </w:rPr>
      </w:pPr>
      <w:r>
        <w:rPr>
          <w:sz w:val="18"/>
        </w:rPr>
        <w:t xml:space="preserve">s ≤ F · </w:t>
      </w:r>
      <w:r>
        <w:rPr>
          <w:spacing w:val="-5"/>
          <w:sz w:val="18"/>
        </w:rPr>
        <w:t>(T</w:t>
      </w:r>
      <w:r>
        <w:rPr>
          <w:spacing w:val="-5"/>
          <w:position w:val="-5"/>
          <w:sz w:val="10"/>
        </w:rPr>
        <w:t>s</w:t>
      </w:r>
      <w:r>
        <w:rPr>
          <w:spacing w:val="-5"/>
          <w:sz w:val="10"/>
        </w:rPr>
        <w:t xml:space="preserve"> </w:t>
      </w:r>
      <w:r>
        <w:rPr>
          <w:sz w:val="18"/>
        </w:rPr>
        <w:t>–</w:t>
      </w:r>
      <w:r>
        <w:rPr>
          <w:spacing w:val="-8"/>
          <w:sz w:val="18"/>
        </w:rPr>
        <w:t xml:space="preserve"> </w:t>
      </w:r>
      <w:r>
        <w:rPr>
          <w:sz w:val="18"/>
        </w:rPr>
        <w:t>Т</w:t>
      </w:r>
      <w:r>
        <w:rPr>
          <w:position w:val="-5"/>
          <w:sz w:val="10"/>
        </w:rPr>
        <w:t>i</w:t>
      </w:r>
      <w:r>
        <w:rPr>
          <w:sz w:val="18"/>
        </w:rPr>
        <w:t>)</w:t>
      </w:r>
    </w:p>
    <w:p w:rsidR="00785B62" w:rsidRDefault="00A95AC0">
      <w:pPr>
        <w:pStyle w:val="BodyText"/>
        <w:spacing w:line="180" w:lineRule="exact"/>
        <w:ind w:left="638"/>
      </w:pPr>
      <w:r>
        <w:t>где је k = 1,57 и F = 0,266</w:t>
      </w:r>
    </w:p>
    <w:p w:rsidR="00785B62" w:rsidRDefault="00A95AC0">
      <w:pPr>
        <w:pStyle w:val="ListParagraph"/>
        <w:numPr>
          <w:ilvl w:val="1"/>
          <w:numId w:val="3"/>
        </w:numPr>
        <w:tabs>
          <w:tab w:val="left" w:pos="954"/>
        </w:tabs>
        <w:spacing w:before="3" w:line="232" w:lineRule="auto"/>
        <w:ind w:right="2347" w:firstLine="0"/>
        <w:rPr>
          <w:sz w:val="18"/>
        </w:rPr>
      </w:pPr>
      <w:r>
        <w:rPr>
          <w:sz w:val="18"/>
        </w:rPr>
        <w:t>Метода просечног опсега Број мерних боца у узорку је</w:t>
      </w:r>
      <w:r>
        <w:rPr>
          <w:spacing w:val="-9"/>
          <w:sz w:val="18"/>
        </w:rPr>
        <w:t xml:space="preserve"> </w:t>
      </w:r>
      <w:r>
        <w:rPr>
          <w:sz w:val="18"/>
        </w:rPr>
        <w:t>40.</w:t>
      </w:r>
    </w:p>
    <w:p w:rsidR="00785B62" w:rsidRDefault="00A95AC0">
      <w:pPr>
        <w:pStyle w:val="ListParagraph"/>
        <w:numPr>
          <w:ilvl w:val="2"/>
          <w:numId w:val="3"/>
        </w:numPr>
        <w:tabs>
          <w:tab w:val="left" w:pos="1090"/>
        </w:tabs>
        <w:spacing w:before="16" w:line="211" w:lineRule="auto"/>
        <w:ind w:right="128" w:firstLine="397"/>
        <w:jc w:val="both"/>
        <w:rPr>
          <w:sz w:val="18"/>
        </w:rPr>
      </w:pPr>
      <w:r>
        <w:pict>
          <v:group id="_x0000_s1032" style="position:absolute;left:0;text-align:left;margin-left:483.95pt;margin-top:1.8pt;width:16.65pt;height:17.9pt;z-index:-23872;mso-position-horizontal-relative:page" coordorigin="9679,36" coordsize="333,358">
            <v:shape id="_x0000_s1034" type="#_x0000_t75" style="position:absolute;left:9913;top:35;width:98;height:119">
              <v:imagedata r:id="rId26" o:title=""/>
            </v:shape>
            <v:shape id="_x0000_s1033" type="#_x0000_t75" style="position:absolute;left:9678;top:172;width:191;height:221">
              <v:imagedata r:id="rId27" o:title=""/>
            </v:shape>
            <w10:wrap anchorx="page"/>
          </v:group>
        </w:pict>
      </w:r>
      <w:r>
        <w:rPr>
          <w:sz w:val="18"/>
        </w:rPr>
        <w:t>Израчунава се: средња вредност  стварних запремина x</w:t>
      </w:r>
      <w:r>
        <w:rPr>
          <w:position w:val="-5"/>
          <w:sz w:val="10"/>
        </w:rPr>
        <w:t xml:space="preserve">i </w:t>
      </w:r>
      <w:r>
        <w:rPr>
          <w:sz w:val="18"/>
        </w:rPr>
        <w:t xml:space="preserve">боца у </w:t>
      </w:r>
      <w:r>
        <w:rPr>
          <w:spacing w:val="-4"/>
          <w:sz w:val="18"/>
        </w:rPr>
        <w:t xml:space="preserve">узорку, </w:t>
      </w:r>
      <w:r>
        <w:rPr>
          <w:sz w:val="18"/>
        </w:rPr>
        <w:t>средња вредност опсега стварних запремина x</w:t>
      </w:r>
      <w:r>
        <w:rPr>
          <w:position w:val="-5"/>
          <w:sz w:val="10"/>
        </w:rPr>
        <w:t>i</w:t>
      </w:r>
      <w:r>
        <w:rPr>
          <w:sz w:val="10"/>
        </w:rPr>
        <w:t xml:space="preserve"> </w:t>
      </w:r>
      <w:r>
        <w:rPr>
          <w:sz w:val="18"/>
        </w:rPr>
        <w:t xml:space="preserve">боца у </w:t>
      </w:r>
      <w:r>
        <w:rPr>
          <w:spacing w:val="-4"/>
          <w:sz w:val="18"/>
        </w:rPr>
        <w:t xml:space="preserve">узорку, </w:t>
      </w:r>
      <w:r>
        <w:rPr>
          <w:sz w:val="18"/>
        </w:rPr>
        <w:t xml:space="preserve">горња допуштена граница </w:t>
      </w:r>
      <w:r>
        <w:rPr>
          <w:spacing w:val="-7"/>
          <w:sz w:val="18"/>
        </w:rPr>
        <w:t>T</w:t>
      </w:r>
      <w:r>
        <w:rPr>
          <w:spacing w:val="-7"/>
          <w:position w:val="-5"/>
          <w:sz w:val="10"/>
        </w:rPr>
        <w:t xml:space="preserve">s </w:t>
      </w:r>
      <w:r>
        <w:rPr>
          <w:sz w:val="18"/>
        </w:rPr>
        <w:t>и доња граница</w:t>
      </w:r>
      <w:r>
        <w:rPr>
          <w:spacing w:val="-12"/>
          <w:sz w:val="18"/>
        </w:rPr>
        <w:t xml:space="preserve"> </w:t>
      </w:r>
      <w:r>
        <w:rPr>
          <w:spacing w:val="-3"/>
          <w:sz w:val="18"/>
        </w:rPr>
        <w:t>T</w:t>
      </w:r>
      <w:r>
        <w:rPr>
          <w:spacing w:val="-3"/>
          <w:position w:val="-5"/>
          <w:sz w:val="10"/>
        </w:rPr>
        <w:t>i</w:t>
      </w:r>
      <w:r>
        <w:rPr>
          <w:spacing w:val="-3"/>
          <w:sz w:val="18"/>
        </w:rPr>
        <w:t>.</w:t>
      </w:r>
    </w:p>
    <w:p w:rsidR="00785B62" w:rsidRDefault="00785B62">
      <w:pPr>
        <w:spacing w:line="211" w:lineRule="auto"/>
        <w:jc w:val="both"/>
        <w:rPr>
          <w:sz w:val="18"/>
        </w:rPr>
        <w:sectPr w:rsidR="00785B62">
          <w:type w:val="continuous"/>
          <w:pgSz w:w="12480" w:h="15690"/>
          <w:pgMar w:top="120" w:right="720" w:bottom="280" w:left="740" w:header="720" w:footer="720" w:gutter="0"/>
          <w:cols w:num="2" w:space="720" w:equalWidth="0">
            <w:col w:w="5498" w:space="40"/>
            <w:col w:w="5482"/>
          </w:cols>
        </w:sectPr>
      </w:pPr>
    </w:p>
    <w:p w:rsidR="00785B62" w:rsidRDefault="00A95AC0">
      <w:pPr>
        <w:pStyle w:val="ListParagraph"/>
        <w:numPr>
          <w:ilvl w:val="3"/>
          <w:numId w:val="2"/>
        </w:numPr>
        <w:tabs>
          <w:tab w:val="left" w:pos="1061"/>
          <w:tab w:val="left" w:pos="3775"/>
        </w:tabs>
        <w:spacing w:before="80" w:line="232" w:lineRule="auto"/>
        <w:ind w:right="5797" w:firstLine="397"/>
        <w:rPr>
          <w:sz w:val="18"/>
        </w:rPr>
      </w:pPr>
      <w:r>
        <w:rPr>
          <w:noProof/>
        </w:rPr>
        <w:lastRenderedPageBreak/>
        <w:drawing>
          <wp:anchor distT="0" distB="0" distL="0" distR="0" simplePos="0" relativeHeight="268411631" behindDoc="1" locked="0" layoutInCell="1" allowOverlap="1">
            <wp:simplePos x="0" y="0"/>
            <wp:positionH relativeFrom="page">
              <wp:posOffset>2753266</wp:posOffset>
            </wp:positionH>
            <wp:positionV relativeFrom="paragraph">
              <wp:posOffset>73040</wp:posOffset>
            </wp:positionV>
            <wp:extent cx="61939" cy="75246"/>
            <wp:effectExtent l="0" t="0" r="0" b="0"/>
            <wp:wrapNone/>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pic:nvPicPr>
                  <pic:blipFill>
                    <a:blip r:embed="rId20" cstate="print"/>
                    <a:stretch>
                      <a:fillRect/>
                    </a:stretch>
                  </pic:blipFill>
                  <pic:spPr>
                    <a:xfrm>
                      <a:off x="0" y="0"/>
                      <a:ext cx="61939" cy="75246"/>
                    </a:xfrm>
                    <a:prstGeom prst="rect">
                      <a:avLst/>
                    </a:prstGeom>
                  </pic:spPr>
                </pic:pic>
              </a:graphicData>
            </a:graphic>
          </wp:anchor>
        </w:drawing>
      </w:r>
      <w:r>
        <w:rPr>
          <w:sz w:val="18"/>
        </w:rPr>
        <w:t>Израчунавање</w:t>
      </w:r>
      <w:r>
        <w:rPr>
          <w:spacing w:val="7"/>
          <w:sz w:val="18"/>
        </w:rPr>
        <w:t xml:space="preserve"> </w:t>
      </w:r>
      <w:r>
        <w:rPr>
          <w:sz w:val="18"/>
        </w:rPr>
        <w:t>средње</w:t>
      </w:r>
      <w:r>
        <w:rPr>
          <w:spacing w:val="7"/>
          <w:sz w:val="18"/>
        </w:rPr>
        <w:t xml:space="preserve"> </w:t>
      </w:r>
      <w:r>
        <w:rPr>
          <w:sz w:val="18"/>
        </w:rPr>
        <w:t>вредност</w:t>
      </w:r>
      <w:r>
        <w:rPr>
          <w:sz w:val="18"/>
        </w:rPr>
        <w:tab/>
      </w:r>
      <w:r>
        <w:rPr>
          <w:sz w:val="18"/>
        </w:rPr>
        <w:t>стварних запреми- на x</w:t>
      </w:r>
      <w:r>
        <w:rPr>
          <w:position w:val="-5"/>
          <w:sz w:val="10"/>
        </w:rPr>
        <w:t xml:space="preserve">i </w:t>
      </w:r>
      <w:r>
        <w:rPr>
          <w:sz w:val="18"/>
        </w:rPr>
        <w:t>боца у</w:t>
      </w:r>
      <w:r>
        <w:rPr>
          <w:spacing w:val="-12"/>
          <w:sz w:val="18"/>
        </w:rPr>
        <w:t xml:space="preserve"> </w:t>
      </w:r>
      <w:r>
        <w:rPr>
          <w:sz w:val="18"/>
        </w:rPr>
        <w:t>узорку:</w:t>
      </w:r>
    </w:p>
    <w:p w:rsidR="00785B62" w:rsidRDefault="00A95AC0">
      <w:pPr>
        <w:pStyle w:val="BodyText"/>
        <w:spacing w:line="170" w:lineRule="auto"/>
        <w:ind w:left="507"/>
        <w:rPr>
          <w:sz w:val="10"/>
        </w:rPr>
      </w:pPr>
      <w:r>
        <w:rPr>
          <w:w w:val="66"/>
        </w:rPr>
        <w:t xml:space="preserve"> </w:t>
      </w:r>
      <w:r>
        <w:t>– сума 40 измерених стварних запремина x</w:t>
      </w:r>
      <w:r>
        <w:rPr>
          <w:position w:val="-5"/>
          <w:sz w:val="10"/>
        </w:rPr>
        <w:t>i</w:t>
      </w:r>
      <w:r>
        <w:t>: Σ x</w:t>
      </w:r>
      <w:r>
        <w:rPr>
          <w:position w:val="-5"/>
          <w:sz w:val="10"/>
        </w:rPr>
        <w:t>i</w:t>
      </w:r>
    </w:p>
    <w:p w:rsidR="00785B62" w:rsidRDefault="00A95AC0">
      <w:pPr>
        <w:pStyle w:val="BodyText"/>
        <w:spacing w:line="443" w:lineRule="exact"/>
        <w:ind w:left="507"/>
      </w:pPr>
      <w:r>
        <w:rPr>
          <w:w w:val="66"/>
        </w:rPr>
        <w:t xml:space="preserve"> </w:t>
      </w:r>
      <w:r>
        <w:t>– средња вредност 40</w:t>
      </w:r>
      <w:r>
        <w:rPr>
          <w:spacing w:val="-34"/>
        </w:rPr>
        <w:t xml:space="preserve"> </w:t>
      </w:r>
      <w:r>
        <w:t xml:space="preserve">мерења: </w:t>
      </w:r>
      <w:r>
        <w:rPr>
          <w:noProof/>
          <w:spacing w:val="17"/>
          <w:position w:val="-15"/>
        </w:rPr>
        <w:drawing>
          <wp:inline distT="0" distB="0" distL="0" distR="0">
            <wp:extent cx="446317" cy="288973"/>
            <wp:effectExtent l="0" t="0" r="0" b="0"/>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28" cstate="print"/>
                    <a:stretch>
                      <a:fillRect/>
                    </a:stretch>
                  </pic:blipFill>
                  <pic:spPr>
                    <a:xfrm>
                      <a:off x="0" y="0"/>
                      <a:ext cx="446317" cy="288973"/>
                    </a:xfrm>
                    <a:prstGeom prst="rect">
                      <a:avLst/>
                    </a:prstGeom>
                  </pic:spPr>
                </pic:pic>
              </a:graphicData>
            </a:graphic>
          </wp:inline>
        </w:drawing>
      </w:r>
    </w:p>
    <w:p w:rsidR="00785B62" w:rsidRDefault="00A95AC0">
      <w:pPr>
        <w:pStyle w:val="ListParagraph"/>
        <w:numPr>
          <w:ilvl w:val="3"/>
          <w:numId w:val="2"/>
        </w:numPr>
        <w:tabs>
          <w:tab w:val="left" w:pos="1045"/>
        </w:tabs>
        <w:spacing w:line="228" w:lineRule="auto"/>
        <w:ind w:right="5797" w:firstLine="397"/>
        <w:rPr>
          <w:sz w:val="18"/>
        </w:rPr>
      </w:pPr>
      <w:r>
        <w:rPr>
          <w:sz w:val="18"/>
        </w:rPr>
        <w:t xml:space="preserve">Израчунавање средње вредност опсега </w:t>
      </w:r>
      <w:r>
        <w:rPr>
          <w:noProof/>
          <w:spacing w:val="15"/>
          <w:sz w:val="18"/>
        </w:rPr>
        <w:drawing>
          <wp:inline distT="0" distB="0" distL="0" distR="0">
            <wp:extent cx="87506" cy="119315"/>
            <wp:effectExtent l="0" t="0" r="0" b="0"/>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29" cstate="print"/>
                    <a:stretch>
                      <a:fillRect/>
                    </a:stretch>
                  </pic:blipFill>
                  <pic:spPr>
                    <a:xfrm>
                      <a:off x="0" y="0"/>
                      <a:ext cx="87506" cy="119315"/>
                    </a:xfrm>
                    <a:prstGeom prst="rect">
                      <a:avLst/>
                    </a:prstGeom>
                  </pic:spPr>
                </pic:pic>
              </a:graphicData>
            </a:graphic>
          </wp:inline>
        </w:drawing>
      </w:r>
      <w:r>
        <w:rPr>
          <w:spacing w:val="11"/>
          <w:sz w:val="18"/>
        </w:rPr>
        <w:t xml:space="preserve"> </w:t>
      </w:r>
      <w:r>
        <w:rPr>
          <w:sz w:val="18"/>
        </w:rPr>
        <w:t>стварних за- премина x</w:t>
      </w:r>
      <w:r>
        <w:rPr>
          <w:position w:val="-5"/>
          <w:sz w:val="10"/>
        </w:rPr>
        <w:t xml:space="preserve">i </w:t>
      </w:r>
      <w:r>
        <w:rPr>
          <w:sz w:val="18"/>
        </w:rPr>
        <w:t>боца у</w:t>
      </w:r>
      <w:r>
        <w:rPr>
          <w:spacing w:val="-12"/>
          <w:sz w:val="18"/>
        </w:rPr>
        <w:t xml:space="preserve"> </w:t>
      </w:r>
      <w:r>
        <w:rPr>
          <w:sz w:val="18"/>
        </w:rPr>
        <w:t>узорку:</w:t>
      </w:r>
    </w:p>
    <w:p w:rsidR="00785B62" w:rsidRDefault="00A95AC0">
      <w:pPr>
        <w:pStyle w:val="BodyText"/>
        <w:spacing w:line="156" w:lineRule="exact"/>
        <w:ind w:left="507"/>
      </w:pPr>
      <w:r>
        <w:t>Поделити узорак, хронолошким редоследом селекције, на</w:t>
      </w:r>
    </w:p>
    <w:p w:rsidR="00785B62" w:rsidRDefault="00A95AC0">
      <w:pPr>
        <w:pStyle w:val="BodyText"/>
        <w:spacing w:line="201" w:lineRule="exact"/>
        <w:ind w:left="110"/>
      </w:pPr>
      <w:r>
        <w:t>осам подузорака од по пет мерних боца.</w:t>
      </w:r>
    </w:p>
    <w:p w:rsidR="00785B62" w:rsidRDefault="00A95AC0">
      <w:pPr>
        <w:pStyle w:val="BodyText"/>
        <w:spacing w:line="201" w:lineRule="exact"/>
        <w:ind w:left="507"/>
      </w:pPr>
      <w:r>
        <w:t>Израчунати на следећи начин:</w:t>
      </w:r>
    </w:p>
    <w:p w:rsidR="00785B62" w:rsidRDefault="00A95AC0">
      <w:pPr>
        <w:pStyle w:val="BodyText"/>
        <w:spacing w:line="232" w:lineRule="auto"/>
        <w:ind w:left="110" w:right="5796" w:firstLine="396"/>
        <w:jc w:val="both"/>
        <w:rPr>
          <w:sz w:val="10"/>
        </w:rPr>
      </w:pPr>
      <w:r>
        <w:rPr>
          <w:w w:val="66"/>
        </w:rPr>
        <w:t xml:space="preserve"> </w:t>
      </w:r>
      <w:r>
        <w:t xml:space="preserve">– опсег </w:t>
      </w:r>
      <w:r>
        <w:rPr>
          <w:spacing w:val="-3"/>
        </w:rPr>
        <w:t xml:space="preserve">сваког од </w:t>
      </w:r>
      <w:r>
        <w:t>подузорка, тј. разлика између стварне за- премине</w:t>
      </w:r>
      <w:r>
        <w:rPr>
          <w:spacing w:val="-6"/>
        </w:rPr>
        <w:t xml:space="preserve"> </w:t>
      </w:r>
      <w:r>
        <w:t>највеће</w:t>
      </w:r>
      <w:r>
        <w:rPr>
          <w:spacing w:val="-7"/>
        </w:rPr>
        <w:t xml:space="preserve"> </w:t>
      </w:r>
      <w:r>
        <w:t>и</w:t>
      </w:r>
      <w:r>
        <w:rPr>
          <w:spacing w:val="-7"/>
        </w:rPr>
        <w:t xml:space="preserve"> </w:t>
      </w:r>
      <w:r>
        <w:t>најмање</w:t>
      </w:r>
      <w:r>
        <w:rPr>
          <w:spacing w:val="-7"/>
        </w:rPr>
        <w:t xml:space="preserve"> </w:t>
      </w:r>
      <w:r>
        <w:rPr>
          <w:spacing w:val="-3"/>
        </w:rPr>
        <w:t>од</w:t>
      </w:r>
      <w:r>
        <w:rPr>
          <w:spacing w:val="-7"/>
        </w:rPr>
        <w:t xml:space="preserve"> </w:t>
      </w:r>
      <w:r>
        <w:t>пет</w:t>
      </w:r>
      <w:r>
        <w:rPr>
          <w:spacing w:val="-7"/>
        </w:rPr>
        <w:t xml:space="preserve"> </w:t>
      </w:r>
      <w:r>
        <w:t>боца</w:t>
      </w:r>
      <w:r>
        <w:rPr>
          <w:spacing w:val="-7"/>
        </w:rPr>
        <w:t xml:space="preserve"> </w:t>
      </w:r>
      <w:r>
        <w:t>у</w:t>
      </w:r>
      <w:r>
        <w:rPr>
          <w:spacing w:val="-7"/>
        </w:rPr>
        <w:t xml:space="preserve"> </w:t>
      </w:r>
      <w:r>
        <w:t>подузорку;</w:t>
      </w:r>
      <w:r>
        <w:rPr>
          <w:spacing w:val="-7"/>
        </w:rPr>
        <w:t xml:space="preserve"> </w:t>
      </w:r>
      <w:r>
        <w:rPr>
          <w:spacing w:val="-3"/>
        </w:rPr>
        <w:t>тако</w:t>
      </w:r>
      <w:r>
        <w:rPr>
          <w:spacing w:val="-7"/>
        </w:rPr>
        <w:t xml:space="preserve"> </w:t>
      </w:r>
      <w:r>
        <w:t>се</w:t>
      </w:r>
      <w:r>
        <w:rPr>
          <w:spacing w:val="-7"/>
        </w:rPr>
        <w:t xml:space="preserve"> </w:t>
      </w:r>
      <w:r>
        <w:t>добија осам опсега: R</w:t>
      </w:r>
      <w:r>
        <w:rPr>
          <w:position w:val="-5"/>
          <w:sz w:val="10"/>
        </w:rPr>
        <w:t>1</w:t>
      </w:r>
      <w:r>
        <w:t>; R</w:t>
      </w:r>
      <w:r>
        <w:rPr>
          <w:position w:val="-5"/>
          <w:sz w:val="10"/>
        </w:rPr>
        <w:t>2</w:t>
      </w:r>
      <w:r>
        <w:t>; … R</w:t>
      </w:r>
      <w:r>
        <w:rPr>
          <w:position w:val="-5"/>
          <w:sz w:val="10"/>
        </w:rPr>
        <w:t>8</w:t>
      </w:r>
    </w:p>
    <w:p w:rsidR="00785B62" w:rsidRDefault="00A95AC0">
      <w:pPr>
        <w:pStyle w:val="BodyText"/>
        <w:spacing w:line="156" w:lineRule="exact"/>
        <w:ind w:left="507"/>
      </w:pPr>
      <w:r>
        <w:rPr>
          <w:w w:val="66"/>
        </w:rPr>
        <w:t xml:space="preserve"> </w:t>
      </w:r>
      <w:r>
        <w:t>– сума опсега осам подузорака:</w:t>
      </w:r>
    </w:p>
    <w:p w:rsidR="00785B62" w:rsidRDefault="00A95AC0">
      <w:pPr>
        <w:pStyle w:val="BodyText"/>
        <w:spacing w:line="209" w:lineRule="exact"/>
        <w:ind w:left="507"/>
        <w:rPr>
          <w:sz w:val="10"/>
        </w:rPr>
      </w:pPr>
      <w:r>
        <w:t>Σ R</w:t>
      </w:r>
      <w:r>
        <w:rPr>
          <w:position w:val="-5"/>
          <w:sz w:val="10"/>
        </w:rPr>
        <w:t xml:space="preserve">i </w:t>
      </w:r>
      <w:r>
        <w:t>= R</w:t>
      </w:r>
      <w:r>
        <w:rPr>
          <w:position w:val="-5"/>
          <w:sz w:val="10"/>
        </w:rPr>
        <w:t>1</w:t>
      </w:r>
      <w:r>
        <w:t>+ R</w:t>
      </w:r>
      <w:r>
        <w:rPr>
          <w:position w:val="-5"/>
          <w:sz w:val="10"/>
        </w:rPr>
        <w:t>2</w:t>
      </w:r>
      <w:r>
        <w:t>+ ........+R</w:t>
      </w:r>
      <w:r>
        <w:rPr>
          <w:position w:val="-5"/>
          <w:sz w:val="10"/>
        </w:rPr>
        <w:t>8</w:t>
      </w:r>
    </w:p>
    <w:p w:rsidR="00785B62" w:rsidRDefault="00A95AC0">
      <w:pPr>
        <w:pStyle w:val="BodyText"/>
        <w:tabs>
          <w:tab w:val="left" w:pos="2661"/>
        </w:tabs>
        <w:spacing w:line="424" w:lineRule="exact"/>
        <w:ind w:left="507"/>
      </w:pPr>
      <w:r>
        <w:rPr>
          <w:noProof/>
        </w:rPr>
        <w:drawing>
          <wp:anchor distT="0" distB="0" distL="0" distR="0" simplePos="0" relativeHeight="268411655" behindDoc="1" locked="0" layoutInCell="1" allowOverlap="1">
            <wp:simplePos x="0" y="0"/>
            <wp:positionH relativeFrom="page">
              <wp:posOffset>2023089</wp:posOffset>
            </wp:positionH>
            <wp:positionV relativeFrom="paragraph">
              <wp:posOffset>55363</wp:posOffset>
            </wp:positionV>
            <wp:extent cx="87504" cy="119322"/>
            <wp:effectExtent l="0" t="0" r="0" b="0"/>
            <wp:wrapNone/>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29" cstate="print"/>
                    <a:stretch>
                      <a:fillRect/>
                    </a:stretch>
                  </pic:blipFill>
                  <pic:spPr>
                    <a:xfrm>
                      <a:off x="0" y="0"/>
                      <a:ext cx="87504" cy="119322"/>
                    </a:xfrm>
                    <a:prstGeom prst="rect">
                      <a:avLst/>
                    </a:prstGeom>
                  </pic:spPr>
                </pic:pic>
              </a:graphicData>
            </a:graphic>
          </wp:anchor>
        </w:drawing>
      </w:r>
      <w:r>
        <w:t>Средња</w:t>
      </w:r>
      <w:r>
        <w:rPr>
          <w:spacing w:val="-1"/>
        </w:rPr>
        <w:t xml:space="preserve"> </w:t>
      </w:r>
      <w:r>
        <w:t>вредност</w:t>
      </w:r>
      <w:r>
        <w:rPr>
          <w:spacing w:val="-1"/>
        </w:rPr>
        <w:t xml:space="preserve"> </w:t>
      </w:r>
      <w:r>
        <w:t>опсега</w:t>
      </w:r>
      <w:r>
        <w:tab/>
        <w:t xml:space="preserve">је: </w:t>
      </w:r>
      <w:r>
        <w:rPr>
          <w:noProof/>
          <w:spacing w:val="8"/>
          <w:position w:val="-14"/>
        </w:rPr>
        <w:drawing>
          <wp:inline distT="0" distB="0" distL="0" distR="0">
            <wp:extent cx="475633" cy="293463"/>
            <wp:effectExtent l="0" t="0" r="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30" cstate="print"/>
                    <a:stretch>
                      <a:fillRect/>
                    </a:stretch>
                  </pic:blipFill>
                  <pic:spPr>
                    <a:xfrm>
                      <a:off x="0" y="0"/>
                      <a:ext cx="475633" cy="293463"/>
                    </a:xfrm>
                    <a:prstGeom prst="rect">
                      <a:avLst/>
                    </a:prstGeom>
                  </pic:spPr>
                </pic:pic>
              </a:graphicData>
            </a:graphic>
          </wp:inline>
        </w:drawing>
      </w:r>
    </w:p>
    <w:p w:rsidR="00785B62" w:rsidRDefault="00A95AC0">
      <w:pPr>
        <w:pStyle w:val="ListParagraph"/>
        <w:numPr>
          <w:ilvl w:val="3"/>
          <w:numId w:val="1"/>
        </w:numPr>
        <w:tabs>
          <w:tab w:val="left" w:pos="1095"/>
        </w:tabs>
        <w:spacing w:before="62" w:line="211" w:lineRule="auto"/>
        <w:ind w:right="5797" w:firstLine="397"/>
        <w:jc w:val="both"/>
        <w:rPr>
          <w:sz w:val="18"/>
        </w:rPr>
      </w:pPr>
      <w:r>
        <w:rPr>
          <w:sz w:val="18"/>
        </w:rPr>
        <w:t xml:space="preserve">горња допуштена граница </w:t>
      </w:r>
      <w:r>
        <w:rPr>
          <w:spacing w:val="-7"/>
          <w:sz w:val="18"/>
        </w:rPr>
        <w:t>T</w:t>
      </w:r>
      <w:r>
        <w:rPr>
          <w:spacing w:val="-7"/>
          <w:position w:val="-5"/>
          <w:sz w:val="10"/>
        </w:rPr>
        <w:t xml:space="preserve">s </w:t>
      </w:r>
      <w:r>
        <w:rPr>
          <w:sz w:val="18"/>
        </w:rPr>
        <w:t>је збир означене називне запремине</w:t>
      </w:r>
      <w:r>
        <w:rPr>
          <w:spacing w:val="-7"/>
          <w:sz w:val="18"/>
        </w:rPr>
        <w:t xml:space="preserve"> </w:t>
      </w:r>
      <w:r>
        <w:rPr>
          <w:sz w:val="18"/>
        </w:rPr>
        <w:t>и</w:t>
      </w:r>
      <w:r>
        <w:rPr>
          <w:spacing w:val="-7"/>
          <w:sz w:val="18"/>
        </w:rPr>
        <w:t xml:space="preserve"> </w:t>
      </w:r>
      <w:r>
        <w:rPr>
          <w:sz w:val="18"/>
        </w:rPr>
        <w:t>максималног</w:t>
      </w:r>
      <w:r>
        <w:rPr>
          <w:spacing w:val="-7"/>
          <w:sz w:val="18"/>
        </w:rPr>
        <w:t xml:space="preserve"> </w:t>
      </w:r>
      <w:r>
        <w:rPr>
          <w:sz w:val="18"/>
        </w:rPr>
        <w:t>дозвољеног</w:t>
      </w:r>
      <w:r>
        <w:rPr>
          <w:spacing w:val="-7"/>
          <w:sz w:val="18"/>
        </w:rPr>
        <w:t xml:space="preserve"> </w:t>
      </w:r>
      <w:r>
        <w:rPr>
          <w:sz w:val="18"/>
        </w:rPr>
        <w:t>одступања</w:t>
      </w:r>
      <w:r>
        <w:rPr>
          <w:spacing w:val="-7"/>
          <w:sz w:val="18"/>
        </w:rPr>
        <w:t xml:space="preserve"> </w:t>
      </w:r>
      <w:r>
        <w:rPr>
          <w:spacing w:val="-3"/>
          <w:sz w:val="18"/>
        </w:rPr>
        <w:t>које</w:t>
      </w:r>
      <w:r>
        <w:rPr>
          <w:spacing w:val="-7"/>
          <w:sz w:val="18"/>
        </w:rPr>
        <w:t xml:space="preserve"> </w:t>
      </w:r>
      <w:r>
        <w:rPr>
          <w:sz w:val="18"/>
        </w:rPr>
        <w:t>одговара</w:t>
      </w:r>
      <w:r>
        <w:rPr>
          <w:spacing w:val="-7"/>
          <w:sz w:val="18"/>
        </w:rPr>
        <w:t xml:space="preserve"> </w:t>
      </w:r>
      <w:r>
        <w:rPr>
          <w:sz w:val="18"/>
        </w:rPr>
        <w:t>тој запремини.</w:t>
      </w:r>
    </w:p>
    <w:p w:rsidR="00785B62" w:rsidRDefault="00A95AC0">
      <w:pPr>
        <w:pStyle w:val="ListParagraph"/>
        <w:numPr>
          <w:ilvl w:val="3"/>
          <w:numId w:val="1"/>
        </w:numPr>
        <w:tabs>
          <w:tab w:val="left" w:pos="1109"/>
        </w:tabs>
        <w:spacing w:before="13" w:line="211" w:lineRule="auto"/>
        <w:ind w:right="5797" w:firstLine="397"/>
        <w:jc w:val="both"/>
        <w:rPr>
          <w:sz w:val="18"/>
        </w:rPr>
      </w:pPr>
      <w:r>
        <w:rPr>
          <w:sz w:val="18"/>
        </w:rPr>
        <w:t xml:space="preserve">доња граница </w:t>
      </w:r>
      <w:r>
        <w:rPr>
          <w:spacing w:val="-4"/>
          <w:sz w:val="18"/>
        </w:rPr>
        <w:t>T</w:t>
      </w:r>
      <w:r>
        <w:rPr>
          <w:spacing w:val="-4"/>
          <w:position w:val="-5"/>
          <w:sz w:val="10"/>
        </w:rPr>
        <w:t xml:space="preserve">i </w:t>
      </w:r>
      <w:r>
        <w:rPr>
          <w:sz w:val="18"/>
        </w:rPr>
        <w:t>је разлика између означене називне запремине</w:t>
      </w:r>
      <w:r>
        <w:rPr>
          <w:spacing w:val="-7"/>
          <w:sz w:val="18"/>
        </w:rPr>
        <w:t xml:space="preserve"> </w:t>
      </w:r>
      <w:r>
        <w:rPr>
          <w:sz w:val="18"/>
        </w:rPr>
        <w:t>и</w:t>
      </w:r>
      <w:r>
        <w:rPr>
          <w:spacing w:val="-7"/>
          <w:sz w:val="18"/>
        </w:rPr>
        <w:t xml:space="preserve"> </w:t>
      </w:r>
      <w:r>
        <w:rPr>
          <w:sz w:val="18"/>
        </w:rPr>
        <w:t>максималног</w:t>
      </w:r>
      <w:r>
        <w:rPr>
          <w:spacing w:val="-7"/>
          <w:sz w:val="18"/>
        </w:rPr>
        <w:t xml:space="preserve"> </w:t>
      </w:r>
      <w:r>
        <w:rPr>
          <w:sz w:val="18"/>
        </w:rPr>
        <w:t>д</w:t>
      </w:r>
      <w:r>
        <w:rPr>
          <w:sz w:val="18"/>
        </w:rPr>
        <w:t>озвољеног</w:t>
      </w:r>
      <w:r>
        <w:rPr>
          <w:spacing w:val="-7"/>
          <w:sz w:val="18"/>
        </w:rPr>
        <w:t xml:space="preserve"> </w:t>
      </w:r>
      <w:r>
        <w:rPr>
          <w:sz w:val="18"/>
        </w:rPr>
        <w:t>одступања</w:t>
      </w:r>
      <w:r>
        <w:rPr>
          <w:spacing w:val="-7"/>
          <w:sz w:val="18"/>
        </w:rPr>
        <w:t xml:space="preserve"> </w:t>
      </w:r>
      <w:r>
        <w:rPr>
          <w:spacing w:val="-3"/>
          <w:sz w:val="18"/>
        </w:rPr>
        <w:t>које</w:t>
      </w:r>
      <w:r>
        <w:rPr>
          <w:spacing w:val="-7"/>
          <w:sz w:val="18"/>
        </w:rPr>
        <w:t xml:space="preserve"> </w:t>
      </w:r>
      <w:r>
        <w:rPr>
          <w:sz w:val="18"/>
        </w:rPr>
        <w:t>одговара</w:t>
      </w:r>
      <w:r>
        <w:rPr>
          <w:spacing w:val="-7"/>
          <w:sz w:val="18"/>
        </w:rPr>
        <w:t xml:space="preserve"> </w:t>
      </w:r>
      <w:r>
        <w:rPr>
          <w:sz w:val="18"/>
        </w:rPr>
        <w:t>тој запремини.</w:t>
      </w:r>
    </w:p>
    <w:p w:rsidR="00785B62" w:rsidRDefault="00A95AC0">
      <w:pPr>
        <w:pStyle w:val="BodyText"/>
        <w:spacing w:line="202" w:lineRule="exact"/>
        <w:ind w:left="507"/>
      </w:pPr>
      <w:r>
        <w:t>3.2.2. Критеријуми прихватања:</w:t>
      </w:r>
    </w:p>
    <w:p w:rsidR="00785B62" w:rsidRDefault="00A95AC0">
      <w:pPr>
        <w:pStyle w:val="BodyText"/>
        <w:spacing w:before="10" w:line="220" w:lineRule="auto"/>
        <w:ind w:left="110" w:right="5797" w:firstLine="396"/>
        <w:jc w:val="both"/>
      </w:pPr>
      <w:r>
        <w:rPr>
          <w:noProof/>
        </w:rPr>
        <w:drawing>
          <wp:anchor distT="0" distB="0" distL="0" distR="0" simplePos="0" relativeHeight="268411679" behindDoc="1" locked="0" layoutInCell="1" allowOverlap="1">
            <wp:simplePos x="0" y="0"/>
            <wp:positionH relativeFrom="page">
              <wp:posOffset>1290758</wp:posOffset>
            </wp:positionH>
            <wp:positionV relativeFrom="paragraph">
              <wp:posOffset>150622</wp:posOffset>
            </wp:positionV>
            <wp:extent cx="61940" cy="75244"/>
            <wp:effectExtent l="0" t="0" r="0" b="0"/>
            <wp:wrapNone/>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4.png"/>
                    <pic:cNvPicPr/>
                  </pic:nvPicPr>
                  <pic:blipFill>
                    <a:blip r:embed="rId20" cstate="print"/>
                    <a:stretch>
                      <a:fillRect/>
                    </a:stretch>
                  </pic:blipFill>
                  <pic:spPr>
                    <a:xfrm>
                      <a:off x="0" y="0"/>
                      <a:ext cx="61940" cy="75244"/>
                    </a:xfrm>
                    <a:prstGeom prst="rect">
                      <a:avLst/>
                    </a:prstGeom>
                  </pic:spPr>
                </pic:pic>
              </a:graphicData>
            </a:graphic>
          </wp:anchor>
        </w:drawing>
      </w:r>
      <w:r>
        <w:pict>
          <v:group id="_x0000_s1029" style="position:absolute;left:0;text-align:left;margin-left:178.5pt;margin-top:29.2pt;width:7pt;height:19.45pt;z-index:-23728;mso-position-horizontal-relative:page;mso-position-vertical-relative:text" coordorigin="3570,584" coordsize="140,389">
            <v:shape id="_x0000_s1031" type="#_x0000_t75" style="position:absolute;left:3572;top:583;width:138;height:188">
              <v:imagedata r:id="rId31" o:title=""/>
            </v:shape>
            <v:shape id="_x0000_s1030" type="#_x0000_t75" style="position:absolute;left:3570;top:784;width:138;height:188">
              <v:imagedata r:id="rId31" o:title=""/>
            </v:shape>
            <w10:wrap anchorx="page"/>
          </v:group>
        </w:pict>
      </w:r>
      <w:r>
        <w:t xml:space="preserve">Серија се прихвата у складу са одредбама овог правилником </w:t>
      </w:r>
      <w:r>
        <w:rPr>
          <w:spacing w:val="-4"/>
        </w:rPr>
        <w:t xml:space="preserve">ако  </w:t>
      </w:r>
      <w:r>
        <w:t xml:space="preserve">вредности      и  </w:t>
      </w:r>
      <w:r>
        <w:rPr>
          <w:noProof/>
          <w:spacing w:val="15"/>
          <w:position w:val="-2"/>
        </w:rPr>
        <w:drawing>
          <wp:inline distT="0" distB="0" distL="0" distR="0">
            <wp:extent cx="120698" cy="140202"/>
            <wp:effectExtent l="0" t="0" r="0" b="0"/>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png"/>
                    <pic:cNvPicPr/>
                  </pic:nvPicPr>
                  <pic:blipFill>
                    <a:blip r:embed="rId32" cstate="print"/>
                    <a:stretch>
                      <a:fillRect/>
                    </a:stretch>
                  </pic:blipFill>
                  <pic:spPr>
                    <a:xfrm>
                      <a:off x="0" y="0"/>
                      <a:ext cx="120698" cy="140202"/>
                    </a:xfrm>
                    <a:prstGeom prst="rect">
                      <a:avLst/>
                    </a:prstGeom>
                  </pic:spPr>
                </pic:pic>
              </a:graphicData>
            </a:graphic>
          </wp:inline>
        </w:drawing>
      </w:r>
      <w:r>
        <w:rPr>
          <w:spacing w:val="15"/>
        </w:rPr>
        <w:t xml:space="preserve"> </w:t>
      </w:r>
      <w:r>
        <w:t>истовремено задовољавају следеће три не- једначине:</w:t>
      </w:r>
    </w:p>
    <w:p w:rsidR="00785B62" w:rsidRDefault="00785B62">
      <w:pPr>
        <w:spacing w:line="220" w:lineRule="auto"/>
        <w:jc w:val="both"/>
        <w:sectPr w:rsidR="00785B62">
          <w:pgSz w:w="12480" w:h="15690"/>
          <w:pgMar w:top="140" w:right="720" w:bottom="280" w:left="740" w:header="720" w:footer="720" w:gutter="0"/>
          <w:cols w:space="720"/>
        </w:sectPr>
      </w:pPr>
    </w:p>
    <w:p w:rsidR="00785B62" w:rsidRDefault="00785B62">
      <w:pPr>
        <w:pStyle w:val="BodyText"/>
        <w:rPr>
          <w:sz w:val="20"/>
        </w:rPr>
      </w:pPr>
    </w:p>
    <w:p w:rsidR="00785B62" w:rsidRDefault="00785B62">
      <w:pPr>
        <w:pStyle w:val="BodyText"/>
        <w:rPr>
          <w:sz w:val="20"/>
        </w:rPr>
      </w:pPr>
    </w:p>
    <w:p w:rsidR="00785B62" w:rsidRDefault="00A95AC0">
      <w:pPr>
        <w:pStyle w:val="BodyText"/>
        <w:spacing w:before="137" w:line="204" w:lineRule="exact"/>
        <w:ind w:left="507"/>
      </w:pPr>
      <w:r>
        <w:t>где је:</w:t>
      </w:r>
    </w:p>
    <w:p w:rsidR="00785B62" w:rsidRDefault="00A95AC0">
      <w:pPr>
        <w:pStyle w:val="BodyText"/>
        <w:spacing w:line="201" w:lineRule="exact"/>
        <w:ind w:left="507"/>
      </w:pPr>
      <w:r>
        <w:t>k’ = 0,668</w:t>
      </w:r>
    </w:p>
    <w:p w:rsidR="00785B62" w:rsidRDefault="00A95AC0">
      <w:pPr>
        <w:pStyle w:val="BodyText"/>
        <w:spacing w:line="204" w:lineRule="exact"/>
        <w:ind w:left="507"/>
      </w:pPr>
      <w:r>
        <w:t>F’ = 0,628.</w:t>
      </w:r>
    </w:p>
    <w:p w:rsidR="00785B62" w:rsidRDefault="00A95AC0">
      <w:pPr>
        <w:pStyle w:val="BodyText"/>
        <w:tabs>
          <w:tab w:val="left" w:pos="949"/>
          <w:tab w:val="left" w:pos="1617"/>
        </w:tabs>
        <w:spacing w:line="220" w:lineRule="exact"/>
        <w:ind w:left="565"/>
        <w:rPr>
          <w:sz w:val="10"/>
        </w:rPr>
      </w:pPr>
      <w:r>
        <w:br w:type="column"/>
      </w:r>
      <w:r>
        <w:t>1)</w:t>
      </w:r>
      <w:r>
        <w:tab/>
        <w:t>+ k’</w:t>
      </w:r>
      <w:r>
        <w:rPr>
          <w:spacing w:val="-14"/>
        </w:rPr>
        <w:t xml:space="preserve"> </w:t>
      </w:r>
      <w:r>
        <w:t>·</w:t>
      </w:r>
      <w:r>
        <w:tab/>
        <w:t>≤</w:t>
      </w:r>
      <w:r>
        <w:rPr>
          <w:spacing w:val="-2"/>
        </w:rPr>
        <w:t xml:space="preserve"> </w:t>
      </w:r>
      <w:r>
        <w:rPr>
          <w:spacing w:val="-7"/>
        </w:rPr>
        <w:t>T</w:t>
      </w:r>
      <w:r>
        <w:rPr>
          <w:spacing w:val="-7"/>
          <w:position w:val="-5"/>
          <w:sz w:val="10"/>
        </w:rPr>
        <w:t>s</w:t>
      </w:r>
    </w:p>
    <w:p w:rsidR="00785B62" w:rsidRDefault="00A95AC0">
      <w:pPr>
        <w:pStyle w:val="BodyText"/>
        <w:tabs>
          <w:tab w:val="left" w:pos="947"/>
          <w:tab w:val="left" w:pos="1615"/>
        </w:tabs>
        <w:spacing w:line="201" w:lineRule="exact"/>
        <w:ind w:left="563"/>
        <w:rPr>
          <w:sz w:val="10"/>
        </w:rPr>
      </w:pPr>
      <w:r>
        <w:rPr>
          <w:noProof/>
        </w:rPr>
        <w:drawing>
          <wp:anchor distT="0" distB="0" distL="0" distR="0" simplePos="0" relativeHeight="268411703" behindDoc="1" locked="0" layoutInCell="1" allowOverlap="1">
            <wp:simplePos x="0" y="0"/>
            <wp:positionH relativeFrom="page">
              <wp:posOffset>1876000</wp:posOffset>
            </wp:positionH>
            <wp:positionV relativeFrom="paragraph">
              <wp:posOffset>-117621</wp:posOffset>
            </wp:positionV>
            <wp:extent cx="61939" cy="75237"/>
            <wp:effectExtent l="0" t="0" r="0" b="0"/>
            <wp:wrapNone/>
            <wp:docPr id="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png"/>
                    <pic:cNvPicPr/>
                  </pic:nvPicPr>
                  <pic:blipFill>
                    <a:blip r:embed="rId20" cstate="print"/>
                    <a:stretch>
                      <a:fillRect/>
                    </a:stretch>
                  </pic:blipFill>
                  <pic:spPr>
                    <a:xfrm>
                      <a:off x="0" y="0"/>
                      <a:ext cx="61939" cy="75237"/>
                    </a:xfrm>
                    <a:prstGeom prst="rect">
                      <a:avLst/>
                    </a:prstGeom>
                  </pic:spPr>
                </pic:pic>
              </a:graphicData>
            </a:graphic>
          </wp:anchor>
        </w:drawing>
      </w:r>
      <w:r>
        <w:pict>
          <v:group id="_x0000_s1026" style="position:absolute;left:0;text-align:left;margin-left:143.65pt;margin-top:.8pt;width:9.55pt;height:17.9pt;z-index:-23704;mso-position-horizontal-relative:page;mso-position-vertical-relative:text" coordorigin="2873,16" coordsize="191,358">
            <v:shape id="_x0000_s1028" type="#_x0000_t75" style="position:absolute;left:2952;top:15;width:98;height:119">
              <v:imagedata r:id="rId26" o:title=""/>
            </v:shape>
            <v:shape id="_x0000_s1027" type="#_x0000_t75" style="position:absolute;left:2872;top:151;width:191;height:221">
              <v:imagedata r:id="rId27" o:title=""/>
            </v:shape>
            <w10:wrap anchorx="page"/>
          </v:group>
        </w:pict>
      </w:r>
      <w:r>
        <w:t>2)</w:t>
      </w:r>
      <w:r>
        <w:tab/>
        <w:t>+ k’</w:t>
      </w:r>
      <w:r>
        <w:rPr>
          <w:spacing w:val="-14"/>
        </w:rPr>
        <w:t xml:space="preserve"> </w:t>
      </w:r>
      <w:r>
        <w:t>·</w:t>
      </w:r>
      <w:r>
        <w:tab/>
        <w:t>≥ Т</w:t>
      </w:r>
      <w:r>
        <w:rPr>
          <w:position w:val="-5"/>
          <w:sz w:val="10"/>
        </w:rPr>
        <w:t>i</w:t>
      </w:r>
    </w:p>
    <w:p w:rsidR="00785B62" w:rsidRDefault="00A95AC0">
      <w:pPr>
        <w:pStyle w:val="BodyText"/>
        <w:tabs>
          <w:tab w:val="left" w:pos="937"/>
        </w:tabs>
        <w:spacing w:line="204" w:lineRule="auto"/>
        <w:ind w:left="507"/>
      </w:pPr>
      <w:r>
        <w:t>3)</w:t>
      </w:r>
      <w:r>
        <w:tab/>
        <w:t xml:space="preserve">≤ F’ · </w:t>
      </w:r>
      <w:r>
        <w:rPr>
          <w:spacing w:val="-5"/>
        </w:rPr>
        <w:t>(T</w:t>
      </w:r>
      <w:r>
        <w:rPr>
          <w:spacing w:val="-5"/>
          <w:position w:val="-5"/>
          <w:sz w:val="10"/>
        </w:rPr>
        <w:t xml:space="preserve">s </w:t>
      </w:r>
      <w:r>
        <w:rPr>
          <w:spacing w:val="-5"/>
          <w:sz w:val="10"/>
        </w:rPr>
        <w:t xml:space="preserve"> </w:t>
      </w:r>
      <w:r>
        <w:t>–</w:t>
      </w:r>
      <w:r>
        <w:rPr>
          <w:spacing w:val="-24"/>
        </w:rPr>
        <w:t xml:space="preserve"> </w:t>
      </w:r>
      <w:r>
        <w:t>Т</w:t>
      </w:r>
      <w:r>
        <w:rPr>
          <w:position w:val="-5"/>
          <w:sz w:val="10"/>
        </w:rPr>
        <w:t>i</w:t>
      </w:r>
      <w:r>
        <w:t>)</w:t>
      </w:r>
    </w:p>
    <w:p w:rsidR="00785B62" w:rsidRDefault="00785B62">
      <w:pPr>
        <w:spacing w:line="204" w:lineRule="auto"/>
        <w:sectPr w:rsidR="00785B62">
          <w:type w:val="continuous"/>
          <w:pgSz w:w="12480" w:h="15690"/>
          <w:pgMar w:top="120" w:right="720" w:bottom="280" w:left="740" w:header="720" w:footer="720" w:gutter="0"/>
          <w:cols w:num="2" w:space="720" w:equalWidth="0">
            <w:col w:w="1336" w:space="95"/>
            <w:col w:w="9589"/>
          </w:cols>
        </w:sectPr>
      </w:pPr>
    </w:p>
    <w:p w:rsidR="00785B62" w:rsidRDefault="00785B62">
      <w:pPr>
        <w:pStyle w:val="BodyText"/>
        <w:spacing w:before="4"/>
        <w:rPr>
          <w:sz w:val="26"/>
        </w:rPr>
      </w:pPr>
    </w:p>
    <w:p w:rsidR="00785B62" w:rsidRDefault="00A95AC0">
      <w:pPr>
        <w:pStyle w:val="BodyText"/>
        <w:spacing w:before="92"/>
        <w:ind w:left="4361"/>
      </w:pPr>
      <w:r>
        <w:t>ПРИЛОГ 8</w:t>
      </w:r>
    </w:p>
    <w:p w:rsidR="00785B62" w:rsidRDefault="00785B62">
      <w:pPr>
        <w:pStyle w:val="BodyText"/>
        <w:spacing w:before="4"/>
        <w:rPr>
          <w:sz w:val="17"/>
        </w:rPr>
      </w:pPr>
    </w:p>
    <w:p w:rsidR="00785B62" w:rsidRDefault="00A95AC0">
      <w:pPr>
        <w:pStyle w:val="BodyText"/>
        <w:spacing w:before="1" w:line="232" w:lineRule="auto"/>
        <w:ind w:left="110" w:right="5795" w:firstLine="396"/>
      </w:pPr>
      <w:r>
        <w:rPr>
          <w:noProof/>
        </w:rPr>
        <w:drawing>
          <wp:anchor distT="0" distB="0" distL="0" distR="0" simplePos="0" relativeHeight="1240" behindDoc="0" locked="0" layoutInCell="1" allowOverlap="1">
            <wp:simplePos x="0" y="0"/>
            <wp:positionH relativeFrom="page">
              <wp:posOffset>1999982</wp:posOffset>
            </wp:positionH>
            <wp:positionV relativeFrom="paragraph">
              <wp:posOffset>291554</wp:posOffset>
            </wp:positionV>
            <wp:extent cx="327754" cy="944880"/>
            <wp:effectExtent l="0" t="0" r="0" b="0"/>
            <wp:wrapTopAndBottom/>
            <wp:docPr id="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png"/>
                    <pic:cNvPicPr/>
                  </pic:nvPicPr>
                  <pic:blipFill>
                    <a:blip r:embed="rId33" cstate="print"/>
                    <a:stretch>
                      <a:fillRect/>
                    </a:stretch>
                  </pic:blipFill>
                  <pic:spPr>
                    <a:xfrm>
                      <a:off x="0" y="0"/>
                      <a:ext cx="327754" cy="944880"/>
                    </a:xfrm>
                    <a:prstGeom prst="rect">
                      <a:avLst/>
                    </a:prstGeom>
                  </pic:spPr>
                </pic:pic>
              </a:graphicData>
            </a:graphic>
          </wp:anchor>
        </w:drawing>
      </w:r>
      <w:r>
        <w:t>Знак „з” (обрнуто епсилон) којим се потврђује да мерне боце испуњавају захтеве из овог правилника има следећи облик:</w:t>
      </w:r>
    </w:p>
    <w:sectPr w:rsidR="00785B62">
      <w:type w:val="continuous"/>
      <w:pgSz w:w="12480" w:h="15690"/>
      <w:pgMar w:top="12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FA6"/>
    <w:multiLevelType w:val="hybridMultilevel"/>
    <w:tmpl w:val="58DEBFA2"/>
    <w:lvl w:ilvl="0" w:tplc="398618F2">
      <w:start w:val="1"/>
      <w:numFmt w:val="decimal"/>
      <w:lvlText w:val="%1)"/>
      <w:lvlJc w:val="left"/>
      <w:pPr>
        <w:ind w:left="702" w:hanging="195"/>
        <w:jc w:val="left"/>
      </w:pPr>
      <w:rPr>
        <w:rFonts w:ascii="Times New Roman" w:eastAsia="Times New Roman" w:hAnsi="Times New Roman" w:cs="Times New Roman" w:hint="default"/>
        <w:spacing w:val="-10"/>
        <w:w w:val="100"/>
        <w:sz w:val="18"/>
        <w:szCs w:val="18"/>
      </w:rPr>
    </w:lvl>
    <w:lvl w:ilvl="1" w:tplc="4F968B3A">
      <w:start w:val="2"/>
      <w:numFmt w:val="decimal"/>
      <w:lvlText w:val="%2)"/>
      <w:lvlJc w:val="left"/>
      <w:pPr>
        <w:ind w:left="1022" w:hanging="384"/>
        <w:jc w:val="left"/>
      </w:pPr>
      <w:rPr>
        <w:rFonts w:ascii="Times New Roman" w:eastAsia="Times New Roman" w:hAnsi="Times New Roman" w:cs="Times New Roman" w:hint="default"/>
        <w:spacing w:val="-1"/>
        <w:w w:val="66"/>
        <w:sz w:val="18"/>
        <w:szCs w:val="18"/>
      </w:rPr>
    </w:lvl>
    <w:lvl w:ilvl="2" w:tplc="D5B620B0">
      <w:numFmt w:val="bullet"/>
      <w:lvlText w:val="•"/>
      <w:lvlJc w:val="left"/>
      <w:pPr>
        <w:ind w:left="1514" w:hanging="384"/>
      </w:pPr>
      <w:rPr>
        <w:rFonts w:hint="default"/>
      </w:rPr>
    </w:lvl>
    <w:lvl w:ilvl="3" w:tplc="57689A0C">
      <w:numFmt w:val="bullet"/>
      <w:lvlText w:val="•"/>
      <w:lvlJc w:val="left"/>
      <w:pPr>
        <w:ind w:left="2009" w:hanging="384"/>
      </w:pPr>
      <w:rPr>
        <w:rFonts w:hint="default"/>
      </w:rPr>
    </w:lvl>
    <w:lvl w:ilvl="4" w:tplc="2CEA63AE">
      <w:numFmt w:val="bullet"/>
      <w:lvlText w:val="•"/>
      <w:lvlJc w:val="left"/>
      <w:pPr>
        <w:ind w:left="2504" w:hanging="384"/>
      </w:pPr>
      <w:rPr>
        <w:rFonts w:hint="default"/>
      </w:rPr>
    </w:lvl>
    <w:lvl w:ilvl="5" w:tplc="6D6A153E">
      <w:numFmt w:val="bullet"/>
      <w:lvlText w:val="•"/>
      <w:lvlJc w:val="left"/>
      <w:pPr>
        <w:ind w:left="2999" w:hanging="384"/>
      </w:pPr>
      <w:rPr>
        <w:rFonts w:hint="default"/>
      </w:rPr>
    </w:lvl>
    <w:lvl w:ilvl="6" w:tplc="575E2D1A">
      <w:numFmt w:val="bullet"/>
      <w:lvlText w:val="•"/>
      <w:lvlJc w:val="left"/>
      <w:pPr>
        <w:ind w:left="3494" w:hanging="384"/>
      </w:pPr>
      <w:rPr>
        <w:rFonts w:hint="default"/>
      </w:rPr>
    </w:lvl>
    <w:lvl w:ilvl="7" w:tplc="CE46F0BA">
      <w:numFmt w:val="bullet"/>
      <w:lvlText w:val="•"/>
      <w:lvlJc w:val="left"/>
      <w:pPr>
        <w:ind w:left="3989" w:hanging="384"/>
      </w:pPr>
      <w:rPr>
        <w:rFonts w:hint="default"/>
      </w:rPr>
    </w:lvl>
    <w:lvl w:ilvl="8" w:tplc="A46C675C">
      <w:numFmt w:val="bullet"/>
      <w:lvlText w:val="•"/>
      <w:lvlJc w:val="left"/>
      <w:pPr>
        <w:ind w:left="4484" w:hanging="384"/>
      </w:pPr>
      <w:rPr>
        <w:rFonts w:hint="default"/>
      </w:rPr>
    </w:lvl>
  </w:abstractNum>
  <w:abstractNum w:abstractNumId="1" w15:restartNumberingAfterBreak="0">
    <w:nsid w:val="101401C8"/>
    <w:multiLevelType w:val="hybridMultilevel"/>
    <w:tmpl w:val="02AE118E"/>
    <w:lvl w:ilvl="0" w:tplc="D160F694">
      <w:start w:val="1"/>
      <w:numFmt w:val="decimal"/>
      <w:lvlText w:val="%1."/>
      <w:lvlJc w:val="left"/>
      <w:pPr>
        <w:ind w:left="109" w:hanging="190"/>
        <w:jc w:val="left"/>
      </w:pPr>
      <w:rPr>
        <w:rFonts w:ascii="Times New Roman" w:eastAsia="Times New Roman" w:hAnsi="Times New Roman" w:cs="Times New Roman" w:hint="default"/>
        <w:w w:val="100"/>
        <w:sz w:val="18"/>
        <w:szCs w:val="18"/>
      </w:rPr>
    </w:lvl>
    <w:lvl w:ilvl="1" w:tplc="3CB6A6FA">
      <w:numFmt w:val="bullet"/>
      <w:lvlText w:val="•"/>
      <w:lvlJc w:val="left"/>
      <w:pPr>
        <w:ind w:left="616" w:hanging="190"/>
      </w:pPr>
      <w:rPr>
        <w:rFonts w:hint="default"/>
      </w:rPr>
    </w:lvl>
    <w:lvl w:ilvl="2" w:tplc="38BE3712">
      <w:numFmt w:val="bullet"/>
      <w:lvlText w:val="•"/>
      <w:lvlJc w:val="left"/>
      <w:pPr>
        <w:ind w:left="1133" w:hanging="190"/>
      </w:pPr>
      <w:rPr>
        <w:rFonts w:hint="default"/>
      </w:rPr>
    </w:lvl>
    <w:lvl w:ilvl="3" w:tplc="FF200952">
      <w:numFmt w:val="bullet"/>
      <w:lvlText w:val="•"/>
      <w:lvlJc w:val="left"/>
      <w:pPr>
        <w:ind w:left="1650" w:hanging="190"/>
      </w:pPr>
      <w:rPr>
        <w:rFonts w:hint="default"/>
      </w:rPr>
    </w:lvl>
    <w:lvl w:ilvl="4" w:tplc="F88C9862">
      <w:numFmt w:val="bullet"/>
      <w:lvlText w:val="•"/>
      <w:lvlJc w:val="left"/>
      <w:pPr>
        <w:ind w:left="2167" w:hanging="190"/>
      </w:pPr>
      <w:rPr>
        <w:rFonts w:hint="default"/>
      </w:rPr>
    </w:lvl>
    <w:lvl w:ilvl="5" w:tplc="943C4C90">
      <w:numFmt w:val="bullet"/>
      <w:lvlText w:val="•"/>
      <w:lvlJc w:val="left"/>
      <w:pPr>
        <w:ind w:left="2683" w:hanging="190"/>
      </w:pPr>
      <w:rPr>
        <w:rFonts w:hint="default"/>
      </w:rPr>
    </w:lvl>
    <w:lvl w:ilvl="6" w:tplc="85A8215C">
      <w:numFmt w:val="bullet"/>
      <w:lvlText w:val="•"/>
      <w:lvlJc w:val="left"/>
      <w:pPr>
        <w:ind w:left="3200" w:hanging="190"/>
      </w:pPr>
      <w:rPr>
        <w:rFonts w:hint="default"/>
      </w:rPr>
    </w:lvl>
    <w:lvl w:ilvl="7" w:tplc="0812D75A">
      <w:numFmt w:val="bullet"/>
      <w:lvlText w:val="•"/>
      <w:lvlJc w:val="left"/>
      <w:pPr>
        <w:ind w:left="3717" w:hanging="190"/>
      </w:pPr>
      <w:rPr>
        <w:rFonts w:hint="default"/>
      </w:rPr>
    </w:lvl>
    <w:lvl w:ilvl="8" w:tplc="3C52A1EE">
      <w:numFmt w:val="bullet"/>
      <w:lvlText w:val="•"/>
      <w:lvlJc w:val="left"/>
      <w:pPr>
        <w:ind w:left="4234" w:hanging="190"/>
      </w:pPr>
      <w:rPr>
        <w:rFonts w:hint="default"/>
      </w:rPr>
    </w:lvl>
  </w:abstractNum>
  <w:abstractNum w:abstractNumId="2" w15:restartNumberingAfterBreak="0">
    <w:nsid w:val="10F41D99"/>
    <w:multiLevelType w:val="hybridMultilevel"/>
    <w:tmpl w:val="4B625A18"/>
    <w:lvl w:ilvl="0" w:tplc="DB04D226">
      <w:start w:val="1"/>
      <w:numFmt w:val="decimal"/>
      <w:lvlText w:val="(%1)"/>
      <w:lvlJc w:val="left"/>
      <w:pPr>
        <w:ind w:left="244" w:hanging="255"/>
        <w:jc w:val="left"/>
      </w:pPr>
      <w:rPr>
        <w:rFonts w:ascii="Times New Roman" w:eastAsia="Times New Roman" w:hAnsi="Times New Roman" w:cs="Times New Roman" w:hint="default"/>
        <w:spacing w:val="-10"/>
        <w:w w:val="100"/>
        <w:sz w:val="18"/>
        <w:szCs w:val="18"/>
      </w:rPr>
    </w:lvl>
    <w:lvl w:ilvl="1" w:tplc="76AE8FFE">
      <w:numFmt w:val="bullet"/>
      <w:lvlText w:val="•"/>
      <w:lvlJc w:val="left"/>
      <w:pPr>
        <w:ind w:left="763" w:hanging="255"/>
      </w:pPr>
      <w:rPr>
        <w:rFonts w:hint="default"/>
      </w:rPr>
    </w:lvl>
    <w:lvl w:ilvl="2" w:tplc="9EBAE2F8">
      <w:numFmt w:val="bullet"/>
      <w:lvlText w:val="•"/>
      <w:lvlJc w:val="left"/>
      <w:pPr>
        <w:ind w:left="1287" w:hanging="255"/>
      </w:pPr>
      <w:rPr>
        <w:rFonts w:hint="default"/>
      </w:rPr>
    </w:lvl>
    <w:lvl w:ilvl="3" w:tplc="FCBED006">
      <w:numFmt w:val="bullet"/>
      <w:lvlText w:val="•"/>
      <w:lvlJc w:val="left"/>
      <w:pPr>
        <w:ind w:left="1811" w:hanging="255"/>
      </w:pPr>
      <w:rPr>
        <w:rFonts w:hint="default"/>
      </w:rPr>
    </w:lvl>
    <w:lvl w:ilvl="4" w:tplc="164A7016">
      <w:numFmt w:val="bullet"/>
      <w:lvlText w:val="•"/>
      <w:lvlJc w:val="left"/>
      <w:pPr>
        <w:ind w:left="2335" w:hanging="255"/>
      </w:pPr>
      <w:rPr>
        <w:rFonts w:hint="default"/>
      </w:rPr>
    </w:lvl>
    <w:lvl w:ilvl="5" w:tplc="91D04E8E">
      <w:numFmt w:val="bullet"/>
      <w:lvlText w:val="•"/>
      <w:lvlJc w:val="left"/>
      <w:pPr>
        <w:ind w:left="2858" w:hanging="255"/>
      </w:pPr>
      <w:rPr>
        <w:rFonts w:hint="default"/>
      </w:rPr>
    </w:lvl>
    <w:lvl w:ilvl="6" w:tplc="FC6A0EA0">
      <w:numFmt w:val="bullet"/>
      <w:lvlText w:val="•"/>
      <w:lvlJc w:val="left"/>
      <w:pPr>
        <w:ind w:left="3382" w:hanging="255"/>
      </w:pPr>
      <w:rPr>
        <w:rFonts w:hint="default"/>
      </w:rPr>
    </w:lvl>
    <w:lvl w:ilvl="7" w:tplc="755AA0DE">
      <w:numFmt w:val="bullet"/>
      <w:lvlText w:val="•"/>
      <w:lvlJc w:val="left"/>
      <w:pPr>
        <w:ind w:left="3906" w:hanging="255"/>
      </w:pPr>
      <w:rPr>
        <w:rFonts w:hint="default"/>
      </w:rPr>
    </w:lvl>
    <w:lvl w:ilvl="8" w:tplc="0A689C54">
      <w:numFmt w:val="bullet"/>
      <w:lvlText w:val="•"/>
      <w:lvlJc w:val="left"/>
      <w:pPr>
        <w:ind w:left="4430" w:hanging="255"/>
      </w:pPr>
      <w:rPr>
        <w:rFonts w:hint="default"/>
      </w:rPr>
    </w:lvl>
  </w:abstractNum>
  <w:abstractNum w:abstractNumId="3" w15:restartNumberingAfterBreak="0">
    <w:nsid w:val="15D83475"/>
    <w:multiLevelType w:val="hybridMultilevel"/>
    <w:tmpl w:val="476EDBF4"/>
    <w:lvl w:ilvl="0" w:tplc="9B023A96">
      <w:start w:val="1"/>
      <w:numFmt w:val="decimal"/>
      <w:lvlText w:val="%1)"/>
      <w:lvlJc w:val="left"/>
      <w:pPr>
        <w:ind w:left="393" w:hanging="191"/>
        <w:jc w:val="left"/>
      </w:pPr>
      <w:rPr>
        <w:rFonts w:ascii="Times New Roman" w:eastAsia="Times New Roman" w:hAnsi="Times New Roman" w:cs="Times New Roman" w:hint="default"/>
        <w:w w:val="100"/>
        <w:sz w:val="18"/>
        <w:szCs w:val="18"/>
      </w:rPr>
    </w:lvl>
    <w:lvl w:ilvl="1" w:tplc="E5A2F716">
      <w:numFmt w:val="bullet"/>
      <w:lvlText w:val="•"/>
      <w:lvlJc w:val="left"/>
      <w:pPr>
        <w:ind w:left="911" w:hanging="191"/>
      </w:pPr>
      <w:rPr>
        <w:rFonts w:hint="default"/>
      </w:rPr>
    </w:lvl>
    <w:lvl w:ilvl="2" w:tplc="B0727336">
      <w:numFmt w:val="bullet"/>
      <w:lvlText w:val="•"/>
      <w:lvlJc w:val="left"/>
      <w:pPr>
        <w:ind w:left="1422" w:hanging="191"/>
      </w:pPr>
      <w:rPr>
        <w:rFonts w:hint="default"/>
      </w:rPr>
    </w:lvl>
    <w:lvl w:ilvl="3" w:tplc="77A2DF9E">
      <w:numFmt w:val="bullet"/>
      <w:lvlText w:val="•"/>
      <w:lvlJc w:val="left"/>
      <w:pPr>
        <w:ind w:left="1933" w:hanging="191"/>
      </w:pPr>
      <w:rPr>
        <w:rFonts w:hint="default"/>
      </w:rPr>
    </w:lvl>
    <w:lvl w:ilvl="4" w:tplc="47D66302">
      <w:numFmt w:val="bullet"/>
      <w:lvlText w:val="•"/>
      <w:lvlJc w:val="left"/>
      <w:pPr>
        <w:ind w:left="2444" w:hanging="191"/>
      </w:pPr>
      <w:rPr>
        <w:rFonts w:hint="default"/>
      </w:rPr>
    </w:lvl>
    <w:lvl w:ilvl="5" w:tplc="B4162866">
      <w:numFmt w:val="bullet"/>
      <w:lvlText w:val="•"/>
      <w:lvlJc w:val="left"/>
      <w:pPr>
        <w:ind w:left="2955" w:hanging="191"/>
      </w:pPr>
      <w:rPr>
        <w:rFonts w:hint="default"/>
      </w:rPr>
    </w:lvl>
    <w:lvl w:ilvl="6" w:tplc="53CE9192">
      <w:numFmt w:val="bullet"/>
      <w:lvlText w:val="•"/>
      <w:lvlJc w:val="left"/>
      <w:pPr>
        <w:ind w:left="3466" w:hanging="191"/>
      </w:pPr>
      <w:rPr>
        <w:rFonts w:hint="default"/>
      </w:rPr>
    </w:lvl>
    <w:lvl w:ilvl="7" w:tplc="2984F236">
      <w:numFmt w:val="bullet"/>
      <w:lvlText w:val="•"/>
      <w:lvlJc w:val="left"/>
      <w:pPr>
        <w:ind w:left="3977" w:hanging="191"/>
      </w:pPr>
      <w:rPr>
        <w:rFonts w:hint="default"/>
      </w:rPr>
    </w:lvl>
    <w:lvl w:ilvl="8" w:tplc="C8109ECE">
      <w:numFmt w:val="bullet"/>
      <w:lvlText w:val="•"/>
      <w:lvlJc w:val="left"/>
      <w:pPr>
        <w:ind w:left="4488" w:hanging="191"/>
      </w:pPr>
      <w:rPr>
        <w:rFonts w:hint="default"/>
      </w:rPr>
    </w:lvl>
  </w:abstractNum>
  <w:abstractNum w:abstractNumId="4" w15:restartNumberingAfterBreak="0">
    <w:nsid w:val="1AAE4B15"/>
    <w:multiLevelType w:val="multilevel"/>
    <w:tmpl w:val="81A882A2"/>
    <w:lvl w:ilvl="0">
      <w:start w:val="3"/>
      <w:numFmt w:val="decimal"/>
      <w:lvlText w:val="%1"/>
      <w:lvlJc w:val="left"/>
      <w:pPr>
        <w:ind w:left="638" w:hanging="315"/>
        <w:jc w:val="left"/>
      </w:pPr>
      <w:rPr>
        <w:rFonts w:hint="default"/>
      </w:rPr>
    </w:lvl>
    <w:lvl w:ilvl="1">
      <w:start w:val="2"/>
      <w:numFmt w:val="decimal"/>
      <w:lvlText w:val="%1.%2."/>
      <w:lvlJc w:val="left"/>
      <w:pPr>
        <w:ind w:left="638" w:hanging="315"/>
        <w:jc w:val="left"/>
      </w:pPr>
      <w:rPr>
        <w:rFonts w:ascii="Times New Roman" w:eastAsia="Times New Roman" w:hAnsi="Times New Roman" w:cs="Times New Roman" w:hint="default"/>
        <w:spacing w:val="-6"/>
        <w:w w:val="100"/>
        <w:sz w:val="18"/>
        <w:szCs w:val="18"/>
      </w:rPr>
    </w:lvl>
    <w:lvl w:ilvl="2">
      <w:start w:val="1"/>
      <w:numFmt w:val="decimal"/>
      <w:lvlText w:val="%1.%2.%3."/>
      <w:lvlJc w:val="left"/>
      <w:pPr>
        <w:ind w:left="241" w:hanging="452"/>
        <w:jc w:val="left"/>
      </w:pPr>
      <w:rPr>
        <w:rFonts w:ascii="Times New Roman" w:eastAsia="Times New Roman" w:hAnsi="Times New Roman" w:cs="Times New Roman" w:hint="default"/>
        <w:w w:val="100"/>
        <w:sz w:val="18"/>
        <w:szCs w:val="18"/>
      </w:rPr>
    </w:lvl>
    <w:lvl w:ilvl="3">
      <w:numFmt w:val="bullet"/>
      <w:lvlText w:val="•"/>
      <w:lvlJc w:val="left"/>
      <w:pPr>
        <w:ind w:left="1714" w:hanging="452"/>
      </w:pPr>
      <w:rPr>
        <w:rFonts w:hint="default"/>
      </w:rPr>
    </w:lvl>
    <w:lvl w:ilvl="4">
      <w:numFmt w:val="bullet"/>
      <w:lvlText w:val="•"/>
      <w:lvlJc w:val="left"/>
      <w:pPr>
        <w:ind w:left="2251" w:hanging="452"/>
      </w:pPr>
      <w:rPr>
        <w:rFonts w:hint="default"/>
      </w:rPr>
    </w:lvl>
    <w:lvl w:ilvl="5">
      <w:numFmt w:val="bullet"/>
      <w:lvlText w:val="•"/>
      <w:lvlJc w:val="left"/>
      <w:pPr>
        <w:ind w:left="2788" w:hanging="452"/>
      </w:pPr>
      <w:rPr>
        <w:rFonts w:hint="default"/>
      </w:rPr>
    </w:lvl>
    <w:lvl w:ilvl="6">
      <w:numFmt w:val="bullet"/>
      <w:lvlText w:val="•"/>
      <w:lvlJc w:val="left"/>
      <w:pPr>
        <w:ind w:left="3325" w:hanging="452"/>
      </w:pPr>
      <w:rPr>
        <w:rFonts w:hint="default"/>
      </w:rPr>
    </w:lvl>
    <w:lvl w:ilvl="7">
      <w:numFmt w:val="bullet"/>
      <w:lvlText w:val="•"/>
      <w:lvlJc w:val="left"/>
      <w:pPr>
        <w:ind w:left="3863" w:hanging="452"/>
      </w:pPr>
      <w:rPr>
        <w:rFonts w:hint="default"/>
      </w:rPr>
    </w:lvl>
    <w:lvl w:ilvl="8">
      <w:numFmt w:val="bullet"/>
      <w:lvlText w:val="•"/>
      <w:lvlJc w:val="left"/>
      <w:pPr>
        <w:ind w:left="4400" w:hanging="452"/>
      </w:pPr>
      <w:rPr>
        <w:rFonts w:hint="default"/>
      </w:rPr>
    </w:lvl>
  </w:abstractNum>
  <w:abstractNum w:abstractNumId="5" w15:restartNumberingAfterBreak="0">
    <w:nsid w:val="1C8609DD"/>
    <w:multiLevelType w:val="hybridMultilevel"/>
    <w:tmpl w:val="12C452FA"/>
    <w:lvl w:ilvl="0" w:tplc="D8969B4C">
      <w:start w:val="1"/>
      <w:numFmt w:val="decimal"/>
      <w:lvlText w:val="%1)"/>
      <w:lvlJc w:val="left"/>
      <w:pPr>
        <w:ind w:left="110" w:hanging="204"/>
        <w:jc w:val="left"/>
      </w:pPr>
      <w:rPr>
        <w:rFonts w:ascii="Times New Roman" w:eastAsia="Times New Roman" w:hAnsi="Times New Roman" w:cs="Times New Roman" w:hint="default"/>
        <w:w w:val="100"/>
        <w:sz w:val="18"/>
        <w:szCs w:val="18"/>
      </w:rPr>
    </w:lvl>
    <w:lvl w:ilvl="1" w:tplc="5FD02C42">
      <w:numFmt w:val="bullet"/>
      <w:lvlText w:val="•"/>
      <w:lvlJc w:val="left"/>
      <w:pPr>
        <w:ind w:left="670" w:hanging="204"/>
      </w:pPr>
      <w:rPr>
        <w:rFonts w:hint="default"/>
      </w:rPr>
    </w:lvl>
    <w:lvl w:ilvl="2" w:tplc="5F3C1C3E">
      <w:numFmt w:val="bullet"/>
      <w:lvlText w:val="•"/>
      <w:lvlJc w:val="left"/>
      <w:pPr>
        <w:ind w:left="1221" w:hanging="204"/>
      </w:pPr>
      <w:rPr>
        <w:rFonts w:hint="default"/>
      </w:rPr>
    </w:lvl>
    <w:lvl w:ilvl="3" w:tplc="DBA4AAAE">
      <w:numFmt w:val="bullet"/>
      <w:lvlText w:val="•"/>
      <w:lvlJc w:val="left"/>
      <w:pPr>
        <w:ind w:left="1771" w:hanging="204"/>
      </w:pPr>
      <w:rPr>
        <w:rFonts w:hint="default"/>
      </w:rPr>
    </w:lvl>
    <w:lvl w:ilvl="4" w:tplc="565EC3FA">
      <w:numFmt w:val="bullet"/>
      <w:lvlText w:val="•"/>
      <w:lvlJc w:val="left"/>
      <w:pPr>
        <w:ind w:left="2322" w:hanging="204"/>
      </w:pPr>
      <w:rPr>
        <w:rFonts w:hint="default"/>
      </w:rPr>
    </w:lvl>
    <w:lvl w:ilvl="5" w:tplc="04966E8C">
      <w:numFmt w:val="bullet"/>
      <w:lvlText w:val="•"/>
      <w:lvlJc w:val="left"/>
      <w:pPr>
        <w:ind w:left="2873" w:hanging="204"/>
      </w:pPr>
      <w:rPr>
        <w:rFonts w:hint="default"/>
      </w:rPr>
    </w:lvl>
    <w:lvl w:ilvl="6" w:tplc="895404F2">
      <w:numFmt w:val="bullet"/>
      <w:lvlText w:val="•"/>
      <w:lvlJc w:val="left"/>
      <w:pPr>
        <w:ind w:left="3423" w:hanging="204"/>
      </w:pPr>
      <w:rPr>
        <w:rFonts w:hint="default"/>
      </w:rPr>
    </w:lvl>
    <w:lvl w:ilvl="7" w:tplc="1C2621E2">
      <w:numFmt w:val="bullet"/>
      <w:lvlText w:val="•"/>
      <w:lvlJc w:val="left"/>
      <w:pPr>
        <w:ind w:left="3974" w:hanging="204"/>
      </w:pPr>
      <w:rPr>
        <w:rFonts w:hint="default"/>
      </w:rPr>
    </w:lvl>
    <w:lvl w:ilvl="8" w:tplc="44AE5C5E">
      <w:numFmt w:val="bullet"/>
      <w:lvlText w:val="•"/>
      <w:lvlJc w:val="left"/>
      <w:pPr>
        <w:ind w:left="4525" w:hanging="204"/>
      </w:pPr>
      <w:rPr>
        <w:rFonts w:hint="default"/>
      </w:rPr>
    </w:lvl>
  </w:abstractNum>
  <w:abstractNum w:abstractNumId="6" w15:restartNumberingAfterBreak="0">
    <w:nsid w:val="22A14460"/>
    <w:multiLevelType w:val="hybridMultilevel"/>
    <w:tmpl w:val="B9D80C48"/>
    <w:lvl w:ilvl="0" w:tplc="628623E8">
      <w:start w:val="1"/>
      <w:numFmt w:val="decimal"/>
      <w:lvlText w:val="%1)"/>
      <w:lvlJc w:val="left"/>
      <w:pPr>
        <w:ind w:left="820" w:hanging="195"/>
        <w:jc w:val="left"/>
      </w:pPr>
      <w:rPr>
        <w:rFonts w:ascii="Times New Roman" w:eastAsia="Times New Roman" w:hAnsi="Times New Roman" w:cs="Times New Roman" w:hint="default"/>
        <w:spacing w:val="-5"/>
        <w:w w:val="100"/>
        <w:sz w:val="18"/>
        <w:szCs w:val="18"/>
      </w:rPr>
    </w:lvl>
    <w:lvl w:ilvl="1" w:tplc="E6A8772C">
      <w:numFmt w:val="bullet"/>
      <w:lvlText w:val="•"/>
      <w:lvlJc w:val="left"/>
      <w:pPr>
        <w:ind w:left="1284" w:hanging="195"/>
      </w:pPr>
      <w:rPr>
        <w:rFonts w:hint="default"/>
      </w:rPr>
    </w:lvl>
    <w:lvl w:ilvl="2" w:tplc="322AF15E">
      <w:numFmt w:val="bullet"/>
      <w:lvlText w:val="•"/>
      <w:lvlJc w:val="left"/>
      <w:pPr>
        <w:ind w:left="1748" w:hanging="195"/>
      </w:pPr>
      <w:rPr>
        <w:rFonts w:hint="default"/>
      </w:rPr>
    </w:lvl>
    <w:lvl w:ilvl="3" w:tplc="5FDA8FB4">
      <w:numFmt w:val="bullet"/>
      <w:lvlText w:val="•"/>
      <w:lvlJc w:val="left"/>
      <w:pPr>
        <w:ind w:left="2212" w:hanging="195"/>
      </w:pPr>
      <w:rPr>
        <w:rFonts w:hint="default"/>
      </w:rPr>
    </w:lvl>
    <w:lvl w:ilvl="4" w:tplc="7F929184">
      <w:numFmt w:val="bullet"/>
      <w:lvlText w:val="•"/>
      <w:lvlJc w:val="left"/>
      <w:pPr>
        <w:ind w:left="2676" w:hanging="195"/>
      </w:pPr>
      <w:rPr>
        <w:rFonts w:hint="default"/>
      </w:rPr>
    </w:lvl>
    <w:lvl w:ilvl="5" w:tplc="F8D812B4">
      <w:numFmt w:val="bullet"/>
      <w:lvlText w:val="•"/>
      <w:lvlJc w:val="left"/>
      <w:pPr>
        <w:ind w:left="3140" w:hanging="195"/>
      </w:pPr>
      <w:rPr>
        <w:rFonts w:hint="default"/>
      </w:rPr>
    </w:lvl>
    <w:lvl w:ilvl="6" w:tplc="C936A502">
      <w:numFmt w:val="bullet"/>
      <w:lvlText w:val="•"/>
      <w:lvlJc w:val="left"/>
      <w:pPr>
        <w:ind w:left="3604" w:hanging="195"/>
      </w:pPr>
      <w:rPr>
        <w:rFonts w:hint="default"/>
      </w:rPr>
    </w:lvl>
    <w:lvl w:ilvl="7" w:tplc="D840AA9E">
      <w:numFmt w:val="bullet"/>
      <w:lvlText w:val="•"/>
      <w:lvlJc w:val="left"/>
      <w:pPr>
        <w:ind w:left="4068" w:hanging="195"/>
      </w:pPr>
      <w:rPr>
        <w:rFonts w:hint="default"/>
      </w:rPr>
    </w:lvl>
    <w:lvl w:ilvl="8" w:tplc="1036430C">
      <w:numFmt w:val="bullet"/>
      <w:lvlText w:val="•"/>
      <w:lvlJc w:val="left"/>
      <w:pPr>
        <w:ind w:left="4532" w:hanging="195"/>
      </w:pPr>
      <w:rPr>
        <w:rFonts w:hint="default"/>
      </w:rPr>
    </w:lvl>
  </w:abstractNum>
  <w:abstractNum w:abstractNumId="7" w15:restartNumberingAfterBreak="0">
    <w:nsid w:val="293F01E1"/>
    <w:multiLevelType w:val="multilevel"/>
    <w:tmpl w:val="E9B45E80"/>
    <w:lvl w:ilvl="0">
      <w:start w:val="1"/>
      <w:numFmt w:val="decimal"/>
      <w:lvlText w:val="%1)"/>
      <w:lvlJc w:val="left"/>
      <w:pPr>
        <w:ind w:left="702" w:hanging="195"/>
        <w:jc w:val="left"/>
      </w:pPr>
      <w:rPr>
        <w:rFonts w:ascii="Times New Roman" w:eastAsia="Times New Roman" w:hAnsi="Times New Roman" w:cs="Times New Roman" w:hint="default"/>
        <w:spacing w:val="-3"/>
        <w:w w:val="100"/>
        <w:sz w:val="18"/>
        <w:szCs w:val="18"/>
      </w:rPr>
    </w:lvl>
    <w:lvl w:ilvl="1">
      <w:start w:val="1"/>
      <w:numFmt w:val="decimal"/>
      <w:lvlText w:val="%1.%2."/>
      <w:lvlJc w:val="left"/>
      <w:pPr>
        <w:ind w:left="1105" w:hanging="315"/>
        <w:jc w:val="left"/>
      </w:pPr>
      <w:rPr>
        <w:rFonts w:ascii="Times New Roman" w:eastAsia="Times New Roman" w:hAnsi="Times New Roman" w:cs="Times New Roman" w:hint="default"/>
        <w:spacing w:val="-10"/>
        <w:w w:val="100"/>
        <w:sz w:val="18"/>
        <w:szCs w:val="18"/>
      </w:rPr>
    </w:lvl>
    <w:lvl w:ilvl="2">
      <w:start w:val="1"/>
      <w:numFmt w:val="decimal"/>
      <w:lvlText w:val="%1.%2.%3."/>
      <w:lvlJc w:val="left"/>
      <w:pPr>
        <w:ind w:left="393" w:hanging="505"/>
        <w:jc w:val="left"/>
      </w:pPr>
      <w:rPr>
        <w:rFonts w:ascii="Times New Roman" w:eastAsia="Times New Roman" w:hAnsi="Times New Roman" w:cs="Times New Roman" w:hint="default"/>
        <w:spacing w:val="-18"/>
        <w:w w:val="100"/>
        <w:sz w:val="18"/>
        <w:szCs w:val="18"/>
      </w:rPr>
    </w:lvl>
    <w:lvl w:ilvl="3">
      <w:numFmt w:val="bullet"/>
      <w:lvlText w:val="•"/>
      <w:lvlJc w:val="left"/>
      <w:pPr>
        <w:ind w:left="976" w:hanging="505"/>
      </w:pPr>
      <w:rPr>
        <w:rFonts w:hint="default"/>
      </w:rPr>
    </w:lvl>
    <w:lvl w:ilvl="4">
      <w:numFmt w:val="bullet"/>
      <w:lvlText w:val="•"/>
      <w:lvlJc w:val="left"/>
      <w:pPr>
        <w:ind w:left="852" w:hanging="505"/>
      </w:pPr>
      <w:rPr>
        <w:rFonts w:hint="default"/>
      </w:rPr>
    </w:lvl>
    <w:lvl w:ilvl="5">
      <w:numFmt w:val="bullet"/>
      <w:lvlText w:val="•"/>
      <w:lvlJc w:val="left"/>
      <w:pPr>
        <w:ind w:left="729" w:hanging="505"/>
      </w:pPr>
      <w:rPr>
        <w:rFonts w:hint="default"/>
      </w:rPr>
    </w:lvl>
    <w:lvl w:ilvl="6">
      <w:numFmt w:val="bullet"/>
      <w:lvlText w:val="•"/>
      <w:lvlJc w:val="left"/>
      <w:pPr>
        <w:ind w:left="605" w:hanging="505"/>
      </w:pPr>
      <w:rPr>
        <w:rFonts w:hint="default"/>
      </w:rPr>
    </w:lvl>
    <w:lvl w:ilvl="7">
      <w:numFmt w:val="bullet"/>
      <w:lvlText w:val="•"/>
      <w:lvlJc w:val="left"/>
      <w:pPr>
        <w:ind w:left="482" w:hanging="505"/>
      </w:pPr>
      <w:rPr>
        <w:rFonts w:hint="default"/>
      </w:rPr>
    </w:lvl>
    <w:lvl w:ilvl="8">
      <w:numFmt w:val="bullet"/>
      <w:lvlText w:val="•"/>
      <w:lvlJc w:val="left"/>
      <w:pPr>
        <w:ind w:left="358" w:hanging="505"/>
      </w:pPr>
      <w:rPr>
        <w:rFonts w:hint="default"/>
      </w:rPr>
    </w:lvl>
  </w:abstractNum>
  <w:abstractNum w:abstractNumId="8" w15:restartNumberingAfterBreak="0">
    <w:nsid w:val="295A1B62"/>
    <w:multiLevelType w:val="multilevel"/>
    <w:tmpl w:val="DC80DBB8"/>
    <w:lvl w:ilvl="0">
      <w:start w:val="2"/>
      <w:numFmt w:val="decimal"/>
      <w:lvlText w:val="%1"/>
      <w:lvlJc w:val="left"/>
      <w:pPr>
        <w:ind w:left="5778" w:hanging="328"/>
        <w:jc w:val="left"/>
      </w:pPr>
      <w:rPr>
        <w:rFonts w:hint="default"/>
      </w:rPr>
    </w:lvl>
    <w:lvl w:ilvl="1">
      <w:start w:val="1"/>
      <w:numFmt w:val="decimal"/>
      <w:lvlText w:val="%1.%2."/>
      <w:lvlJc w:val="left"/>
      <w:pPr>
        <w:ind w:left="5778" w:hanging="328"/>
        <w:jc w:val="left"/>
      </w:pPr>
      <w:rPr>
        <w:rFonts w:ascii="Times New Roman" w:eastAsia="Times New Roman" w:hAnsi="Times New Roman" w:cs="Times New Roman" w:hint="default"/>
        <w:w w:val="100"/>
        <w:sz w:val="18"/>
        <w:szCs w:val="18"/>
      </w:rPr>
    </w:lvl>
    <w:lvl w:ilvl="2">
      <w:numFmt w:val="bullet"/>
      <w:lvlText w:val="•"/>
      <w:lvlJc w:val="left"/>
      <w:pPr>
        <w:ind w:left="6826" w:hanging="328"/>
      </w:pPr>
      <w:rPr>
        <w:rFonts w:hint="default"/>
      </w:rPr>
    </w:lvl>
    <w:lvl w:ilvl="3">
      <w:numFmt w:val="bullet"/>
      <w:lvlText w:val="•"/>
      <w:lvlJc w:val="left"/>
      <w:pPr>
        <w:ind w:left="7349" w:hanging="328"/>
      </w:pPr>
      <w:rPr>
        <w:rFonts w:hint="default"/>
      </w:rPr>
    </w:lvl>
    <w:lvl w:ilvl="4">
      <w:numFmt w:val="bullet"/>
      <w:lvlText w:val="•"/>
      <w:lvlJc w:val="left"/>
      <w:pPr>
        <w:ind w:left="7872" w:hanging="328"/>
      </w:pPr>
      <w:rPr>
        <w:rFonts w:hint="default"/>
      </w:rPr>
    </w:lvl>
    <w:lvl w:ilvl="5">
      <w:numFmt w:val="bullet"/>
      <w:lvlText w:val="•"/>
      <w:lvlJc w:val="left"/>
      <w:pPr>
        <w:ind w:left="8396" w:hanging="328"/>
      </w:pPr>
      <w:rPr>
        <w:rFonts w:hint="default"/>
      </w:rPr>
    </w:lvl>
    <w:lvl w:ilvl="6">
      <w:numFmt w:val="bullet"/>
      <w:lvlText w:val="•"/>
      <w:lvlJc w:val="left"/>
      <w:pPr>
        <w:ind w:left="8919" w:hanging="328"/>
      </w:pPr>
      <w:rPr>
        <w:rFonts w:hint="default"/>
      </w:rPr>
    </w:lvl>
    <w:lvl w:ilvl="7">
      <w:numFmt w:val="bullet"/>
      <w:lvlText w:val="•"/>
      <w:lvlJc w:val="left"/>
      <w:pPr>
        <w:ind w:left="9442" w:hanging="328"/>
      </w:pPr>
      <w:rPr>
        <w:rFonts w:hint="default"/>
      </w:rPr>
    </w:lvl>
    <w:lvl w:ilvl="8">
      <w:numFmt w:val="bullet"/>
      <w:lvlText w:val="•"/>
      <w:lvlJc w:val="left"/>
      <w:pPr>
        <w:ind w:left="9965" w:hanging="328"/>
      </w:pPr>
      <w:rPr>
        <w:rFonts w:hint="default"/>
      </w:rPr>
    </w:lvl>
  </w:abstractNum>
  <w:abstractNum w:abstractNumId="9" w15:restartNumberingAfterBreak="0">
    <w:nsid w:val="3F6B25E0"/>
    <w:multiLevelType w:val="multilevel"/>
    <w:tmpl w:val="AE347070"/>
    <w:lvl w:ilvl="0">
      <w:start w:val="3"/>
      <w:numFmt w:val="decimal"/>
      <w:lvlText w:val="%1"/>
      <w:lvlJc w:val="left"/>
      <w:pPr>
        <w:ind w:left="110" w:hanging="554"/>
        <w:jc w:val="left"/>
      </w:pPr>
      <w:rPr>
        <w:rFonts w:hint="default"/>
      </w:rPr>
    </w:lvl>
    <w:lvl w:ilvl="1">
      <w:start w:val="2"/>
      <w:numFmt w:val="decimal"/>
      <w:lvlText w:val="%1.%2"/>
      <w:lvlJc w:val="left"/>
      <w:pPr>
        <w:ind w:left="110" w:hanging="554"/>
        <w:jc w:val="left"/>
      </w:pPr>
      <w:rPr>
        <w:rFonts w:hint="default"/>
      </w:rPr>
    </w:lvl>
    <w:lvl w:ilvl="2">
      <w:start w:val="1"/>
      <w:numFmt w:val="decimal"/>
      <w:lvlText w:val="%1.%2.%3"/>
      <w:lvlJc w:val="left"/>
      <w:pPr>
        <w:ind w:left="110" w:hanging="554"/>
        <w:jc w:val="left"/>
      </w:pPr>
      <w:rPr>
        <w:rFonts w:hint="default"/>
      </w:rPr>
    </w:lvl>
    <w:lvl w:ilvl="3">
      <w:start w:val="1"/>
      <w:numFmt w:val="decimal"/>
      <w:lvlText w:val="%1.%2.%3.%4"/>
      <w:lvlJc w:val="left"/>
      <w:pPr>
        <w:ind w:left="110" w:hanging="554"/>
        <w:jc w:val="left"/>
      </w:pPr>
      <w:rPr>
        <w:rFonts w:ascii="Times New Roman" w:eastAsia="Times New Roman" w:hAnsi="Times New Roman" w:cs="Times New Roman" w:hint="default"/>
        <w:w w:val="100"/>
        <w:sz w:val="18"/>
        <w:szCs w:val="18"/>
      </w:rPr>
    </w:lvl>
    <w:lvl w:ilvl="4">
      <w:numFmt w:val="bullet"/>
      <w:lvlText w:val="•"/>
      <w:lvlJc w:val="left"/>
      <w:pPr>
        <w:ind w:left="4476" w:hanging="554"/>
      </w:pPr>
      <w:rPr>
        <w:rFonts w:hint="default"/>
      </w:rPr>
    </w:lvl>
    <w:lvl w:ilvl="5">
      <w:numFmt w:val="bullet"/>
      <w:lvlText w:val="•"/>
      <w:lvlJc w:val="left"/>
      <w:pPr>
        <w:ind w:left="5566" w:hanging="554"/>
      </w:pPr>
      <w:rPr>
        <w:rFonts w:hint="default"/>
      </w:rPr>
    </w:lvl>
    <w:lvl w:ilvl="6">
      <w:numFmt w:val="bullet"/>
      <w:lvlText w:val="•"/>
      <w:lvlJc w:val="left"/>
      <w:pPr>
        <w:ind w:left="6655" w:hanging="554"/>
      </w:pPr>
      <w:rPr>
        <w:rFonts w:hint="default"/>
      </w:rPr>
    </w:lvl>
    <w:lvl w:ilvl="7">
      <w:numFmt w:val="bullet"/>
      <w:lvlText w:val="•"/>
      <w:lvlJc w:val="left"/>
      <w:pPr>
        <w:ind w:left="7744" w:hanging="554"/>
      </w:pPr>
      <w:rPr>
        <w:rFonts w:hint="default"/>
      </w:rPr>
    </w:lvl>
    <w:lvl w:ilvl="8">
      <w:numFmt w:val="bullet"/>
      <w:lvlText w:val="•"/>
      <w:lvlJc w:val="left"/>
      <w:pPr>
        <w:ind w:left="8833" w:hanging="554"/>
      </w:pPr>
      <w:rPr>
        <w:rFonts w:hint="default"/>
      </w:rPr>
    </w:lvl>
  </w:abstractNum>
  <w:abstractNum w:abstractNumId="10" w15:restartNumberingAfterBreak="0">
    <w:nsid w:val="46393F47"/>
    <w:multiLevelType w:val="multilevel"/>
    <w:tmpl w:val="DD5007FE"/>
    <w:lvl w:ilvl="0">
      <w:start w:val="2"/>
      <w:numFmt w:val="decimal"/>
      <w:lvlText w:val="%1"/>
      <w:lvlJc w:val="left"/>
      <w:pPr>
        <w:ind w:left="393" w:hanging="335"/>
        <w:jc w:val="left"/>
      </w:pPr>
      <w:rPr>
        <w:rFonts w:hint="default"/>
      </w:rPr>
    </w:lvl>
    <w:lvl w:ilvl="1">
      <w:start w:val="2"/>
      <w:numFmt w:val="decimal"/>
      <w:lvlText w:val="%1.%2."/>
      <w:lvlJc w:val="left"/>
      <w:pPr>
        <w:ind w:left="393" w:hanging="335"/>
        <w:jc w:val="right"/>
      </w:pPr>
      <w:rPr>
        <w:rFonts w:ascii="Times New Roman" w:eastAsia="Times New Roman" w:hAnsi="Times New Roman" w:cs="Times New Roman" w:hint="default"/>
        <w:w w:val="100"/>
        <w:sz w:val="18"/>
        <w:szCs w:val="18"/>
      </w:rPr>
    </w:lvl>
    <w:lvl w:ilvl="2">
      <w:start w:val="1"/>
      <w:numFmt w:val="decimal"/>
      <w:lvlText w:val="%1.%2.%3."/>
      <w:lvlJc w:val="left"/>
      <w:pPr>
        <w:ind w:left="242" w:hanging="449"/>
        <w:jc w:val="left"/>
      </w:pPr>
      <w:rPr>
        <w:rFonts w:ascii="Times New Roman" w:eastAsia="Times New Roman" w:hAnsi="Times New Roman" w:cs="Times New Roman" w:hint="default"/>
        <w:w w:val="100"/>
        <w:sz w:val="18"/>
        <w:szCs w:val="18"/>
      </w:rPr>
    </w:lvl>
    <w:lvl w:ilvl="3">
      <w:numFmt w:val="bullet"/>
      <w:lvlText w:val="•"/>
      <w:lvlJc w:val="left"/>
      <w:pPr>
        <w:ind w:left="302" w:hanging="449"/>
      </w:pPr>
      <w:rPr>
        <w:rFonts w:hint="default"/>
      </w:rPr>
    </w:lvl>
    <w:lvl w:ilvl="4">
      <w:numFmt w:val="bullet"/>
      <w:lvlText w:val="•"/>
      <w:lvlJc w:val="left"/>
      <w:pPr>
        <w:ind w:left="253" w:hanging="449"/>
      </w:pPr>
      <w:rPr>
        <w:rFonts w:hint="default"/>
      </w:rPr>
    </w:lvl>
    <w:lvl w:ilvl="5">
      <w:numFmt w:val="bullet"/>
      <w:lvlText w:val="•"/>
      <w:lvlJc w:val="left"/>
      <w:pPr>
        <w:ind w:left="204" w:hanging="449"/>
      </w:pPr>
      <w:rPr>
        <w:rFonts w:hint="default"/>
      </w:rPr>
    </w:lvl>
    <w:lvl w:ilvl="6">
      <w:numFmt w:val="bullet"/>
      <w:lvlText w:val="•"/>
      <w:lvlJc w:val="left"/>
      <w:pPr>
        <w:ind w:left="155" w:hanging="449"/>
      </w:pPr>
      <w:rPr>
        <w:rFonts w:hint="default"/>
      </w:rPr>
    </w:lvl>
    <w:lvl w:ilvl="7">
      <w:numFmt w:val="bullet"/>
      <w:lvlText w:val="•"/>
      <w:lvlJc w:val="left"/>
      <w:pPr>
        <w:ind w:left="106" w:hanging="449"/>
      </w:pPr>
      <w:rPr>
        <w:rFonts w:hint="default"/>
      </w:rPr>
    </w:lvl>
    <w:lvl w:ilvl="8">
      <w:numFmt w:val="bullet"/>
      <w:lvlText w:val="•"/>
      <w:lvlJc w:val="left"/>
      <w:pPr>
        <w:ind w:left="57" w:hanging="449"/>
      </w:pPr>
      <w:rPr>
        <w:rFonts w:hint="default"/>
      </w:rPr>
    </w:lvl>
  </w:abstractNum>
  <w:abstractNum w:abstractNumId="11" w15:restartNumberingAfterBreak="0">
    <w:nsid w:val="4C6338E9"/>
    <w:multiLevelType w:val="hybridMultilevel"/>
    <w:tmpl w:val="1706A0DE"/>
    <w:lvl w:ilvl="0" w:tplc="EF620456">
      <w:start w:val="1"/>
      <w:numFmt w:val="decimal"/>
      <w:lvlText w:val="%1."/>
      <w:lvlJc w:val="left"/>
      <w:pPr>
        <w:ind w:left="110" w:hanging="189"/>
        <w:jc w:val="left"/>
      </w:pPr>
      <w:rPr>
        <w:rFonts w:ascii="Times New Roman" w:eastAsia="Times New Roman" w:hAnsi="Times New Roman" w:cs="Times New Roman" w:hint="default"/>
        <w:w w:val="100"/>
        <w:sz w:val="18"/>
        <w:szCs w:val="18"/>
      </w:rPr>
    </w:lvl>
    <w:lvl w:ilvl="1" w:tplc="B9C650CC">
      <w:numFmt w:val="bullet"/>
      <w:lvlText w:val="•"/>
      <w:lvlJc w:val="left"/>
      <w:pPr>
        <w:ind w:left="634" w:hanging="189"/>
      </w:pPr>
      <w:rPr>
        <w:rFonts w:hint="default"/>
      </w:rPr>
    </w:lvl>
    <w:lvl w:ilvl="2" w:tplc="048E0A4C">
      <w:numFmt w:val="bullet"/>
      <w:lvlText w:val="•"/>
      <w:lvlJc w:val="left"/>
      <w:pPr>
        <w:ind w:left="1149" w:hanging="189"/>
      </w:pPr>
      <w:rPr>
        <w:rFonts w:hint="default"/>
      </w:rPr>
    </w:lvl>
    <w:lvl w:ilvl="3" w:tplc="703E80DA">
      <w:numFmt w:val="bullet"/>
      <w:lvlText w:val="•"/>
      <w:lvlJc w:val="left"/>
      <w:pPr>
        <w:ind w:left="1664" w:hanging="189"/>
      </w:pPr>
      <w:rPr>
        <w:rFonts w:hint="default"/>
      </w:rPr>
    </w:lvl>
    <w:lvl w:ilvl="4" w:tplc="CF06BBC2">
      <w:numFmt w:val="bullet"/>
      <w:lvlText w:val="•"/>
      <w:lvlJc w:val="left"/>
      <w:pPr>
        <w:ind w:left="2179" w:hanging="189"/>
      </w:pPr>
      <w:rPr>
        <w:rFonts w:hint="default"/>
      </w:rPr>
    </w:lvl>
    <w:lvl w:ilvl="5" w:tplc="8988CBAE">
      <w:numFmt w:val="bullet"/>
      <w:lvlText w:val="•"/>
      <w:lvlJc w:val="left"/>
      <w:pPr>
        <w:ind w:left="2693" w:hanging="189"/>
      </w:pPr>
      <w:rPr>
        <w:rFonts w:hint="default"/>
      </w:rPr>
    </w:lvl>
    <w:lvl w:ilvl="6" w:tplc="88824E50">
      <w:numFmt w:val="bullet"/>
      <w:lvlText w:val="•"/>
      <w:lvlJc w:val="left"/>
      <w:pPr>
        <w:ind w:left="3208" w:hanging="189"/>
      </w:pPr>
      <w:rPr>
        <w:rFonts w:hint="default"/>
      </w:rPr>
    </w:lvl>
    <w:lvl w:ilvl="7" w:tplc="B468A7EC">
      <w:numFmt w:val="bullet"/>
      <w:lvlText w:val="•"/>
      <w:lvlJc w:val="left"/>
      <w:pPr>
        <w:ind w:left="3723" w:hanging="189"/>
      </w:pPr>
      <w:rPr>
        <w:rFonts w:hint="default"/>
      </w:rPr>
    </w:lvl>
    <w:lvl w:ilvl="8" w:tplc="A0E85CA2">
      <w:numFmt w:val="bullet"/>
      <w:lvlText w:val="•"/>
      <w:lvlJc w:val="left"/>
      <w:pPr>
        <w:ind w:left="4238" w:hanging="189"/>
      </w:pPr>
      <w:rPr>
        <w:rFonts w:hint="default"/>
      </w:rPr>
    </w:lvl>
  </w:abstractNum>
  <w:abstractNum w:abstractNumId="12" w15:restartNumberingAfterBreak="0">
    <w:nsid w:val="4F5E18E5"/>
    <w:multiLevelType w:val="multilevel"/>
    <w:tmpl w:val="E7A2DAE2"/>
    <w:lvl w:ilvl="0">
      <w:start w:val="2"/>
      <w:numFmt w:val="decimal"/>
      <w:lvlText w:val="%1"/>
      <w:lvlJc w:val="left"/>
      <w:pPr>
        <w:ind w:left="1093" w:hanging="469"/>
        <w:jc w:val="left"/>
      </w:pPr>
      <w:rPr>
        <w:rFonts w:hint="default"/>
      </w:rPr>
    </w:lvl>
    <w:lvl w:ilvl="1">
      <w:start w:val="3"/>
      <w:numFmt w:val="decimal"/>
      <w:lvlText w:val="%1.%2"/>
      <w:lvlJc w:val="left"/>
      <w:pPr>
        <w:ind w:left="1093" w:hanging="469"/>
        <w:jc w:val="left"/>
      </w:pPr>
      <w:rPr>
        <w:rFonts w:hint="default"/>
      </w:rPr>
    </w:lvl>
    <w:lvl w:ilvl="2">
      <w:start w:val="2"/>
      <w:numFmt w:val="decimal"/>
      <w:lvlText w:val="%1.%2.%3."/>
      <w:lvlJc w:val="left"/>
      <w:pPr>
        <w:ind w:left="228" w:hanging="469"/>
        <w:jc w:val="left"/>
      </w:pPr>
      <w:rPr>
        <w:rFonts w:ascii="Times New Roman" w:eastAsia="Times New Roman" w:hAnsi="Times New Roman" w:cs="Times New Roman" w:hint="default"/>
        <w:w w:val="100"/>
        <w:sz w:val="18"/>
        <w:szCs w:val="18"/>
      </w:rPr>
    </w:lvl>
    <w:lvl w:ilvl="3">
      <w:start w:val="1"/>
      <w:numFmt w:val="decimal"/>
      <w:lvlText w:val="%1.%2.%3.%4."/>
      <w:lvlJc w:val="left"/>
      <w:pPr>
        <w:ind w:left="228" w:hanging="595"/>
        <w:jc w:val="left"/>
      </w:pPr>
      <w:rPr>
        <w:rFonts w:ascii="Times New Roman" w:eastAsia="Times New Roman" w:hAnsi="Times New Roman" w:cs="Times New Roman" w:hint="default"/>
        <w:w w:val="100"/>
        <w:sz w:val="18"/>
        <w:szCs w:val="18"/>
      </w:rPr>
    </w:lvl>
    <w:lvl w:ilvl="4">
      <w:numFmt w:val="bullet"/>
      <w:lvlText w:val="•"/>
      <w:lvlJc w:val="left"/>
      <w:pPr>
        <w:ind w:left="2553" w:hanging="595"/>
      </w:pPr>
      <w:rPr>
        <w:rFonts w:hint="default"/>
      </w:rPr>
    </w:lvl>
    <w:lvl w:ilvl="5">
      <w:numFmt w:val="bullet"/>
      <w:lvlText w:val="•"/>
      <w:lvlJc w:val="left"/>
      <w:pPr>
        <w:ind w:left="3038" w:hanging="595"/>
      </w:pPr>
      <w:rPr>
        <w:rFonts w:hint="default"/>
      </w:rPr>
    </w:lvl>
    <w:lvl w:ilvl="6">
      <w:numFmt w:val="bullet"/>
      <w:lvlText w:val="•"/>
      <w:lvlJc w:val="left"/>
      <w:pPr>
        <w:ind w:left="3522" w:hanging="595"/>
      </w:pPr>
      <w:rPr>
        <w:rFonts w:hint="default"/>
      </w:rPr>
    </w:lvl>
    <w:lvl w:ilvl="7">
      <w:numFmt w:val="bullet"/>
      <w:lvlText w:val="•"/>
      <w:lvlJc w:val="left"/>
      <w:pPr>
        <w:ind w:left="4007" w:hanging="595"/>
      </w:pPr>
      <w:rPr>
        <w:rFonts w:hint="default"/>
      </w:rPr>
    </w:lvl>
    <w:lvl w:ilvl="8">
      <w:numFmt w:val="bullet"/>
      <w:lvlText w:val="•"/>
      <w:lvlJc w:val="left"/>
      <w:pPr>
        <w:ind w:left="4492" w:hanging="595"/>
      </w:pPr>
      <w:rPr>
        <w:rFonts w:hint="default"/>
      </w:rPr>
    </w:lvl>
  </w:abstractNum>
  <w:abstractNum w:abstractNumId="13" w15:restartNumberingAfterBreak="0">
    <w:nsid w:val="5C445AE3"/>
    <w:multiLevelType w:val="multilevel"/>
    <w:tmpl w:val="B2E22B98"/>
    <w:lvl w:ilvl="0">
      <w:start w:val="1"/>
      <w:numFmt w:val="decimal"/>
      <w:lvlText w:val="%1."/>
      <w:lvlJc w:val="left"/>
      <w:pPr>
        <w:ind w:left="110" w:hanging="182"/>
        <w:jc w:val="right"/>
      </w:pPr>
      <w:rPr>
        <w:rFonts w:ascii="Times New Roman" w:eastAsia="Times New Roman" w:hAnsi="Times New Roman" w:cs="Times New Roman" w:hint="default"/>
        <w:w w:val="100"/>
        <w:sz w:val="18"/>
        <w:szCs w:val="18"/>
      </w:rPr>
    </w:lvl>
    <w:lvl w:ilvl="1">
      <w:start w:val="1"/>
      <w:numFmt w:val="decimal"/>
      <w:lvlText w:val="%1.%2."/>
      <w:lvlJc w:val="left"/>
      <w:pPr>
        <w:ind w:left="110" w:hanging="341"/>
        <w:jc w:val="left"/>
      </w:pPr>
      <w:rPr>
        <w:rFonts w:ascii="Times New Roman" w:eastAsia="Times New Roman" w:hAnsi="Times New Roman" w:cs="Times New Roman" w:hint="default"/>
        <w:spacing w:val="-23"/>
        <w:w w:val="100"/>
        <w:sz w:val="18"/>
        <w:szCs w:val="18"/>
      </w:rPr>
    </w:lvl>
    <w:lvl w:ilvl="2">
      <w:start w:val="1"/>
      <w:numFmt w:val="decimal"/>
      <w:lvlText w:val="%1.%2.%3"/>
      <w:lvlJc w:val="left"/>
      <w:pPr>
        <w:ind w:left="393" w:hanging="416"/>
        <w:jc w:val="left"/>
      </w:pPr>
      <w:rPr>
        <w:rFonts w:ascii="Times New Roman" w:eastAsia="Times New Roman" w:hAnsi="Times New Roman" w:cs="Times New Roman" w:hint="default"/>
        <w:w w:val="100"/>
        <w:sz w:val="18"/>
        <w:szCs w:val="18"/>
      </w:rPr>
    </w:lvl>
    <w:lvl w:ilvl="3">
      <w:numFmt w:val="bullet"/>
      <w:lvlText w:val="•"/>
      <w:lvlJc w:val="left"/>
      <w:pPr>
        <w:ind w:left="336" w:hanging="416"/>
      </w:pPr>
      <w:rPr>
        <w:rFonts w:hint="default"/>
      </w:rPr>
    </w:lvl>
    <w:lvl w:ilvl="4">
      <w:numFmt w:val="bullet"/>
      <w:lvlText w:val="•"/>
      <w:lvlJc w:val="left"/>
      <w:pPr>
        <w:ind w:left="304" w:hanging="416"/>
      </w:pPr>
      <w:rPr>
        <w:rFonts w:hint="default"/>
      </w:rPr>
    </w:lvl>
    <w:lvl w:ilvl="5">
      <w:numFmt w:val="bullet"/>
      <w:lvlText w:val="•"/>
      <w:lvlJc w:val="left"/>
      <w:pPr>
        <w:ind w:left="272" w:hanging="416"/>
      </w:pPr>
      <w:rPr>
        <w:rFonts w:hint="default"/>
      </w:rPr>
    </w:lvl>
    <w:lvl w:ilvl="6">
      <w:numFmt w:val="bullet"/>
      <w:lvlText w:val="•"/>
      <w:lvlJc w:val="left"/>
      <w:pPr>
        <w:ind w:left="240" w:hanging="416"/>
      </w:pPr>
      <w:rPr>
        <w:rFonts w:hint="default"/>
      </w:rPr>
    </w:lvl>
    <w:lvl w:ilvl="7">
      <w:numFmt w:val="bullet"/>
      <w:lvlText w:val="•"/>
      <w:lvlJc w:val="left"/>
      <w:pPr>
        <w:ind w:left="208" w:hanging="416"/>
      </w:pPr>
      <w:rPr>
        <w:rFonts w:hint="default"/>
      </w:rPr>
    </w:lvl>
    <w:lvl w:ilvl="8">
      <w:numFmt w:val="bullet"/>
      <w:lvlText w:val="•"/>
      <w:lvlJc w:val="left"/>
      <w:pPr>
        <w:ind w:left="176" w:hanging="416"/>
      </w:pPr>
      <w:rPr>
        <w:rFonts w:hint="default"/>
      </w:rPr>
    </w:lvl>
  </w:abstractNum>
  <w:abstractNum w:abstractNumId="14" w15:restartNumberingAfterBreak="0">
    <w:nsid w:val="5E8F51B3"/>
    <w:multiLevelType w:val="multilevel"/>
    <w:tmpl w:val="B5BEEF0C"/>
    <w:lvl w:ilvl="0">
      <w:start w:val="3"/>
      <w:numFmt w:val="decimal"/>
      <w:lvlText w:val="%1"/>
      <w:lvlJc w:val="left"/>
      <w:pPr>
        <w:ind w:left="244" w:hanging="267"/>
        <w:jc w:val="left"/>
      </w:pPr>
      <w:rPr>
        <w:rFonts w:hint="default"/>
      </w:rPr>
    </w:lvl>
    <w:lvl w:ilvl="1">
      <w:start w:val="1"/>
      <w:numFmt w:val="decimal"/>
      <w:lvlText w:val="%1.%2"/>
      <w:lvlJc w:val="left"/>
      <w:pPr>
        <w:ind w:left="244" w:hanging="267"/>
        <w:jc w:val="right"/>
      </w:pPr>
      <w:rPr>
        <w:rFonts w:ascii="Times New Roman" w:eastAsia="Times New Roman" w:hAnsi="Times New Roman" w:cs="Times New Roman" w:hint="default"/>
        <w:w w:val="100"/>
        <w:sz w:val="18"/>
        <w:szCs w:val="18"/>
      </w:rPr>
    </w:lvl>
    <w:lvl w:ilvl="2">
      <w:numFmt w:val="bullet"/>
      <w:lvlText w:val="•"/>
      <w:lvlJc w:val="left"/>
      <w:pPr>
        <w:ind w:left="1287" w:hanging="267"/>
      </w:pPr>
      <w:rPr>
        <w:rFonts w:hint="default"/>
      </w:rPr>
    </w:lvl>
    <w:lvl w:ilvl="3">
      <w:numFmt w:val="bullet"/>
      <w:lvlText w:val="•"/>
      <w:lvlJc w:val="left"/>
      <w:pPr>
        <w:ind w:left="1811" w:hanging="267"/>
      </w:pPr>
      <w:rPr>
        <w:rFonts w:hint="default"/>
      </w:rPr>
    </w:lvl>
    <w:lvl w:ilvl="4">
      <w:numFmt w:val="bullet"/>
      <w:lvlText w:val="•"/>
      <w:lvlJc w:val="left"/>
      <w:pPr>
        <w:ind w:left="2335" w:hanging="267"/>
      </w:pPr>
      <w:rPr>
        <w:rFonts w:hint="default"/>
      </w:rPr>
    </w:lvl>
    <w:lvl w:ilvl="5">
      <w:numFmt w:val="bullet"/>
      <w:lvlText w:val="•"/>
      <w:lvlJc w:val="left"/>
      <w:pPr>
        <w:ind w:left="2858" w:hanging="267"/>
      </w:pPr>
      <w:rPr>
        <w:rFonts w:hint="default"/>
      </w:rPr>
    </w:lvl>
    <w:lvl w:ilvl="6">
      <w:numFmt w:val="bullet"/>
      <w:lvlText w:val="•"/>
      <w:lvlJc w:val="left"/>
      <w:pPr>
        <w:ind w:left="3382" w:hanging="267"/>
      </w:pPr>
      <w:rPr>
        <w:rFonts w:hint="default"/>
      </w:rPr>
    </w:lvl>
    <w:lvl w:ilvl="7">
      <w:numFmt w:val="bullet"/>
      <w:lvlText w:val="•"/>
      <w:lvlJc w:val="left"/>
      <w:pPr>
        <w:ind w:left="3906" w:hanging="267"/>
      </w:pPr>
      <w:rPr>
        <w:rFonts w:hint="default"/>
      </w:rPr>
    </w:lvl>
    <w:lvl w:ilvl="8">
      <w:numFmt w:val="bullet"/>
      <w:lvlText w:val="•"/>
      <w:lvlJc w:val="left"/>
      <w:pPr>
        <w:ind w:left="4430" w:hanging="267"/>
      </w:pPr>
      <w:rPr>
        <w:rFonts w:hint="default"/>
      </w:rPr>
    </w:lvl>
  </w:abstractNum>
  <w:abstractNum w:abstractNumId="15" w15:restartNumberingAfterBreak="0">
    <w:nsid w:val="620C440F"/>
    <w:multiLevelType w:val="multilevel"/>
    <w:tmpl w:val="21B48302"/>
    <w:lvl w:ilvl="0">
      <w:start w:val="2"/>
      <w:numFmt w:val="decimal"/>
      <w:lvlText w:val="%1"/>
      <w:lvlJc w:val="left"/>
      <w:pPr>
        <w:ind w:left="1240" w:hanging="450"/>
        <w:jc w:val="left"/>
      </w:pPr>
      <w:rPr>
        <w:rFonts w:hint="default"/>
      </w:rPr>
    </w:lvl>
    <w:lvl w:ilvl="1">
      <w:start w:val="2"/>
      <w:numFmt w:val="decimal"/>
      <w:lvlText w:val="%1.%2"/>
      <w:lvlJc w:val="left"/>
      <w:pPr>
        <w:ind w:left="1240" w:hanging="450"/>
        <w:jc w:val="left"/>
      </w:pPr>
      <w:rPr>
        <w:rFonts w:hint="default"/>
      </w:rPr>
    </w:lvl>
    <w:lvl w:ilvl="2">
      <w:start w:val="1"/>
      <w:numFmt w:val="decimal"/>
      <w:lvlText w:val="%1.%2.%3."/>
      <w:lvlJc w:val="left"/>
      <w:pPr>
        <w:ind w:left="1240" w:hanging="450"/>
        <w:jc w:val="left"/>
      </w:pPr>
      <w:rPr>
        <w:rFonts w:ascii="Times New Roman" w:eastAsia="Times New Roman" w:hAnsi="Times New Roman" w:cs="Times New Roman" w:hint="default"/>
        <w:spacing w:val="-3"/>
        <w:w w:val="100"/>
        <w:sz w:val="18"/>
        <w:szCs w:val="18"/>
      </w:rPr>
    </w:lvl>
    <w:lvl w:ilvl="3">
      <w:numFmt w:val="bullet"/>
      <w:lvlText w:val="•"/>
      <w:lvlJc w:val="left"/>
      <w:pPr>
        <w:ind w:left="2521" w:hanging="450"/>
      </w:pPr>
      <w:rPr>
        <w:rFonts w:hint="default"/>
      </w:rPr>
    </w:lvl>
    <w:lvl w:ilvl="4">
      <w:numFmt w:val="bullet"/>
      <w:lvlText w:val="•"/>
      <w:lvlJc w:val="left"/>
      <w:pPr>
        <w:ind w:left="2948" w:hanging="450"/>
      </w:pPr>
      <w:rPr>
        <w:rFonts w:hint="default"/>
      </w:rPr>
    </w:lvl>
    <w:lvl w:ilvl="5">
      <w:numFmt w:val="bullet"/>
      <w:lvlText w:val="•"/>
      <w:lvlJc w:val="left"/>
      <w:pPr>
        <w:ind w:left="3375" w:hanging="450"/>
      </w:pPr>
      <w:rPr>
        <w:rFonts w:hint="default"/>
      </w:rPr>
    </w:lvl>
    <w:lvl w:ilvl="6">
      <w:numFmt w:val="bullet"/>
      <w:lvlText w:val="•"/>
      <w:lvlJc w:val="left"/>
      <w:pPr>
        <w:ind w:left="3802" w:hanging="450"/>
      </w:pPr>
      <w:rPr>
        <w:rFonts w:hint="default"/>
      </w:rPr>
    </w:lvl>
    <w:lvl w:ilvl="7">
      <w:numFmt w:val="bullet"/>
      <w:lvlText w:val="•"/>
      <w:lvlJc w:val="left"/>
      <w:pPr>
        <w:ind w:left="4229" w:hanging="450"/>
      </w:pPr>
      <w:rPr>
        <w:rFonts w:hint="default"/>
      </w:rPr>
    </w:lvl>
    <w:lvl w:ilvl="8">
      <w:numFmt w:val="bullet"/>
      <w:lvlText w:val="•"/>
      <w:lvlJc w:val="left"/>
      <w:pPr>
        <w:ind w:left="4656" w:hanging="450"/>
      </w:pPr>
      <w:rPr>
        <w:rFonts w:hint="default"/>
      </w:rPr>
    </w:lvl>
  </w:abstractNum>
  <w:abstractNum w:abstractNumId="16" w15:restartNumberingAfterBreak="0">
    <w:nsid w:val="68990145"/>
    <w:multiLevelType w:val="hybridMultilevel"/>
    <w:tmpl w:val="E7F8A1FA"/>
    <w:lvl w:ilvl="0" w:tplc="60EA5C08">
      <w:start w:val="1"/>
      <w:numFmt w:val="decimal"/>
      <w:lvlText w:val="%1)"/>
      <w:lvlJc w:val="left"/>
      <w:pPr>
        <w:ind w:left="393" w:hanging="202"/>
        <w:jc w:val="left"/>
      </w:pPr>
      <w:rPr>
        <w:rFonts w:ascii="Times New Roman" w:eastAsia="Times New Roman" w:hAnsi="Times New Roman" w:cs="Times New Roman" w:hint="default"/>
        <w:w w:val="100"/>
        <w:sz w:val="18"/>
        <w:szCs w:val="18"/>
      </w:rPr>
    </w:lvl>
    <w:lvl w:ilvl="1" w:tplc="063467AC">
      <w:numFmt w:val="bullet"/>
      <w:lvlText w:val="•"/>
      <w:lvlJc w:val="left"/>
      <w:pPr>
        <w:ind w:left="911" w:hanging="202"/>
      </w:pPr>
      <w:rPr>
        <w:rFonts w:hint="default"/>
      </w:rPr>
    </w:lvl>
    <w:lvl w:ilvl="2" w:tplc="B3EE6802">
      <w:numFmt w:val="bullet"/>
      <w:lvlText w:val="•"/>
      <w:lvlJc w:val="left"/>
      <w:pPr>
        <w:ind w:left="1422" w:hanging="202"/>
      </w:pPr>
      <w:rPr>
        <w:rFonts w:hint="default"/>
      </w:rPr>
    </w:lvl>
    <w:lvl w:ilvl="3" w:tplc="B53A1210">
      <w:numFmt w:val="bullet"/>
      <w:lvlText w:val="•"/>
      <w:lvlJc w:val="left"/>
      <w:pPr>
        <w:ind w:left="1933" w:hanging="202"/>
      </w:pPr>
      <w:rPr>
        <w:rFonts w:hint="default"/>
      </w:rPr>
    </w:lvl>
    <w:lvl w:ilvl="4" w:tplc="61685FE0">
      <w:numFmt w:val="bullet"/>
      <w:lvlText w:val="•"/>
      <w:lvlJc w:val="left"/>
      <w:pPr>
        <w:ind w:left="2444" w:hanging="202"/>
      </w:pPr>
      <w:rPr>
        <w:rFonts w:hint="default"/>
      </w:rPr>
    </w:lvl>
    <w:lvl w:ilvl="5" w:tplc="89E22446">
      <w:numFmt w:val="bullet"/>
      <w:lvlText w:val="•"/>
      <w:lvlJc w:val="left"/>
      <w:pPr>
        <w:ind w:left="2955" w:hanging="202"/>
      </w:pPr>
      <w:rPr>
        <w:rFonts w:hint="default"/>
      </w:rPr>
    </w:lvl>
    <w:lvl w:ilvl="6" w:tplc="1D887410">
      <w:numFmt w:val="bullet"/>
      <w:lvlText w:val="•"/>
      <w:lvlJc w:val="left"/>
      <w:pPr>
        <w:ind w:left="3466" w:hanging="202"/>
      </w:pPr>
      <w:rPr>
        <w:rFonts w:hint="default"/>
      </w:rPr>
    </w:lvl>
    <w:lvl w:ilvl="7" w:tplc="147064A8">
      <w:numFmt w:val="bullet"/>
      <w:lvlText w:val="•"/>
      <w:lvlJc w:val="left"/>
      <w:pPr>
        <w:ind w:left="3977" w:hanging="202"/>
      </w:pPr>
      <w:rPr>
        <w:rFonts w:hint="default"/>
      </w:rPr>
    </w:lvl>
    <w:lvl w:ilvl="8" w:tplc="11DC7858">
      <w:numFmt w:val="bullet"/>
      <w:lvlText w:val="•"/>
      <w:lvlJc w:val="left"/>
      <w:pPr>
        <w:ind w:left="4488" w:hanging="202"/>
      </w:pPr>
      <w:rPr>
        <w:rFonts w:hint="default"/>
      </w:rPr>
    </w:lvl>
  </w:abstractNum>
  <w:abstractNum w:abstractNumId="17" w15:restartNumberingAfterBreak="0">
    <w:nsid w:val="6AC00363"/>
    <w:multiLevelType w:val="multilevel"/>
    <w:tmpl w:val="6AA22EBE"/>
    <w:lvl w:ilvl="0">
      <w:start w:val="3"/>
      <w:numFmt w:val="decimal"/>
      <w:lvlText w:val="%1"/>
      <w:lvlJc w:val="left"/>
      <w:pPr>
        <w:ind w:left="638" w:hanging="315"/>
        <w:jc w:val="left"/>
      </w:pPr>
      <w:rPr>
        <w:rFonts w:hint="default"/>
      </w:rPr>
    </w:lvl>
    <w:lvl w:ilvl="1">
      <w:start w:val="1"/>
      <w:numFmt w:val="decimal"/>
      <w:lvlText w:val="%1.%2."/>
      <w:lvlJc w:val="left"/>
      <w:pPr>
        <w:ind w:left="638" w:hanging="315"/>
        <w:jc w:val="left"/>
      </w:pPr>
      <w:rPr>
        <w:rFonts w:ascii="Times New Roman" w:eastAsia="Times New Roman" w:hAnsi="Times New Roman" w:cs="Times New Roman" w:hint="default"/>
        <w:spacing w:val="-6"/>
        <w:w w:val="100"/>
        <w:sz w:val="18"/>
        <w:szCs w:val="18"/>
      </w:rPr>
    </w:lvl>
    <w:lvl w:ilvl="2">
      <w:start w:val="1"/>
      <w:numFmt w:val="decimal"/>
      <w:lvlText w:val="%1.%2.%3"/>
      <w:lvlJc w:val="left"/>
      <w:pPr>
        <w:ind w:left="241" w:hanging="430"/>
        <w:jc w:val="left"/>
      </w:pPr>
      <w:rPr>
        <w:rFonts w:ascii="Times New Roman" w:eastAsia="Times New Roman" w:hAnsi="Times New Roman" w:cs="Times New Roman" w:hint="default"/>
        <w:spacing w:val="-22"/>
        <w:w w:val="100"/>
        <w:sz w:val="18"/>
        <w:szCs w:val="18"/>
      </w:rPr>
    </w:lvl>
    <w:lvl w:ilvl="3">
      <w:start w:val="1"/>
      <w:numFmt w:val="decimal"/>
      <w:lvlText w:val="%1.%2.%3.%4"/>
      <w:lvlJc w:val="left"/>
      <w:pPr>
        <w:ind w:left="241" w:hanging="539"/>
        <w:jc w:val="left"/>
      </w:pPr>
      <w:rPr>
        <w:rFonts w:ascii="Times New Roman" w:eastAsia="Times New Roman" w:hAnsi="Times New Roman" w:cs="Times New Roman" w:hint="default"/>
        <w:w w:val="100"/>
        <w:sz w:val="18"/>
        <w:szCs w:val="18"/>
      </w:rPr>
    </w:lvl>
    <w:lvl w:ilvl="4">
      <w:numFmt w:val="bullet"/>
      <w:lvlText w:val="•"/>
      <w:lvlJc w:val="left"/>
      <w:pPr>
        <w:ind w:left="2251" w:hanging="539"/>
      </w:pPr>
      <w:rPr>
        <w:rFonts w:hint="default"/>
      </w:rPr>
    </w:lvl>
    <w:lvl w:ilvl="5">
      <w:numFmt w:val="bullet"/>
      <w:lvlText w:val="•"/>
      <w:lvlJc w:val="left"/>
      <w:pPr>
        <w:ind w:left="2788" w:hanging="539"/>
      </w:pPr>
      <w:rPr>
        <w:rFonts w:hint="default"/>
      </w:rPr>
    </w:lvl>
    <w:lvl w:ilvl="6">
      <w:numFmt w:val="bullet"/>
      <w:lvlText w:val="•"/>
      <w:lvlJc w:val="left"/>
      <w:pPr>
        <w:ind w:left="3325" w:hanging="539"/>
      </w:pPr>
      <w:rPr>
        <w:rFonts w:hint="default"/>
      </w:rPr>
    </w:lvl>
    <w:lvl w:ilvl="7">
      <w:numFmt w:val="bullet"/>
      <w:lvlText w:val="•"/>
      <w:lvlJc w:val="left"/>
      <w:pPr>
        <w:ind w:left="3863" w:hanging="539"/>
      </w:pPr>
      <w:rPr>
        <w:rFonts w:hint="default"/>
      </w:rPr>
    </w:lvl>
    <w:lvl w:ilvl="8">
      <w:numFmt w:val="bullet"/>
      <w:lvlText w:val="•"/>
      <w:lvlJc w:val="left"/>
      <w:pPr>
        <w:ind w:left="4400" w:hanging="539"/>
      </w:pPr>
      <w:rPr>
        <w:rFonts w:hint="default"/>
      </w:rPr>
    </w:lvl>
  </w:abstractNum>
  <w:abstractNum w:abstractNumId="18" w15:restartNumberingAfterBreak="0">
    <w:nsid w:val="6B7F43D0"/>
    <w:multiLevelType w:val="multilevel"/>
    <w:tmpl w:val="9A4E1238"/>
    <w:lvl w:ilvl="0">
      <w:start w:val="1"/>
      <w:numFmt w:val="decimal"/>
      <w:lvlText w:val="%1"/>
      <w:lvlJc w:val="left"/>
      <w:pPr>
        <w:ind w:left="5778" w:hanging="340"/>
        <w:jc w:val="left"/>
      </w:pPr>
      <w:rPr>
        <w:rFonts w:hint="default"/>
      </w:rPr>
    </w:lvl>
    <w:lvl w:ilvl="1">
      <w:start w:val="2"/>
      <w:numFmt w:val="decimal"/>
      <w:lvlText w:val="%1.%2."/>
      <w:lvlJc w:val="left"/>
      <w:pPr>
        <w:ind w:left="5778" w:hanging="340"/>
        <w:jc w:val="left"/>
      </w:pPr>
      <w:rPr>
        <w:rFonts w:ascii="Times New Roman" w:eastAsia="Times New Roman" w:hAnsi="Times New Roman" w:cs="Times New Roman" w:hint="default"/>
        <w:spacing w:val="-26"/>
        <w:w w:val="100"/>
        <w:sz w:val="18"/>
        <w:szCs w:val="18"/>
      </w:rPr>
    </w:lvl>
    <w:lvl w:ilvl="2">
      <w:start w:val="2"/>
      <w:numFmt w:val="decimal"/>
      <w:lvlText w:val="%3."/>
      <w:lvlJc w:val="left"/>
      <w:pPr>
        <w:ind w:left="412" w:hanging="180"/>
        <w:jc w:val="right"/>
      </w:pPr>
      <w:rPr>
        <w:rFonts w:ascii="Times New Roman" w:eastAsia="Times New Roman" w:hAnsi="Times New Roman" w:cs="Times New Roman" w:hint="default"/>
        <w:spacing w:val="-9"/>
        <w:w w:val="100"/>
        <w:sz w:val="18"/>
        <w:szCs w:val="18"/>
      </w:rPr>
    </w:lvl>
    <w:lvl w:ilvl="3">
      <w:numFmt w:val="bullet"/>
      <w:lvlText w:val="•"/>
      <w:lvlJc w:val="left"/>
      <w:pPr>
        <w:ind w:left="6942" w:hanging="180"/>
      </w:pPr>
      <w:rPr>
        <w:rFonts w:hint="default"/>
      </w:rPr>
    </w:lvl>
    <w:lvl w:ilvl="4">
      <w:numFmt w:val="bullet"/>
      <w:lvlText w:val="•"/>
      <w:lvlJc w:val="left"/>
      <w:pPr>
        <w:ind w:left="7524" w:hanging="180"/>
      </w:pPr>
      <w:rPr>
        <w:rFonts w:hint="default"/>
      </w:rPr>
    </w:lvl>
    <w:lvl w:ilvl="5">
      <w:numFmt w:val="bullet"/>
      <w:lvlText w:val="•"/>
      <w:lvlJc w:val="left"/>
      <w:pPr>
        <w:ind w:left="8105" w:hanging="180"/>
      </w:pPr>
      <w:rPr>
        <w:rFonts w:hint="default"/>
      </w:rPr>
    </w:lvl>
    <w:lvl w:ilvl="6">
      <w:numFmt w:val="bullet"/>
      <w:lvlText w:val="•"/>
      <w:lvlJc w:val="left"/>
      <w:pPr>
        <w:ind w:left="8686" w:hanging="180"/>
      </w:pPr>
      <w:rPr>
        <w:rFonts w:hint="default"/>
      </w:rPr>
    </w:lvl>
    <w:lvl w:ilvl="7">
      <w:numFmt w:val="bullet"/>
      <w:lvlText w:val="•"/>
      <w:lvlJc w:val="left"/>
      <w:pPr>
        <w:ind w:left="9268" w:hanging="180"/>
      </w:pPr>
      <w:rPr>
        <w:rFonts w:hint="default"/>
      </w:rPr>
    </w:lvl>
    <w:lvl w:ilvl="8">
      <w:numFmt w:val="bullet"/>
      <w:lvlText w:val="•"/>
      <w:lvlJc w:val="left"/>
      <w:pPr>
        <w:ind w:left="9849" w:hanging="180"/>
      </w:pPr>
      <w:rPr>
        <w:rFonts w:hint="default"/>
      </w:rPr>
    </w:lvl>
  </w:abstractNum>
  <w:abstractNum w:abstractNumId="19" w15:restartNumberingAfterBreak="0">
    <w:nsid w:val="74B93951"/>
    <w:multiLevelType w:val="hybridMultilevel"/>
    <w:tmpl w:val="147889D4"/>
    <w:lvl w:ilvl="0" w:tplc="340C1F3A">
      <w:start w:val="1"/>
      <w:numFmt w:val="decimal"/>
      <w:lvlText w:val="%1."/>
      <w:lvlJc w:val="left"/>
      <w:pPr>
        <w:ind w:left="1469" w:hanging="180"/>
        <w:jc w:val="right"/>
      </w:pPr>
      <w:rPr>
        <w:rFonts w:ascii="Times New Roman" w:eastAsia="Times New Roman" w:hAnsi="Times New Roman" w:cs="Times New Roman" w:hint="default"/>
        <w:spacing w:val="-12"/>
        <w:w w:val="100"/>
        <w:sz w:val="18"/>
        <w:szCs w:val="18"/>
      </w:rPr>
    </w:lvl>
    <w:lvl w:ilvl="1" w:tplc="7A0EF63E">
      <w:numFmt w:val="bullet"/>
      <w:lvlText w:val="•"/>
      <w:lvlJc w:val="left"/>
      <w:pPr>
        <w:ind w:left="1876" w:hanging="180"/>
      </w:pPr>
      <w:rPr>
        <w:rFonts w:hint="default"/>
      </w:rPr>
    </w:lvl>
    <w:lvl w:ilvl="2" w:tplc="702EF530">
      <w:numFmt w:val="bullet"/>
      <w:lvlText w:val="•"/>
      <w:lvlJc w:val="left"/>
      <w:pPr>
        <w:ind w:left="2293" w:hanging="180"/>
      </w:pPr>
      <w:rPr>
        <w:rFonts w:hint="default"/>
      </w:rPr>
    </w:lvl>
    <w:lvl w:ilvl="3" w:tplc="F99C6F90">
      <w:numFmt w:val="bullet"/>
      <w:lvlText w:val="•"/>
      <w:lvlJc w:val="left"/>
      <w:pPr>
        <w:ind w:left="2709" w:hanging="180"/>
      </w:pPr>
      <w:rPr>
        <w:rFonts w:hint="default"/>
      </w:rPr>
    </w:lvl>
    <w:lvl w:ilvl="4" w:tplc="55E0DE8A">
      <w:numFmt w:val="bullet"/>
      <w:lvlText w:val="•"/>
      <w:lvlJc w:val="left"/>
      <w:pPr>
        <w:ind w:left="3126" w:hanging="180"/>
      </w:pPr>
      <w:rPr>
        <w:rFonts w:hint="default"/>
      </w:rPr>
    </w:lvl>
    <w:lvl w:ilvl="5" w:tplc="072A35C6">
      <w:numFmt w:val="bullet"/>
      <w:lvlText w:val="•"/>
      <w:lvlJc w:val="left"/>
      <w:pPr>
        <w:ind w:left="3543" w:hanging="180"/>
      </w:pPr>
      <w:rPr>
        <w:rFonts w:hint="default"/>
      </w:rPr>
    </w:lvl>
    <w:lvl w:ilvl="6" w:tplc="72D82A02">
      <w:numFmt w:val="bullet"/>
      <w:lvlText w:val="•"/>
      <w:lvlJc w:val="left"/>
      <w:pPr>
        <w:ind w:left="3959" w:hanging="180"/>
      </w:pPr>
      <w:rPr>
        <w:rFonts w:hint="default"/>
      </w:rPr>
    </w:lvl>
    <w:lvl w:ilvl="7" w:tplc="FDC8A1A8">
      <w:numFmt w:val="bullet"/>
      <w:lvlText w:val="•"/>
      <w:lvlJc w:val="left"/>
      <w:pPr>
        <w:ind w:left="4376" w:hanging="180"/>
      </w:pPr>
      <w:rPr>
        <w:rFonts w:hint="default"/>
      </w:rPr>
    </w:lvl>
    <w:lvl w:ilvl="8" w:tplc="5D2A979E">
      <w:numFmt w:val="bullet"/>
      <w:lvlText w:val="•"/>
      <w:lvlJc w:val="left"/>
      <w:pPr>
        <w:ind w:left="4793" w:hanging="180"/>
      </w:pPr>
      <w:rPr>
        <w:rFonts w:hint="default"/>
      </w:rPr>
    </w:lvl>
  </w:abstractNum>
  <w:abstractNum w:abstractNumId="20" w15:restartNumberingAfterBreak="0">
    <w:nsid w:val="78F17DC2"/>
    <w:multiLevelType w:val="multilevel"/>
    <w:tmpl w:val="3E5EFDD8"/>
    <w:lvl w:ilvl="0">
      <w:start w:val="3"/>
      <w:numFmt w:val="decimal"/>
      <w:lvlText w:val="%1"/>
      <w:lvlJc w:val="left"/>
      <w:pPr>
        <w:ind w:left="110" w:hanging="588"/>
        <w:jc w:val="left"/>
      </w:pPr>
      <w:rPr>
        <w:rFonts w:hint="default"/>
      </w:rPr>
    </w:lvl>
    <w:lvl w:ilvl="1">
      <w:start w:val="2"/>
      <w:numFmt w:val="decimal"/>
      <w:lvlText w:val="%1.%2"/>
      <w:lvlJc w:val="left"/>
      <w:pPr>
        <w:ind w:left="110" w:hanging="588"/>
        <w:jc w:val="left"/>
      </w:pPr>
      <w:rPr>
        <w:rFonts w:hint="default"/>
      </w:rPr>
    </w:lvl>
    <w:lvl w:ilvl="2">
      <w:start w:val="1"/>
      <w:numFmt w:val="decimal"/>
      <w:lvlText w:val="%1.%2.%3"/>
      <w:lvlJc w:val="left"/>
      <w:pPr>
        <w:ind w:left="110" w:hanging="588"/>
        <w:jc w:val="left"/>
      </w:pPr>
      <w:rPr>
        <w:rFonts w:hint="default"/>
      </w:rPr>
    </w:lvl>
    <w:lvl w:ilvl="3">
      <w:start w:val="3"/>
      <w:numFmt w:val="decimal"/>
      <w:lvlText w:val="%1.%2.%3.%4."/>
      <w:lvlJc w:val="left"/>
      <w:pPr>
        <w:ind w:left="110" w:hanging="588"/>
        <w:jc w:val="left"/>
      </w:pPr>
      <w:rPr>
        <w:rFonts w:ascii="Times New Roman" w:eastAsia="Times New Roman" w:hAnsi="Times New Roman" w:cs="Times New Roman" w:hint="default"/>
        <w:w w:val="100"/>
        <w:sz w:val="18"/>
        <w:szCs w:val="18"/>
      </w:rPr>
    </w:lvl>
    <w:lvl w:ilvl="4">
      <w:numFmt w:val="bullet"/>
      <w:lvlText w:val="•"/>
      <w:lvlJc w:val="left"/>
      <w:pPr>
        <w:ind w:left="4476" w:hanging="588"/>
      </w:pPr>
      <w:rPr>
        <w:rFonts w:hint="default"/>
      </w:rPr>
    </w:lvl>
    <w:lvl w:ilvl="5">
      <w:numFmt w:val="bullet"/>
      <w:lvlText w:val="•"/>
      <w:lvlJc w:val="left"/>
      <w:pPr>
        <w:ind w:left="5566" w:hanging="588"/>
      </w:pPr>
      <w:rPr>
        <w:rFonts w:hint="default"/>
      </w:rPr>
    </w:lvl>
    <w:lvl w:ilvl="6">
      <w:numFmt w:val="bullet"/>
      <w:lvlText w:val="•"/>
      <w:lvlJc w:val="left"/>
      <w:pPr>
        <w:ind w:left="6655" w:hanging="588"/>
      </w:pPr>
      <w:rPr>
        <w:rFonts w:hint="default"/>
      </w:rPr>
    </w:lvl>
    <w:lvl w:ilvl="7">
      <w:numFmt w:val="bullet"/>
      <w:lvlText w:val="•"/>
      <w:lvlJc w:val="left"/>
      <w:pPr>
        <w:ind w:left="7744" w:hanging="588"/>
      </w:pPr>
      <w:rPr>
        <w:rFonts w:hint="default"/>
      </w:rPr>
    </w:lvl>
    <w:lvl w:ilvl="8">
      <w:numFmt w:val="bullet"/>
      <w:lvlText w:val="•"/>
      <w:lvlJc w:val="left"/>
      <w:pPr>
        <w:ind w:left="8833" w:hanging="588"/>
      </w:pPr>
      <w:rPr>
        <w:rFonts w:hint="default"/>
      </w:rPr>
    </w:lvl>
  </w:abstractNum>
  <w:abstractNum w:abstractNumId="21" w15:restartNumberingAfterBreak="0">
    <w:nsid w:val="7E1C5AD9"/>
    <w:multiLevelType w:val="hybridMultilevel"/>
    <w:tmpl w:val="18F6D52E"/>
    <w:lvl w:ilvl="0" w:tplc="DAD48844">
      <w:start w:val="1"/>
      <w:numFmt w:val="decimal"/>
      <w:lvlText w:val="%1."/>
      <w:lvlJc w:val="left"/>
      <w:pPr>
        <w:ind w:left="2456" w:hanging="180"/>
        <w:jc w:val="right"/>
      </w:pPr>
      <w:rPr>
        <w:rFonts w:ascii="Times New Roman" w:eastAsia="Times New Roman" w:hAnsi="Times New Roman" w:cs="Times New Roman" w:hint="default"/>
        <w:spacing w:val="-12"/>
        <w:w w:val="100"/>
        <w:sz w:val="18"/>
        <w:szCs w:val="18"/>
      </w:rPr>
    </w:lvl>
    <w:lvl w:ilvl="1" w:tplc="2F4283D2">
      <w:numFmt w:val="bullet"/>
      <w:lvlText w:val="•"/>
      <w:lvlJc w:val="left"/>
      <w:pPr>
        <w:ind w:left="2578" w:hanging="180"/>
      </w:pPr>
      <w:rPr>
        <w:rFonts w:hint="default"/>
      </w:rPr>
    </w:lvl>
    <w:lvl w:ilvl="2" w:tplc="6D8AABEC">
      <w:numFmt w:val="bullet"/>
      <w:lvlText w:val="•"/>
      <w:lvlJc w:val="left"/>
      <w:pPr>
        <w:ind w:left="2696" w:hanging="180"/>
      </w:pPr>
      <w:rPr>
        <w:rFonts w:hint="default"/>
      </w:rPr>
    </w:lvl>
    <w:lvl w:ilvl="3" w:tplc="1FF8EEBE">
      <w:numFmt w:val="bullet"/>
      <w:lvlText w:val="•"/>
      <w:lvlJc w:val="left"/>
      <w:pPr>
        <w:ind w:left="2814" w:hanging="180"/>
      </w:pPr>
      <w:rPr>
        <w:rFonts w:hint="default"/>
      </w:rPr>
    </w:lvl>
    <w:lvl w:ilvl="4" w:tplc="70ACDF7E">
      <w:numFmt w:val="bullet"/>
      <w:lvlText w:val="•"/>
      <w:lvlJc w:val="left"/>
      <w:pPr>
        <w:ind w:left="2933" w:hanging="180"/>
      </w:pPr>
      <w:rPr>
        <w:rFonts w:hint="default"/>
      </w:rPr>
    </w:lvl>
    <w:lvl w:ilvl="5" w:tplc="81EA9410">
      <w:numFmt w:val="bullet"/>
      <w:lvlText w:val="•"/>
      <w:lvlJc w:val="left"/>
      <w:pPr>
        <w:ind w:left="3051" w:hanging="180"/>
      </w:pPr>
      <w:rPr>
        <w:rFonts w:hint="default"/>
      </w:rPr>
    </w:lvl>
    <w:lvl w:ilvl="6" w:tplc="C4F4608A">
      <w:numFmt w:val="bullet"/>
      <w:lvlText w:val="•"/>
      <w:lvlJc w:val="left"/>
      <w:pPr>
        <w:ind w:left="3169" w:hanging="180"/>
      </w:pPr>
      <w:rPr>
        <w:rFonts w:hint="default"/>
      </w:rPr>
    </w:lvl>
    <w:lvl w:ilvl="7" w:tplc="1C7E5008">
      <w:numFmt w:val="bullet"/>
      <w:lvlText w:val="•"/>
      <w:lvlJc w:val="left"/>
      <w:pPr>
        <w:ind w:left="3287" w:hanging="180"/>
      </w:pPr>
      <w:rPr>
        <w:rFonts w:hint="default"/>
      </w:rPr>
    </w:lvl>
    <w:lvl w:ilvl="8" w:tplc="AA82B494">
      <w:numFmt w:val="bullet"/>
      <w:lvlText w:val="•"/>
      <w:lvlJc w:val="left"/>
      <w:pPr>
        <w:ind w:left="3406" w:hanging="180"/>
      </w:pPr>
      <w:rPr>
        <w:rFonts w:hint="default"/>
      </w:rPr>
    </w:lvl>
  </w:abstractNum>
  <w:num w:numId="1">
    <w:abstractNumId w:val="20"/>
  </w:num>
  <w:num w:numId="2">
    <w:abstractNumId w:val="9"/>
  </w:num>
  <w:num w:numId="3">
    <w:abstractNumId w:val="4"/>
  </w:num>
  <w:num w:numId="4">
    <w:abstractNumId w:val="17"/>
  </w:num>
  <w:num w:numId="5">
    <w:abstractNumId w:val="21"/>
  </w:num>
  <w:num w:numId="6">
    <w:abstractNumId w:val="0"/>
  </w:num>
  <w:num w:numId="7">
    <w:abstractNumId w:val="13"/>
  </w:num>
  <w:num w:numId="8">
    <w:abstractNumId w:val="1"/>
  </w:num>
  <w:num w:numId="9">
    <w:abstractNumId w:val="11"/>
  </w:num>
  <w:num w:numId="10">
    <w:abstractNumId w:val="6"/>
  </w:num>
  <w:num w:numId="11">
    <w:abstractNumId w:val="12"/>
  </w:num>
  <w:num w:numId="12">
    <w:abstractNumId w:val="16"/>
  </w:num>
  <w:num w:numId="13">
    <w:abstractNumId w:val="3"/>
  </w:num>
  <w:num w:numId="14">
    <w:abstractNumId w:val="15"/>
  </w:num>
  <w:num w:numId="15">
    <w:abstractNumId w:val="10"/>
  </w:num>
  <w:num w:numId="16">
    <w:abstractNumId w:val="7"/>
  </w:num>
  <w:num w:numId="17">
    <w:abstractNumId w:val="5"/>
  </w:num>
  <w:num w:numId="18">
    <w:abstractNumId w:val="19"/>
  </w:num>
  <w:num w:numId="19">
    <w:abstractNumId w:val="2"/>
  </w:num>
  <w:num w:numId="20">
    <w:abstractNumId w:val="14"/>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85B62"/>
    <w:rsid w:val="00785B62"/>
    <w:rsid w:val="00A9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660]"/>
    </o:shapedefaults>
    <o:shapelayout v:ext="edit">
      <o:idmap v:ext="edit" data="1"/>
    </o:shapelayout>
  </w:shapeDefaults>
  <w:decimalSymbol w:val="."/>
  <w:listSeparator w:val=","/>
  <w15:docId w15:val="{4930E50F-37D6-4427-A0E1-44E6F634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93" w:firstLine="397"/>
      <w:jc w:val="both"/>
    </w:pPr>
  </w:style>
  <w:style w:type="paragraph" w:customStyle="1" w:styleId="TableParagraph">
    <w:name w:val="Table Paragraph"/>
    <w:basedOn w:val="Normal"/>
    <w:uiPriority w:val="1"/>
    <w:qFormat/>
    <w:pPr>
      <w:spacing w:before="18"/>
      <w:ind w:left="56"/>
    </w:pPr>
  </w:style>
  <w:style w:type="paragraph" w:customStyle="1" w:styleId="NASLOVZLATO">
    <w:name w:val="NASLOV ZLATO"/>
    <w:basedOn w:val="Title"/>
    <w:qFormat/>
    <w:rsid w:val="00A95AC0"/>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A95AC0"/>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A95AC0"/>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A95A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A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4074</Words>
  <Characters>23227</Characters>
  <Application>Microsoft Office Word</Application>
  <DocSecurity>0</DocSecurity>
  <Lines>193</Lines>
  <Paragraphs>54</Paragraphs>
  <ScaleCrop>false</ScaleCrop>
  <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2023-12-07T10:32:00Z</dcterms:created>
  <dcterms:modified xsi:type="dcterms:W3CDTF">2023-12-07T10:34:00Z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PDF-XChange Editor 5.5.308.2</vt:lpwstr>
  </property>
  <property fmtid="{D5CDD505-2E9C-101B-9397-08002B2CF9AE}" pid="4" name="LastSaved">
    <vt:filetime>2023-12-07T00:00:00Z</vt:filetime>
  </property>
</Properties>
</file>